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1FD6" w:rsidRPr="0051537C" w:rsidRDefault="00C11FD6" w:rsidP="00753511">
      <w:pPr>
        <w:pStyle w:val="Heading2"/>
        <w:spacing w:line="276" w:lineRule="auto"/>
        <w:jc w:val="center"/>
        <w:rPr>
          <w:rFonts w:ascii="Times New Roman" w:hAnsi="Times New Roman"/>
          <w:color w:val="auto"/>
          <w:lang w:val="ru-RU"/>
        </w:rPr>
      </w:pPr>
      <w:r w:rsidRPr="0051537C">
        <w:rPr>
          <w:rFonts w:ascii="Times New Roman" w:hAnsi="Times New Roman"/>
          <w:color w:val="auto"/>
          <w:lang w:val="ru-RU"/>
        </w:rPr>
        <w:t>НАСТАВНО-НАУЧНОМ ВЕЋУ ФИЛОЗОФСКОГ ФАКУЛТЕТА У БЕОГРАДУ</w:t>
      </w:r>
    </w:p>
    <w:p w:rsidR="00C11FD6" w:rsidRPr="0051537C" w:rsidRDefault="00C11FD6" w:rsidP="00753511">
      <w:pPr>
        <w:spacing w:line="276" w:lineRule="auto"/>
        <w:rPr>
          <w:rFonts w:ascii="Times New Roman" w:hAnsi="Times New Roman"/>
          <w:lang w:val="ru-RU"/>
        </w:rPr>
      </w:pPr>
    </w:p>
    <w:p w:rsidR="00C11FD6" w:rsidRPr="0051537C" w:rsidRDefault="00C11FD6" w:rsidP="008C3902">
      <w:pPr>
        <w:spacing w:line="276" w:lineRule="auto"/>
        <w:jc w:val="both"/>
        <w:rPr>
          <w:rFonts w:ascii="Times New Roman" w:hAnsi="Times New Roman"/>
          <w:lang w:val="ru-RU"/>
        </w:rPr>
      </w:pPr>
      <w:r w:rsidRPr="0051537C">
        <w:rPr>
          <w:rFonts w:ascii="Times New Roman" w:hAnsi="Times New Roman"/>
          <w:lang w:val="ru-RU"/>
        </w:rPr>
        <w:t xml:space="preserve">Изабрани одлуком овог Већа на његовој редовној седници одржаној </w:t>
      </w:r>
      <w:r w:rsidRPr="009905CD">
        <w:rPr>
          <w:rFonts w:ascii="Times New Roman" w:hAnsi="Times New Roman"/>
          <w:lang w:val="ru-RU"/>
        </w:rPr>
        <w:t>31. 10. 2024. године</w:t>
      </w:r>
      <w:r w:rsidRPr="0051537C">
        <w:rPr>
          <w:rFonts w:ascii="Times New Roman" w:hAnsi="Times New Roman"/>
          <w:lang w:val="ru-RU"/>
        </w:rPr>
        <w:t xml:space="preserve"> у комисију за припрему реферата за оцену и одбрану докторске дисертације кандидата мср Виолете Гавриловић, докторандкиње на Одељењу за класичне науке Филозофског факултета у Београду,</w:t>
      </w:r>
      <w:r w:rsidRPr="0051537C">
        <w:rPr>
          <w:rFonts w:ascii="Times New Roman" w:hAnsi="Times New Roman"/>
          <w:spacing w:val="20"/>
          <w:lang w:val="ru-RU"/>
        </w:rPr>
        <w:t xml:space="preserve"> под насловом</w:t>
      </w:r>
      <w:r w:rsidRPr="0051537C">
        <w:rPr>
          <w:rFonts w:ascii="Times New Roman" w:hAnsi="Times New Roman"/>
          <w:lang w:val="ru-RU"/>
        </w:rPr>
        <w:t xml:space="preserve"> </w:t>
      </w:r>
      <w:r w:rsidRPr="0051537C">
        <w:rPr>
          <w:rFonts w:ascii="Times New Roman" w:hAnsi="Times New Roman"/>
          <w:b/>
          <w:i/>
          <w:lang w:val="ru-RU"/>
        </w:rPr>
        <w:t>Лексика српскословенског превода синтагме Матије Властара. Термини сродства и друштвеног устројства</w:t>
      </w:r>
      <w:r w:rsidRPr="0051537C">
        <w:rPr>
          <w:rFonts w:ascii="Times New Roman" w:hAnsi="Times New Roman"/>
          <w:iCs/>
          <w:lang w:val="ru-RU"/>
        </w:rPr>
        <w:t>,</w:t>
      </w:r>
      <w:r w:rsidRPr="0051537C">
        <w:rPr>
          <w:rFonts w:ascii="Times New Roman" w:hAnsi="Times New Roman"/>
          <w:lang w:val="ru-RU"/>
        </w:rPr>
        <w:t xml:space="preserve"> подносимо Већу следећи</w:t>
      </w:r>
    </w:p>
    <w:p w:rsidR="00C11FD6" w:rsidRPr="0051537C" w:rsidRDefault="00C11FD6" w:rsidP="00753511">
      <w:pPr>
        <w:pStyle w:val="Heading2"/>
        <w:spacing w:line="276" w:lineRule="auto"/>
        <w:jc w:val="center"/>
        <w:rPr>
          <w:rFonts w:ascii="Times New Roman" w:hAnsi="Times New Roman"/>
          <w:color w:val="auto"/>
        </w:rPr>
      </w:pPr>
      <w:r w:rsidRPr="0051537C">
        <w:rPr>
          <w:rFonts w:ascii="Times New Roman" w:hAnsi="Times New Roman"/>
          <w:color w:val="auto"/>
          <w:spacing w:val="40"/>
        </w:rPr>
        <w:t>ИЗВЕШТА</w:t>
      </w:r>
      <w:r w:rsidRPr="0051537C">
        <w:rPr>
          <w:rFonts w:ascii="Times New Roman" w:hAnsi="Times New Roman"/>
          <w:color w:val="auto"/>
        </w:rPr>
        <w:t>Ј</w:t>
      </w:r>
    </w:p>
    <w:p w:rsidR="00C11FD6" w:rsidRPr="0051537C" w:rsidRDefault="00C11FD6" w:rsidP="00753511">
      <w:pPr>
        <w:spacing w:line="276" w:lineRule="auto"/>
        <w:rPr>
          <w:rFonts w:ascii="Times New Roman" w:hAnsi="Times New Roman"/>
        </w:rPr>
      </w:pPr>
    </w:p>
    <w:p w:rsidR="00C11FD6" w:rsidRPr="0051537C" w:rsidRDefault="00C11FD6" w:rsidP="00753511">
      <w:pPr>
        <w:pStyle w:val="ListParagraph"/>
        <w:numPr>
          <w:ilvl w:val="0"/>
          <w:numId w:val="2"/>
        </w:numPr>
        <w:spacing w:line="276" w:lineRule="auto"/>
        <w:rPr>
          <w:rFonts w:ascii="Times New Roman" w:hAnsi="Times New Roman" w:cs="Times New Roman"/>
          <w:sz w:val="20"/>
          <w:szCs w:val="16"/>
          <w:lang w:val="ru-RU"/>
        </w:rPr>
      </w:pPr>
      <w:r w:rsidRPr="0051537C">
        <w:rPr>
          <w:rFonts w:ascii="Times New Roman" w:hAnsi="Times New Roman" w:cs="Times New Roman"/>
          <w:sz w:val="21"/>
          <w:szCs w:val="18"/>
          <w:lang w:val="ru-RU"/>
        </w:rPr>
        <w:t>О</w:t>
      </w:r>
      <w:r w:rsidRPr="0051537C">
        <w:rPr>
          <w:rFonts w:ascii="Times New Roman" w:hAnsi="Times New Roman" w:cs="Times New Roman"/>
          <w:sz w:val="20"/>
          <w:szCs w:val="16"/>
          <w:lang w:val="ru-RU"/>
        </w:rPr>
        <w:t xml:space="preserve"> С Н О В Н И  П О Д А Ц И  О  К А Н Д И Д А Т У  И  Д И С Е Р Т А Ц И Ј И</w:t>
      </w:r>
    </w:p>
    <w:p w:rsidR="00C11FD6" w:rsidRPr="0051537C" w:rsidRDefault="00C11FD6" w:rsidP="00B715C0">
      <w:pPr>
        <w:pStyle w:val="ListParagraph"/>
        <w:spacing w:line="276" w:lineRule="auto"/>
        <w:ind w:left="360"/>
        <w:rPr>
          <w:rFonts w:ascii="Times New Roman" w:hAnsi="Times New Roman" w:cs="Times New Roman"/>
          <w:sz w:val="20"/>
          <w:szCs w:val="16"/>
          <w:lang w:val="ru-RU"/>
        </w:rPr>
      </w:pPr>
    </w:p>
    <w:p w:rsidR="00C11FD6" w:rsidRPr="0051537C" w:rsidRDefault="00C11FD6" w:rsidP="008C3902">
      <w:pPr>
        <w:ind w:firstLine="720"/>
        <w:jc w:val="both"/>
        <w:rPr>
          <w:rFonts w:ascii="Times New Roman" w:hAnsi="Times New Roman"/>
          <w:sz w:val="24"/>
          <w:szCs w:val="24"/>
          <w:lang w:val="sr-Cyrl-CS"/>
        </w:rPr>
      </w:pPr>
      <w:r w:rsidRPr="0051537C">
        <w:rPr>
          <w:rFonts w:ascii="Times New Roman" w:hAnsi="Times New Roman"/>
          <w:sz w:val="24"/>
          <w:szCs w:val="24"/>
          <w:lang w:val="bg-BG"/>
        </w:rPr>
        <w:t xml:space="preserve">Виолета З. Гавриловић рођена је 27. </w:t>
      </w:r>
      <w:r w:rsidRPr="0051537C">
        <w:rPr>
          <w:rFonts w:ascii="Times New Roman" w:hAnsi="Times New Roman"/>
          <w:sz w:val="24"/>
          <w:szCs w:val="24"/>
          <w:lang w:val="ru-RU"/>
        </w:rPr>
        <w:t xml:space="preserve">07. 1973. године у Бечу. Основну школу је завршила у Тополи, средњу у Смедеревској Паланци. Од 1992. похађала је основне студије на Православном богословском факултету Универзитета у Београду. Дипломирала је 2006. године одбранивши завршни рад на тему </w:t>
      </w:r>
      <w:r w:rsidRPr="0051537C">
        <w:rPr>
          <w:rFonts w:ascii="Times New Roman" w:hAnsi="Times New Roman"/>
          <w:i/>
          <w:sz w:val="24"/>
          <w:szCs w:val="24"/>
          <w:lang w:val="ru-RU"/>
        </w:rPr>
        <w:t>Валидност Свете тајне крштења у расколничким и јеретичким заједницама са</w:t>
      </w:r>
      <w:r w:rsidRPr="0051537C">
        <w:rPr>
          <w:rFonts w:ascii="Times New Roman" w:hAnsi="Times New Roman"/>
          <w:sz w:val="24"/>
          <w:szCs w:val="24"/>
          <w:lang w:val="ru-RU"/>
        </w:rPr>
        <w:t xml:space="preserve"> оценом 10. Од 2007. похађала је мастер студије на одељењу за класичну филологију Филозофског факултета у Београду са просечном оценом 9, 83. Мастер рад на тему</w:t>
      </w:r>
      <w:r w:rsidRPr="0051537C">
        <w:rPr>
          <w:rFonts w:ascii="Times New Roman" w:hAnsi="Times New Roman"/>
          <w:i/>
          <w:sz w:val="24"/>
          <w:szCs w:val="24"/>
          <w:lang w:val="ru-RU"/>
        </w:rPr>
        <w:t xml:space="preserve"> Апсолутни генитив код Хомера и српско-хрватски преводи Хомерских спевова</w:t>
      </w:r>
      <w:r w:rsidRPr="0051537C">
        <w:rPr>
          <w:rFonts w:ascii="Times New Roman" w:hAnsi="Times New Roman"/>
          <w:i/>
          <w:sz w:val="24"/>
          <w:szCs w:val="24"/>
          <w:lang w:val="sr-Cyrl-CS"/>
        </w:rPr>
        <w:t xml:space="preserve"> </w:t>
      </w:r>
      <w:r w:rsidRPr="0051537C">
        <w:rPr>
          <w:rFonts w:ascii="Times New Roman" w:hAnsi="Times New Roman"/>
          <w:sz w:val="24"/>
          <w:szCs w:val="24"/>
          <w:lang w:val="sr-Cyrl-CS"/>
        </w:rPr>
        <w:t>под менторством др Александра Ломе одбранила је 2009. године. Запослена је у основној школи у Смедереву као наставник Верске наставе.</w:t>
      </w:r>
    </w:p>
    <w:p w:rsidR="00C11FD6" w:rsidRPr="00A343E2" w:rsidRDefault="00C11FD6" w:rsidP="00A343E2">
      <w:pPr>
        <w:ind w:firstLine="720"/>
        <w:jc w:val="both"/>
        <w:rPr>
          <w:rFonts w:ascii="Times New Roman" w:hAnsi="Times New Roman"/>
          <w:lang w:val="ru-RU"/>
        </w:rPr>
      </w:pPr>
      <w:r w:rsidRPr="0051537C">
        <w:rPr>
          <w:rFonts w:ascii="Times New Roman" w:hAnsi="Times New Roman"/>
          <w:lang w:val="ru-RU"/>
        </w:rPr>
        <w:t>К</w:t>
      </w:r>
      <w:r w:rsidRPr="0051537C">
        <w:rPr>
          <w:rFonts w:ascii="Times New Roman" w:hAnsi="Times New Roman"/>
          <w:lang w:val="sr-Cyrl-CS"/>
        </w:rPr>
        <w:t>андидаткиња је публиковала</w:t>
      </w:r>
      <w:r w:rsidRPr="0051537C">
        <w:rPr>
          <w:rFonts w:ascii="Times New Roman" w:hAnsi="Times New Roman"/>
          <w:lang w:val="ru-RU"/>
        </w:rPr>
        <w:t xml:space="preserve"> један научни чланак, </w:t>
      </w:r>
      <w:r w:rsidRPr="0051537C">
        <w:rPr>
          <w:rFonts w:ascii="Times New Roman" w:hAnsi="Times New Roman"/>
          <w:lang w:val="sr-Cyrl-CS"/>
        </w:rPr>
        <w:t>„Апсолутни генитив код Хомера и српско</w:t>
      </w:r>
      <w:r w:rsidRPr="0051537C">
        <w:rPr>
          <w:rFonts w:ascii="Times New Roman" w:hAnsi="Times New Roman"/>
          <w:lang w:val="sr-Cyrl-CS"/>
        </w:rPr>
        <w:noBreakHyphen/>
        <w:t xml:space="preserve">хрватски преводи хомерских спевова“,  </w:t>
      </w:r>
      <w:r w:rsidRPr="0051537C">
        <w:rPr>
          <w:rFonts w:ascii="Times New Roman" w:hAnsi="Times New Roman"/>
          <w:i/>
          <w:iCs/>
        </w:rPr>
        <w:t>Lucida</w:t>
      </w:r>
      <w:r w:rsidRPr="0051537C">
        <w:rPr>
          <w:rFonts w:ascii="Times New Roman" w:hAnsi="Times New Roman"/>
          <w:i/>
          <w:iCs/>
          <w:lang w:val="ru-RU"/>
        </w:rPr>
        <w:t xml:space="preserve"> </w:t>
      </w:r>
      <w:r w:rsidRPr="0051537C">
        <w:rPr>
          <w:rFonts w:ascii="Times New Roman" w:hAnsi="Times New Roman"/>
          <w:i/>
          <w:iCs/>
        </w:rPr>
        <w:t>intervalla</w:t>
      </w:r>
      <w:r w:rsidRPr="0051537C">
        <w:rPr>
          <w:rFonts w:ascii="Times New Roman" w:hAnsi="Times New Roman"/>
          <w:lang w:val="ru-RU"/>
        </w:rPr>
        <w:t xml:space="preserve"> 52/2 (2003), 51–104, као и више превода светоотачке и хришћанске литературе са грчког</w:t>
      </w:r>
      <w:r w:rsidRPr="00A343E2">
        <w:rPr>
          <w:rFonts w:ascii="Times New Roman" w:hAnsi="Times New Roman"/>
          <w:lang w:val="ru-RU"/>
        </w:rPr>
        <w:t>.</w:t>
      </w:r>
    </w:p>
    <w:p w:rsidR="00C11FD6" w:rsidRPr="0051537C" w:rsidRDefault="00C11FD6" w:rsidP="008C3902">
      <w:pPr>
        <w:spacing w:before="100" w:beforeAutospacing="1" w:after="100" w:afterAutospacing="1" w:line="276" w:lineRule="auto"/>
        <w:rPr>
          <w:rFonts w:ascii="Times New Roman" w:hAnsi="Times New Roman"/>
          <w:lang w:val="ru-RU"/>
        </w:rPr>
      </w:pPr>
      <w:r w:rsidRPr="0051537C">
        <w:rPr>
          <w:rFonts w:ascii="Times New Roman" w:hAnsi="Times New Roman"/>
          <w:lang w:val="ru-RU"/>
        </w:rPr>
        <w:t xml:space="preserve"> </w:t>
      </w:r>
      <w:r w:rsidRPr="0051537C">
        <w:rPr>
          <w:rFonts w:ascii="Times New Roman" w:hAnsi="Times New Roman"/>
          <w:sz w:val="20"/>
          <w:szCs w:val="20"/>
          <w:lang w:val="ru-RU"/>
        </w:rPr>
        <w:t>2. П Р Е Д М Е Т  И  Ц И Љ  Д И С Е Р Т А Ц И Ј Е</w:t>
      </w:r>
    </w:p>
    <w:p w:rsidR="00C11FD6" w:rsidRPr="0051537C" w:rsidRDefault="00C11FD6" w:rsidP="008C3902">
      <w:pPr>
        <w:shd w:val="clear" w:color="auto" w:fill="FFFFFF"/>
        <w:spacing w:after="0" w:line="276" w:lineRule="auto"/>
        <w:ind w:firstLine="720"/>
        <w:jc w:val="both"/>
        <w:rPr>
          <w:rFonts w:ascii="Times New Roman" w:hAnsi="Times New Roman"/>
          <w:color w:val="000000"/>
          <w:lang w:val="ru-RU"/>
        </w:rPr>
      </w:pPr>
      <w:r w:rsidRPr="0051537C">
        <w:rPr>
          <w:rFonts w:ascii="Times New Roman" w:hAnsi="Times New Roman"/>
          <w:lang w:val="ru-RU"/>
        </w:rPr>
        <w:t xml:space="preserve">Докторска дисертација Виолете Гавриловић посвећена је анализи српскословенског превода Синтагме (ПС), зборника црквених и грађанских закона који је 1335. саставио учени солунски монах Матија Властар. Убрзо након свог настанка, током четрдесетих година </w:t>
      </w:r>
      <w:r w:rsidRPr="0051537C">
        <w:rPr>
          <w:rFonts w:ascii="Times New Roman" w:hAnsi="Times New Roman"/>
        </w:rPr>
        <w:t>XIV</w:t>
      </w:r>
      <w:r w:rsidRPr="0051537C">
        <w:rPr>
          <w:rFonts w:ascii="Times New Roman" w:hAnsi="Times New Roman"/>
          <w:lang w:val="sr-Cyrl-CS"/>
        </w:rPr>
        <w:t xml:space="preserve"> века, тај </w:t>
      </w:r>
      <w:r w:rsidRPr="0051537C">
        <w:rPr>
          <w:rFonts w:ascii="Times New Roman" w:hAnsi="Times New Roman"/>
          <w:lang w:val="ru-RU"/>
        </w:rPr>
        <w:t>зборник је преведен на српскословенски, у доба владавине, а можда и по налогу, цара Душана. Превод је сачуван у већем броју рукописа, а једино издање приредио је 1907. Стојан Новаковић само на основу једног, Карловачког рукописа из 1453, премда постоје преписи старији и ближи протографу, који није сачуван.</w:t>
      </w:r>
    </w:p>
    <w:p w:rsidR="00C11FD6" w:rsidRPr="0051537C" w:rsidRDefault="00C11FD6" w:rsidP="008C3902">
      <w:pPr>
        <w:pStyle w:val="a"/>
        <w:spacing w:line="276" w:lineRule="auto"/>
        <w:rPr>
          <w:sz w:val="22"/>
          <w:lang w:val="ru-RU"/>
        </w:rPr>
      </w:pPr>
      <w:r w:rsidRPr="0051537C">
        <w:rPr>
          <w:sz w:val="22"/>
          <w:lang w:val="ru-RU"/>
        </w:rPr>
        <w:t>Непосредан циљ спроведеног истраживања био је да се обрадом једног терминолошког сегмента лексике ПС – термина сродства и друштвеног устројства – дâ допринос српској историјској лексикографији, а посредно да се на обрађеном узорку сагледају неке опште одлике језика превода и преводилачког приступа, текстолошки и други проблеми, као предрадња за будуће критичко издање и исцрпну лексикографску обраду ПС.</w:t>
      </w:r>
    </w:p>
    <w:p w:rsidR="00C11FD6" w:rsidRPr="0051537C" w:rsidRDefault="00C11FD6" w:rsidP="00A23E68">
      <w:pPr>
        <w:spacing w:before="100" w:beforeAutospacing="1" w:after="100" w:afterAutospacing="1" w:line="276" w:lineRule="auto"/>
        <w:rPr>
          <w:rFonts w:ascii="Times New Roman" w:hAnsi="Times New Roman"/>
          <w:sz w:val="20"/>
          <w:szCs w:val="20"/>
          <w:lang w:val="ru-RU"/>
        </w:rPr>
      </w:pPr>
      <w:r w:rsidRPr="0051537C">
        <w:rPr>
          <w:rFonts w:ascii="Times New Roman" w:hAnsi="Times New Roman"/>
          <w:sz w:val="20"/>
          <w:szCs w:val="20"/>
          <w:lang w:val="ru-RU"/>
        </w:rPr>
        <w:t>3. О С Н О В Н Е  Х И П О Т Е З Е  О Д  К О Ј И Х   С Е  П О Ш Л О  У  И С Т Р А Ж И В А Њ У</w:t>
      </w:r>
    </w:p>
    <w:p w:rsidR="00C11FD6" w:rsidRPr="0051537C" w:rsidRDefault="00C11FD6" w:rsidP="0051537C">
      <w:pPr>
        <w:spacing w:before="100" w:beforeAutospacing="1" w:after="100" w:afterAutospacing="1" w:line="276" w:lineRule="auto"/>
        <w:rPr>
          <w:rFonts w:ascii="Times New Roman" w:hAnsi="Times New Roman"/>
          <w:lang w:val="ru-RU"/>
        </w:rPr>
      </w:pPr>
      <w:r w:rsidRPr="0051537C">
        <w:rPr>
          <w:rFonts w:ascii="Times New Roman" w:hAnsi="Times New Roman"/>
          <w:lang w:val="ru-RU"/>
        </w:rPr>
        <w:t>Спроведено истраживање почива на три основне претпоставке:</w:t>
      </w:r>
    </w:p>
    <w:p w:rsidR="00C11FD6" w:rsidRPr="0051537C" w:rsidRDefault="00C11FD6" w:rsidP="003A6C6A">
      <w:pPr>
        <w:pStyle w:val="ListParagraph"/>
        <w:numPr>
          <w:ilvl w:val="0"/>
          <w:numId w:val="4"/>
        </w:numPr>
        <w:spacing w:before="100" w:beforeAutospacing="1" w:after="120" w:afterAutospacing="1" w:line="276" w:lineRule="auto"/>
        <w:jc w:val="both"/>
        <w:rPr>
          <w:rFonts w:ascii="Times New Roman" w:hAnsi="Times New Roman" w:cs="Times New Roman"/>
          <w:sz w:val="22"/>
          <w:szCs w:val="22"/>
          <w:lang w:val="ru-RU"/>
        </w:rPr>
      </w:pPr>
      <w:r w:rsidRPr="0051537C">
        <w:rPr>
          <w:rFonts w:ascii="Times New Roman" w:hAnsi="Times New Roman" w:cs="Times New Roman"/>
          <w:sz w:val="22"/>
          <w:szCs w:val="22"/>
          <w:lang w:val="ru-RU"/>
        </w:rPr>
        <w:t>Прва. Српскословенски превод Синтагме је богат а досад неискоришћен извор за историјску лексикографију.</w:t>
      </w:r>
    </w:p>
    <w:p w:rsidR="00C11FD6" w:rsidRPr="0051537C" w:rsidRDefault="00C11FD6" w:rsidP="008C3902">
      <w:pPr>
        <w:pStyle w:val="ListParagraph"/>
        <w:numPr>
          <w:ilvl w:val="0"/>
          <w:numId w:val="4"/>
        </w:numPr>
        <w:spacing w:before="100" w:beforeAutospacing="1" w:after="120" w:afterAutospacing="1" w:line="276" w:lineRule="auto"/>
        <w:jc w:val="both"/>
        <w:rPr>
          <w:rFonts w:ascii="Times New Roman" w:hAnsi="Times New Roman" w:cs="Times New Roman"/>
          <w:sz w:val="22"/>
          <w:szCs w:val="22"/>
          <w:lang w:val="ru-RU"/>
        </w:rPr>
      </w:pPr>
      <w:r w:rsidRPr="0051537C">
        <w:rPr>
          <w:rFonts w:ascii="Times New Roman" w:hAnsi="Times New Roman" w:cs="Times New Roman"/>
          <w:sz w:val="22"/>
          <w:szCs w:val="22"/>
          <w:lang w:val="ru-RU"/>
        </w:rPr>
        <w:t>Друга. Да би лексика ПС била темељно изучена, потребно је критичко издање тог споменика на основу сравњивања свих постојећих рукописа, а засад је ту потребу могуће илустровати извесним бројем посредних налаза.</w:t>
      </w:r>
    </w:p>
    <w:p w:rsidR="00C11FD6" w:rsidRPr="0051537C" w:rsidRDefault="00C11FD6" w:rsidP="008C3902">
      <w:pPr>
        <w:pStyle w:val="ListParagraph"/>
        <w:numPr>
          <w:ilvl w:val="0"/>
          <w:numId w:val="4"/>
        </w:numPr>
        <w:spacing w:before="100" w:beforeAutospacing="1" w:after="120" w:afterAutospacing="1" w:line="276" w:lineRule="auto"/>
        <w:jc w:val="both"/>
        <w:rPr>
          <w:rFonts w:ascii="Times New Roman" w:hAnsi="Times New Roman" w:cs="Times New Roman"/>
          <w:sz w:val="22"/>
          <w:szCs w:val="22"/>
          <w:lang w:val="ru-RU"/>
        </w:rPr>
      </w:pPr>
      <w:r w:rsidRPr="0051537C">
        <w:rPr>
          <w:rFonts w:ascii="Times New Roman" w:hAnsi="Times New Roman" w:cs="Times New Roman"/>
          <w:sz w:val="22"/>
          <w:szCs w:val="22"/>
          <w:lang w:val="ru-RU"/>
        </w:rPr>
        <w:t>Трећа. Иако је језик ПС српскословенски, тј. српска редакција црквенословенског књижевног језика,</w:t>
      </w:r>
      <w:r w:rsidRPr="0051537C">
        <w:rPr>
          <w:rFonts w:ascii="Times New Roman" w:hAnsi="Times New Roman" w:cs="Times New Roman"/>
          <w:lang w:val="ru-RU"/>
        </w:rPr>
        <w:t xml:space="preserve"> </w:t>
      </w:r>
      <w:r w:rsidRPr="0051537C">
        <w:rPr>
          <w:rFonts w:ascii="Times New Roman" w:hAnsi="Times New Roman" w:cs="Times New Roman"/>
          <w:sz w:val="22"/>
          <w:szCs w:val="22"/>
          <w:lang w:val="ru-RU"/>
        </w:rPr>
        <w:t>у њему има старосрпских примеса, пре свега терминолошког карактера, што може за поједине речи српског језика пружити ране а за неке и најраније потврде.</w:t>
      </w:r>
    </w:p>
    <w:p w:rsidR="00C11FD6" w:rsidRPr="0051537C" w:rsidRDefault="00C11FD6" w:rsidP="00D87EEC">
      <w:pPr>
        <w:spacing w:before="100" w:beforeAutospacing="1" w:after="120" w:afterAutospacing="1" w:line="276" w:lineRule="auto"/>
        <w:jc w:val="both"/>
        <w:rPr>
          <w:rFonts w:ascii="Times New Roman" w:hAnsi="Times New Roman"/>
          <w:sz w:val="20"/>
          <w:szCs w:val="20"/>
          <w:lang w:val="ru-RU"/>
        </w:rPr>
      </w:pPr>
      <w:r w:rsidRPr="0051537C">
        <w:rPr>
          <w:rFonts w:ascii="Times New Roman" w:hAnsi="Times New Roman"/>
          <w:sz w:val="20"/>
          <w:szCs w:val="20"/>
          <w:lang w:val="ru-RU"/>
        </w:rPr>
        <w:t>4. К Р А Т А К  О П И С  С А Д Р Ж А Ј А  Д И С Е Р Т А Ц И Ј Е</w:t>
      </w:r>
    </w:p>
    <w:p w:rsidR="00C11FD6" w:rsidRPr="0051537C" w:rsidRDefault="00C11FD6" w:rsidP="0051537C">
      <w:pPr>
        <w:snapToGrid w:val="0"/>
        <w:spacing w:before="100" w:beforeAutospacing="1" w:after="100" w:afterAutospacing="1" w:line="276" w:lineRule="auto"/>
        <w:contextualSpacing/>
        <w:jc w:val="both"/>
        <w:rPr>
          <w:rFonts w:ascii="Times New Roman" w:hAnsi="Times New Roman"/>
          <w:lang w:val="ru-RU"/>
        </w:rPr>
      </w:pPr>
      <w:r w:rsidRPr="0051537C">
        <w:rPr>
          <w:rFonts w:ascii="Times New Roman" w:hAnsi="Times New Roman"/>
          <w:lang w:val="ru-RU"/>
        </w:rPr>
        <w:t>Докторска дисертација кандидата Виолете Гавриловић укупног је обима</w:t>
      </w:r>
      <w:r w:rsidRPr="0051537C">
        <w:rPr>
          <w:rFonts w:ascii="Times New Roman" w:hAnsi="Times New Roman"/>
          <w:lang w:val="sr-Cyrl-CS"/>
        </w:rPr>
        <w:t xml:space="preserve"> од 238 страница. Њен средишњи део</w:t>
      </w:r>
      <w:r w:rsidRPr="0051537C">
        <w:rPr>
          <w:rFonts w:ascii="Times New Roman" w:hAnsi="Times New Roman"/>
          <w:lang w:val="ru-RU"/>
        </w:rPr>
        <w:t xml:space="preserve"> организован је у седам поглавља (стр. 13–117): </w:t>
      </w:r>
    </w:p>
    <w:p w:rsidR="00C11FD6" w:rsidRPr="0051537C" w:rsidRDefault="00C11FD6" w:rsidP="004F2D5A">
      <w:pPr>
        <w:pStyle w:val="ListParagraph"/>
        <w:numPr>
          <w:ilvl w:val="0"/>
          <w:numId w:val="5"/>
        </w:numPr>
        <w:snapToGrid w:val="0"/>
        <w:spacing w:before="100" w:beforeAutospacing="1" w:after="100" w:afterAutospacing="1" w:line="276" w:lineRule="auto"/>
        <w:jc w:val="both"/>
        <w:rPr>
          <w:rFonts w:ascii="Times New Roman" w:hAnsi="Times New Roman" w:cs="Times New Roman"/>
          <w:sz w:val="22"/>
          <w:szCs w:val="22"/>
          <w:lang w:val="ru-RU"/>
        </w:rPr>
      </w:pPr>
      <w:r w:rsidRPr="0051537C">
        <w:rPr>
          <w:rFonts w:ascii="Times New Roman" w:hAnsi="Times New Roman" w:cs="Times New Roman"/>
          <w:b/>
          <w:bCs/>
          <w:sz w:val="22"/>
          <w:szCs w:val="22"/>
          <w:lang w:val="ru-RU"/>
        </w:rPr>
        <w:t>Синтагма Матије Властара и њен српскословенски превод</w:t>
      </w:r>
      <w:r w:rsidRPr="0051537C">
        <w:rPr>
          <w:rFonts w:ascii="Times New Roman" w:hAnsi="Times New Roman" w:cs="Times New Roman"/>
          <w:sz w:val="22"/>
          <w:szCs w:val="22"/>
          <w:lang w:val="ru-RU"/>
        </w:rPr>
        <w:t xml:space="preserve">, где је дат опис садржаја, рукописне традиције и издања грчког изворника и његовог најранијег превода на словенске језике у пуној и скраћеној верзији. </w:t>
      </w:r>
    </w:p>
    <w:p w:rsidR="00C11FD6" w:rsidRPr="0051537C" w:rsidRDefault="00C11FD6" w:rsidP="004F2D5A">
      <w:pPr>
        <w:pStyle w:val="ListParagraph"/>
        <w:numPr>
          <w:ilvl w:val="0"/>
          <w:numId w:val="5"/>
        </w:numPr>
        <w:spacing w:before="100" w:beforeAutospacing="1" w:after="120" w:afterAutospacing="1" w:line="276" w:lineRule="auto"/>
        <w:jc w:val="both"/>
        <w:rPr>
          <w:rFonts w:ascii="Times New Roman" w:hAnsi="Times New Roman" w:cs="Times New Roman"/>
          <w:sz w:val="22"/>
          <w:szCs w:val="22"/>
          <w:lang w:val="ru-RU"/>
        </w:rPr>
      </w:pPr>
      <w:r w:rsidRPr="0051537C">
        <w:rPr>
          <w:rFonts w:ascii="Times New Roman" w:hAnsi="Times New Roman" w:cs="Times New Roman"/>
          <w:b/>
          <w:bCs/>
          <w:sz w:val="22"/>
          <w:szCs w:val="22"/>
          <w:lang w:val="ru-RU"/>
        </w:rPr>
        <w:t>Језик превода Синтагме Матије Властара</w:t>
      </w:r>
      <w:r w:rsidRPr="0051537C">
        <w:rPr>
          <w:rFonts w:ascii="Times New Roman" w:hAnsi="Times New Roman" w:cs="Times New Roman"/>
          <w:sz w:val="22"/>
          <w:szCs w:val="22"/>
          <w:lang w:val="ru-RU"/>
        </w:rPr>
        <w:t>, где су најпре изложене главне дистинктивне црте којима се српскословенски разликује од старословенског на једној и старосрпског на другој страни,  а затим је табеларно, приказан укупни налаз на основу узорка ексцерпираних термина о именичкој и придевској деклинацији у ПС.</w:t>
      </w:r>
    </w:p>
    <w:p w:rsidR="00C11FD6" w:rsidRPr="0051537C" w:rsidRDefault="00C11FD6" w:rsidP="004F2D5A">
      <w:pPr>
        <w:pStyle w:val="ListParagraph"/>
        <w:numPr>
          <w:ilvl w:val="0"/>
          <w:numId w:val="5"/>
        </w:numPr>
        <w:spacing w:before="100" w:beforeAutospacing="1" w:after="120" w:afterAutospacing="1" w:line="276" w:lineRule="auto"/>
        <w:jc w:val="both"/>
        <w:rPr>
          <w:rFonts w:ascii="Times New Roman" w:hAnsi="Times New Roman" w:cs="Times New Roman"/>
          <w:sz w:val="22"/>
          <w:szCs w:val="22"/>
          <w:lang w:val="ru-RU"/>
        </w:rPr>
      </w:pPr>
      <w:r w:rsidRPr="0051537C">
        <w:rPr>
          <w:rFonts w:ascii="Times New Roman" w:hAnsi="Times New Roman" w:cs="Times New Roman"/>
          <w:b/>
          <w:bCs/>
          <w:sz w:val="22"/>
          <w:szCs w:val="22"/>
          <w:lang w:val="ru-RU"/>
        </w:rPr>
        <w:t>Термини сродства у преводу Синтагме</w:t>
      </w:r>
      <w:r w:rsidRPr="0051537C">
        <w:rPr>
          <w:rFonts w:ascii="Times New Roman" w:hAnsi="Times New Roman" w:cs="Times New Roman"/>
          <w:sz w:val="22"/>
          <w:szCs w:val="22"/>
          <w:lang w:val="ru-RU"/>
        </w:rPr>
        <w:t>. где су засебно размотрени термини крвног и бескрвног сродства у ПС</w:t>
      </w:r>
    </w:p>
    <w:p w:rsidR="00C11FD6" w:rsidRPr="0051537C" w:rsidRDefault="00C11FD6" w:rsidP="004F2D5A">
      <w:pPr>
        <w:pStyle w:val="ListParagraph"/>
        <w:numPr>
          <w:ilvl w:val="0"/>
          <w:numId w:val="5"/>
        </w:numPr>
        <w:spacing w:before="100" w:beforeAutospacing="1" w:after="120" w:afterAutospacing="1" w:line="276" w:lineRule="auto"/>
        <w:jc w:val="both"/>
        <w:rPr>
          <w:rFonts w:ascii="Times New Roman" w:hAnsi="Times New Roman" w:cs="Times New Roman"/>
          <w:sz w:val="22"/>
          <w:szCs w:val="22"/>
          <w:lang w:val="ru-RU"/>
        </w:rPr>
      </w:pPr>
      <w:r w:rsidRPr="0051537C">
        <w:rPr>
          <w:rFonts w:ascii="Times New Roman" w:hAnsi="Times New Roman" w:cs="Times New Roman"/>
          <w:b/>
          <w:bCs/>
          <w:sz w:val="22"/>
          <w:szCs w:val="22"/>
          <w:lang w:val="ru-RU"/>
        </w:rPr>
        <w:t>Термини друштвеног устројства у преводу Синтагме</w:t>
      </w:r>
      <w:r w:rsidRPr="0051537C">
        <w:rPr>
          <w:rFonts w:ascii="Times New Roman" w:hAnsi="Times New Roman" w:cs="Times New Roman"/>
          <w:sz w:val="22"/>
          <w:szCs w:val="22"/>
          <w:lang w:val="ru-RU"/>
        </w:rPr>
        <w:t>, где су засебно размотрени термини световне и црквене хијерархије у ПС.</w:t>
      </w:r>
    </w:p>
    <w:p w:rsidR="00C11FD6" w:rsidRPr="0051537C" w:rsidRDefault="00C11FD6" w:rsidP="00BA753B">
      <w:pPr>
        <w:pStyle w:val="ListParagraph"/>
        <w:numPr>
          <w:ilvl w:val="0"/>
          <w:numId w:val="5"/>
        </w:numPr>
        <w:spacing w:before="100" w:beforeAutospacing="1" w:after="120" w:afterAutospacing="1" w:line="276" w:lineRule="auto"/>
        <w:jc w:val="both"/>
        <w:rPr>
          <w:rFonts w:ascii="Times New Roman" w:hAnsi="Times New Roman" w:cs="Times New Roman"/>
          <w:sz w:val="22"/>
          <w:szCs w:val="22"/>
          <w:lang w:val="ru-RU"/>
        </w:rPr>
      </w:pPr>
      <w:r w:rsidRPr="0051537C">
        <w:rPr>
          <w:rFonts w:ascii="Times New Roman" w:hAnsi="Times New Roman" w:cs="Times New Roman"/>
          <w:b/>
          <w:bCs/>
          <w:sz w:val="22"/>
          <w:szCs w:val="22"/>
          <w:lang w:val="ru-RU"/>
        </w:rPr>
        <w:t>Терминолошки слојеви у преводу Синтагме</w:t>
      </w:r>
      <w:r w:rsidRPr="0051537C">
        <w:rPr>
          <w:rFonts w:ascii="Times New Roman" w:hAnsi="Times New Roman" w:cs="Times New Roman"/>
          <w:sz w:val="22"/>
          <w:szCs w:val="22"/>
          <w:lang w:val="ru-RU"/>
        </w:rPr>
        <w:t>, где је основна подела на термине словенског и страног порекла у ПС, а затим словенских на старосрпске и српскословенске, а у страних на непосредне грецизме и посредне позајмљенице.</w:t>
      </w:r>
    </w:p>
    <w:p w:rsidR="00C11FD6" w:rsidRPr="0051537C" w:rsidRDefault="00C11FD6" w:rsidP="005A7E92">
      <w:pPr>
        <w:pStyle w:val="ListParagraph"/>
        <w:numPr>
          <w:ilvl w:val="0"/>
          <w:numId w:val="5"/>
        </w:numPr>
        <w:spacing w:before="100" w:beforeAutospacing="1" w:after="120" w:afterAutospacing="1" w:line="276" w:lineRule="auto"/>
        <w:jc w:val="both"/>
        <w:rPr>
          <w:rFonts w:ascii="Times New Roman" w:hAnsi="Times New Roman" w:cs="Times New Roman"/>
          <w:sz w:val="22"/>
          <w:szCs w:val="22"/>
          <w:lang w:val="ru-RU"/>
        </w:rPr>
      </w:pPr>
      <w:r w:rsidRPr="0051537C">
        <w:rPr>
          <w:rFonts w:ascii="Times New Roman" w:hAnsi="Times New Roman" w:cs="Times New Roman"/>
          <w:b/>
          <w:bCs/>
          <w:sz w:val="22"/>
          <w:szCs w:val="22"/>
          <w:lang w:val="ru-RU"/>
        </w:rPr>
        <w:t>Запажања о творбеној структури термина</w:t>
      </w:r>
      <w:r w:rsidRPr="0051537C">
        <w:rPr>
          <w:rFonts w:ascii="Times New Roman" w:hAnsi="Times New Roman" w:cs="Times New Roman"/>
          <w:sz w:val="22"/>
          <w:szCs w:val="22"/>
          <w:lang w:val="ru-RU"/>
        </w:rPr>
        <w:t>, где је најпре исцрпно дата суфиксална и/ли префиксална деривација термина захваћених истраживањем, а затим посебна анализа сложеница из тог захвата.</w:t>
      </w:r>
    </w:p>
    <w:p w:rsidR="00C11FD6" w:rsidRPr="0051537C" w:rsidRDefault="00C11FD6" w:rsidP="00BA753B">
      <w:pPr>
        <w:pStyle w:val="ListParagraph"/>
        <w:numPr>
          <w:ilvl w:val="0"/>
          <w:numId w:val="5"/>
        </w:numPr>
        <w:spacing w:before="100" w:beforeAutospacing="1" w:after="120" w:afterAutospacing="1" w:line="276" w:lineRule="auto"/>
        <w:jc w:val="both"/>
        <w:rPr>
          <w:rFonts w:ascii="Times New Roman" w:hAnsi="Times New Roman" w:cs="Times New Roman"/>
          <w:sz w:val="22"/>
          <w:szCs w:val="22"/>
          <w:lang w:val="ru-RU"/>
        </w:rPr>
      </w:pPr>
      <w:r w:rsidRPr="0051537C">
        <w:rPr>
          <w:rFonts w:ascii="Times New Roman" w:hAnsi="Times New Roman" w:cs="Times New Roman"/>
          <w:b/>
          <w:bCs/>
          <w:sz w:val="22"/>
          <w:szCs w:val="22"/>
          <w:lang w:val="ru-RU"/>
        </w:rPr>
        <w:t>Запажања о преводу</w:t>
      </w:r>
      <w:r w:rsidRPr="0051537C">
        <w:rPr>
          <w:rFonts w:ascii="Times New Roman" w:hAnsi="Times New Roman" w:cs="Times New Roman"/>
          <w:sz w:val="22"/>
          <w:szCs w:val="22"/>
          <w:lang w:val="ru-RU"/>
        </w:rPr>
        <w:t>, где се након општих назнака о проблемима превођења списа какав је Синтагма на српскословенски језик износе посебна запажања: о првим и хапаксним потврдама, могућим креацијама преводиоца или преводилаца, дублетним образовањима и преводилачким глосама.</w:t>
      </w:r>
    </w:p>
    <w:p w:rsidR="00C11FD6" w:rsidRPr="0051537C" w:rsidRDefault="00C11FD6" w:rsidP="00695256">
      <w:pPr>
        <w:pStyle w:val="ListParagraph"/>
        <w:spacing w:before="100" w:beforeAutospacing="1" w:after="120" w:afterAutospacing="1" w:line="276" w:lineRule="auto"/>
        <w:ind w:left="0"/>
        <w:jc w:val="both"/>
        <w:rPr>
          <w:rFonts w:ascii="Times New Roman" w:hAnsi="Times New Roman" w:cs="Times New Roman"/>
          <w:sz w:val="22"/>
          <w:szCs w:val="22"/>
          <w:lang w:val="ru-RU"/>
        </w:rPr>
      </w:pPr>
      <w:r w:rsidRPr="0051537C">
        <w:rPr>
          <w:rFonts w:ascii="Times New Roman" w:hAnsi="Times New Roman" w:cs="Times New Roman"/>
          <w:sz w:val="22"/>
          <w:szCs w:val="22"/>
          <w:lang w:val="ru-RU"/>
        </w:rPr>
        <w:t xml:space="preserve">Допунски, а заправо основни  и најобимнији део рада је </w:t>
      </w:r>
      <w:r w:rsidRPr="0051537C">
        <w:rPr>
          <w:rFonts w:ascii="Times New Roman" w:hAnsi="Times New Roman" w:cs="Times New Roman"/>
          <w:b/>
          <w:bCs/>
          <w:sz w:val="22"/>
          <w:szCs w:val="22"/>
          <w:lang w:val="ru-RU"/>
        </w:rPr>
        <w:t>Речник</w:t>
      </w:r>
      <w:r w:rsidRPr="0051537C">
        <w:rPr>
          <w:rFonts w:ascii="Times New Roman" w:hAnsi="Times New Roman" w:cs="Times New Roman"/>
          <w:sz w:val="22"/>
          <w:szCs w:val="22"/>
          <w:lang w:val="ru-RU"/>
        </w:rPr>
        <w:t xml:space="preserve"> од 594 одреднице (стр. 119–228), плод ексцерпције и филолошко</w:t>
      </w:r>
      <w:r w:rsidRPr="0051537C">
        <w:rPr>
          <w:rFonts w:ascii="Times New Roman" w:hAnsi="Times New Roman" w:cs="Times New Roman"/>
          <w:sz w:val="22"/>
          <w:szCs w:val="22"/>
          <w:lang w:val="ru-RU"/>
        </w:rPr>
        <w:noBreakHyphen/>
        <w:t>етимолошке обраде истраженог терминолошког сегмента ПС. На крају је дат списак коришћених извора и литературе који броји 104 наслова на старим, словенским и светским језицима.</w:t>
      </w:r>
    </w:p>
    <w:p w:rsidR="00C11FD6" w:rsidRPr="0051537C" w:rsidRDefault="00C11FD6" w:rsidP="0094724C">
      <w:pPr>
        <w:snapToGrid w:val="0"/>
        <w:spacing w:after="0" w:line="276" w:lineRule="auto"/>
        <w:ind w:firstLine="720"/>
        <w:contextualSpacing/>
        <w:jc w:val="center"/>
        <w:rPr>
          <w:rFonts w:ascii="Times New Roman" w:hAnsi="Times New Roman"/>
          <w:sz w:val="20"/>
          <w:szCs w:val="20"/>
          <w:lang w:val="ru-RU"/>
        </w:rPr>
      </w:pPr>
      <w:r w:rsidRPr="0051537C">
        <w:rPr>
          <w:rFonts w:ascii="Times New Roman" w:hAnsi="Times New Roman"/>
          <w:sz w:val="20"/>
          <w:szCs w:val="20"/>
          <w:lang w:val="ru-RU"/>
        </w:rPr>
        <w:t>САДРЖАЈ ПО ПОГЛАВЉИМА</w:t>
      </w:r>
    </w:p>
    <w:p w:rsidR="00C11FD6" w:rsidRPr="0051537C" w:rsidRDefault="00C11FD6" w:rsidP="00FD09D8">
      <w:pPr>
        <w:snapToGrid w:val="0"/>
        <w:spacing w:after="0" w:line="276" w:lineRule="auto"/>
        <w:contextualSpacing/>
        <w:rPr>
          <w:rFonts w:ascii="Times New Roman" w:hAnsi="Times New Roman"/>
          <w:color w:val="FF0000"/>
          <w:lang w:val="ru-RU"/>
        </w:rPr>
      </w:pPr>
    </w:p>
    <w:p w:rsidR="00C11FD6" w:rsidRDefault="00C11FD6" w:rsidP="0051537C">
      <w:pPr>
        <w:snapToGrid w:val="0"/>
        <w:spacing w:after="120" w:line="276" w:lineRule="auto"/>
        <w:contextualSpacing/>
        <w:jc w:val="both"/>
        <w:rPr>
          <w:rFonts w:ascii="Times New Roman" w:hAnsi="Times New Roman"/>
          <w:lang w:val="sr-Cyrl-CS"/>
        </w:rPr>
      </w:pPr>
      <w:r w:rsidRPr="0051537C">
        <w:rPr>
          <w:rFonts w:ascii="Times New Roman" w:hAnsi="Times New Roman"/>
          <w:lang w:val="ru-RU"/>
        </w:rPr>
        <w:t xml:space="preserve">1) На почетку првог поглавља најпре су изнесени основни подаци о грчком оригиналу. Он се може сматрати првим </w:t>
      </w:r>
      <w:r w:rsidRPr="0051537C">
        <w:rPr>
          <w:rFonts w:ascii="Times New Roman" w:hAnsi="Times New Roman"/>
          <w:lang w:val="sr-Latn-CS"/>
        </w:rPr>
        <w:t>„</w:t>
      </w:r>
      <w:r w:rsidRPr="0051537C">
        <w:rPr>
          <w:rFonts w:ascii="Times New Roman" w:hAnsi="Times New Roman"/>
          <w:lang w:val="sr-Cyrl-CS"/>
        </w:rPr>
        <w:t xml:space="preserve">алфабетским номоканоном“, јер је у њему грађа распоређена према почетним словима назива за предмете редоследом грчког алфабета у 24 „састава“, гр. </w:t>
      </w:r>
      <w:r w:rsidRPr="0051537C">
        <w:rPr>
          <w:rFonts w:ascii="Times New Roman" w:hAnsi="Times New Roman"/>
          <w:sz w:val="24"/>
          <w:szCs w:val="24"/>
          <w:lang w:val="el-GR"/>
        </w:rPr>
        <w:t>στοιχεῖα</w:t>
      </w:r>
      <w:r w:rsidRPr="0051537C">
        <w:rPr>
          <w:rFonts w:ascii="Times New Roman" w:hAnsi="Times New Roman"/>
          <w:sz w:val="24"/>
          <w:szCs w:val="24"/>
          <w:lang w:val="sr-Cyrl-CS"/>
        </w:rPr>
        <w:t>. Обухвата како црквене, тако и грађанске законе</w:t>
      </w:r>
      <w:r w:rsidRPr="0051537C">
        <w:rPr>
          <w:rFonts w:ascii="Times New Roman" w:hAnsi="Times New Roman"/>
          <w:lang w:val="ru-RU"/>
        </w:rPr>
        <w:t xml:space="preserve">; извори за црквене законе су му одлуке васељенских и помесних сабора и светоотачка правила, такође канонски зборници и тумачења Јована Зонаре и Теодора Валсамона; на те изворе Властар уредно указује, док су му референце на изворе за грађанске законе тек спорадичне (на новеле царева Јустинијана, Лава Мудрог и др.) и разоткривањем тих извора морала се позабавити модерна наука. Властарова Синтагма убрзо по свом настанку доживела је велику популарност и број њених грчких преписа из </w:t>
      </w:r>
      <w:r w:rsidRPr="0051537C">
        <w:rPr>
          <w:rFonts w:ascii="Times New Roman" w:hAnsi="Times New Roman"/>
          <w:lang w:val="de-DE"/>
        </w:rPr>
        <w:t>XIV</w:t>
      </w:r>
      <w:r w:rsidRPr="0051537C">
        <w:rPr>
          <w:rFonts w:ascii="Times New Roman" w:hAnsi="Times New Roman"/>
          <w:lang w:val="ru-RU"/>
        </w:rPr>
        <w:t>–</w:t>
      </w:r>
      <w:r w:rsidRPr="0051537C">
        <w:rPr>
          <w:rFonts w:ascii="Times New Roman" w:hAnsi="Times New Roman"/>
          <w:lang w:val="de-DE"/>
        </w:rPr>
        <w:t>XVII</w:t>
      </w:r>
      <w:r w:rsidRPr="0051537C">
        <w:rPr>
          <w:rFonts w:ascii="Times New Roman" w:hAnsi="Times New Roman"/>
          <w:lang w:val="sr-Latn-CS"/>
        </w:rPr>
        <w:t xml:space="preserve"> </w:t>
      </w:r>
      <w:r w:rsidRPr="0051537C">
        <w:rPr>
          <w:rFonts w:ascii="Times New Roman" w:hAnsi="Times New Roman"/>
          <w:lang w:val="sr-Cyrl-CS"/>
        </w:rPr>
        <w:t xml:space="preserve">века по налазима разних истраживача варира, али је свакако троцифрен. Од постојећа три издања, првог из 1672. са латинским преводом, Ралијевог и Потлијевог из 1859. и Мињовог у Грчкој патрологији које је репринт претходног коме је придодат латински превод не задовољавају критеријуме критичког издавања  али се до даљег последња два користе; у овој тези реферише се на </w:t>
      </w:r>
      <w:r w:rsidRPr="0051537C">
        <w:rPr>
          <w:rFonts w:ascii="Times New Roman" w:hAnsi="Times New Roman"/>
          <w:lang w:val="el-GR"/>
        </w:rPr>
        <w:t>Ράλλης</w:t>
      </w:r>
      <w:r w:rsidRPr="0051537C">
        <w:rPr>
          <w:rFonts w:ascii="Times New Roman" w:hAnsi="Times New Roman"/>
          <w:lang w:val="sr-Cyrl-CS"/>
        </w:rPr>
        <w:t>/</w:t>
      </w:r>
      <w:r w:rsidRPr="0051537C">
        <w:rPr>
          <w:rFonts w:ascii="Times New Roman" w:hAnsi="Times New Roman"/>
          <w:lang w:val="el-GR"/>
        </w:rPr>
        <w:t>Πότλης</w:t>
      </w:r>
      <w:r w:rsidRPr="0051537C">
        <w:rPr>
          <w:rFonts w:ascii="Times New Roman" w:hAnsi="Times New Roman"/>
          <w:lang w:val="sr-Cyrl-CS"/>
        </w:rPr>
        <w:t xml:space="preserve">. Српскословенски превод Синтагме настао је у деценији након појаве њеног оригинала, под околностима о којима се у науци нагађа, али свакако у некој вези са састављањем Душановог законика. Српскословенски превод брзо се ширио, најпре у Бугарску, Румунију и Молдавију а нешто касније и у Русију, да би Синтагма тек у </w:t>
      </w:r>
      <w:r w:rsidRPr="0051537C">
        <w:rPr>
          <w:rFonts w:ascii="Times New Roman" w:hAnsi="Times New Roman"/>
        </w:rPr>
        <w:t>XVII</w:t>
      </w:r>
      <w:r w:rsidRPr="0051537C">
        <w:rPr>
          <w:rFonts w:ascii="Times New Roman" w:hAnsi="Times New Roman"/>
          <w:lang w:val="sr-Cyrl-CS"/>
        </w:rPr>
        <w:t xml:space="preserve"> в. била преведена на руски језик. Према најновијим подацима до нас су дошла 24 јужнословенска рукописа Синтагме уз још 14 или 15 румунских. Поред потпуног превода Властарове Синтагме, који лежи у основи Новаковићевог издања из 1907. и овог рада, у српским рукописима постоји и скраћена верзија, у којој се сажимање углавном своди на изостављање глава и чланака уско црквеног и религијско</w:t>
      </w:r>
      <w:r w:rsidRPr="0051537C">
        <w:rPr>
          <w:rFonts w:ascii="Times New Roman" w:hAnsi="Times New Roman"/>
          <w:lang w:val="sr-Cyrl-CS"/>
        </w:rPr>
        <w:noBreakHyphen/>
        <w:t xml:space="preserve">моралног карактера. Васпостављање изворног како грчког тако и српскословенског текста у виду критичких издања остаје задатак за будућност.  За ову прилику извршено је једино поређење грађе ексцерпиране из Новаковићевог издања са подацима које у свом старословенском речнику даје Миклошич на основу Шафарикових исписа из „Ходошког зборника“. Одатле </w:t>
      </w:r>
      <w:r>
        <w:rPr>
          <w:rFonts w:ascii="Times New Roman" w:hAnsi="Times New Roman"/>
          <w:lang w:val="sr-Cyrl-CS"/>
        </w:rPr>
        <w:t>произлази</w:t>
      </w:r>
      <w:r w:rsidRPr="0051537C">
        <w:rPr>
          <w:rFonts w:ascii="Times New Roman" w:hAnsi="Times New Roman"/>
          <w:lang w:val="sr-Cyrl-CS"/>
        </w:rPr>
        <w:t xml:space="preserve"> да у неким случајевима ранији препис из тог зборника даје читања боља од рукописа из 1453. који је издао Новаковић. Има, додуше, и пар обратних случајева.</w:t>
      </w:r>
    </w:p>
    <w:p w:rsidR="00C11FD6" w:rsidRDefault="00C11FD6" w:rsidP="0051537C">
      <w:pPr>
        <w:snapToGrid w:val="0"/>
        <w:spacing w:after="120" w:line="276" w:lineRule="auto"/>
        <w:contextualSpacing/>
        <w:jc w:val="both"/>
        <w:rPr>
          <w:rFonts w:ascii="Times New Roman" w:hAnsi="Times New Roman"/>
          <w:lang w:val="sr-Cyrl-CS"/>
        </w:rPr>
      </w:pPr>
    </w:p>
    <w:p w:rsidR="00C11FD6" w:rsidRDefault="00C11FD6" w:rsidP="0051537C">
      <w:pPr>
        <w:snapToGrid w:val="0"/>
        <w:spacing w:after="120" w:line="276" w:lineRule="auto"/>
        <w:contextualSpacing/>
        <w:jc w:val="both"/>
        <w:rPr>
          <w:rFonts w:ascii="Times New Roman" w:hAnsi="Times New Roman"/>
          <w:lang w:val="ru-RU"/>
        </w:rPr>
      </w:pPr>
      <w:r>
        <w:rPr>
          <w:rFonts w:ascii="Times New Roman" w:hAnsi="Times New Roman"/>
          <w:lang w:val="sr-Cyrl-CS"/>
        </w:rPr>
        <w:t xml:space="preserve">2) </w:t>
      </w:r>
      <w:r w:rsidRPr="0051537C">
        <w:rPr>
          <w:rFonts w:ascii="Times New Roman" w:hAnsi="Times New Roman"/>
          <w:lang w:val="sr-Cyrl-CS"/>
        </w:rPr>
        <w:t xml:space="preserve">Језик ПС је у својој основи српскословенски, настао делимичним посрбљавањем старословенског заменом назала стсл. </w:t>
      </w:r>
      <w:r w:rsidRPr="0051537C">
        <w:rPr>
          <w:rFonts w:ascii="Times New Roman" w:hAnsi="Times New Roman"/>
          <w:i/>
          <w:iCs/>
          <w:lang w:val="sr-Cyrl-CS"/>
        </w:rPr>
        <w:t>ѫ</w:t>
      </w:r>
      <w:r>
        <w:rPr>
          <w:rFonts w:ascii="Times New Roman" w:hAnsi="Times New Roman"/>
          <w:lang w:val="sr-Cyrl-CS"/>
        </w:rPr>
        <w:t xml:space="preserve">, </w:t>
      </w:r>
      <w:r w:rsidRPr="0051537C">
        <w:rPr>
          <w:rFonts w:ascii="Times New Roman" w:hAnsi="Times New Roman"/>
          <w:i/>
          <w:iCs/>
          <w:lang w:val="sr-Cyrl-CS"/>
        </w:rPr>
        <w:t>ѧ</w:t>
      </w:r>
      <w:r>
        <w:rPr>
          <w:rFonts w:ascii="Times New Roman" w:hAnsi="Times New Roman"/>
          <w:lang w:val="sr-Cyrl-CS"/>
        </w:rPr>
        <w:t xml:space="preserve"> </w:t>
      </w:r>
      <w:r w:rsidRPr="0051537C">
        <w:rPr>
          <w:rFonts w:ascii="Times New Roman" w:hAnsi="Times New Roman"/>
          <w:lang w:val="sr-Cyrl-CS"/>
        </w:rPr>
        <w:t xml:space="preserve">&gt; </w:t>
      </w:r>
      <w:r>
        <w:rPr>
          <w:rFonts w:ascii="Times New Roman" w:hAnsi="Times New Roman"/>
          <w:lang w:val="sr-Cyrl-CS"/>
        </w:rPr>
        <w:t xml:space="preserve">српсл. </w:t>
      </w:r>
      <w:r w:rsidRPr="0051537C">
        <w:rPr>
          <w:rFonts w:ascii="Times New Roman" w:hAnsi="Times New Roman"/>
          <w:i/>
          <w:iCs/>
          <w:lang w:val="sr-Cyrl-CS"/>
        </w:rPr>
        <w:t>оу</w:t>
      </w:r>
      <w:r>
        <w:rPr>
          <w:rFonts w:ascii="Times New Roman" w:hAnsi="Times New Roman"/>
          <w:lang w:val="sr-Cyrl-CS"/>
        </w:rPr>
        <w:t xml:space="preserve">, </w:t>
      </w:r>
      <w:r w:rsidRPr="0051537C">
        <w:rPr>
          <w:rFonts w:ascii="Times New Roman" w:hAnsi="Times New Roman"/>
          <w:i/>
          <w:iCs/>
          <w:lang w:val="sr-Cyrl-CS"/>
        </w:rPr>
        <w:t>е</w:t>
      </w:r>
      <w:r>
        <w:rPr>
          <w:rFonts w:ascii="Times New Roman" w:hAnsi="Times New Roman"/>
          <w:lang w:val="sr-Cyrl-CS"/>
        </w:rPr>
        <w:t xml:space="preserve"> и стапањем двају стсл. полугласа („јерова“), меког </w:t>
      </w:r>
      <w:r w:rsidRPr="0051537C">
        <w:rPr>
          <w:rFonts w:ascii="Times New Roman" w:hAnsi="Times New Roman"/>
          <w:i/>
          <w:iCs/>
          <w:lang w:val="sr-Cyrl-CS"/>
        </w:rPr>
        <w:t>ь</w:t>
      </w:r>
      <w:r>
        <w:rPr>
          <w:rFonts w:ascii="Times New Roman" w:hAnsi="Times New Roman"/>
          <w:lang w:val="sr-Cyrl-CS"/>
        </w:rPr>
        <w:t xml:space="preserve"> и тврдог </w:t>
      </w:r>
      <w:r w:rsidRPr="0051537C">
        <w:rPr>
          <w:rFonts w:ascii="Times New Roman" w:hAnsi="Times New Roman"/>
          <w:i/>
          <w:iCs/>
          <w:lang w:val="sr-Cyrl-CS"/>
        </w:rPr>
        <w:t>ъ</w:t>
      </w:r>
      <w:r>
        <w:rPr>
          <w:rFonts w:ascii="Times New Roman" w:hAnsi="Times New Roman"/>
          <w:lang w:val="sr-Cyrl-CS"/>
        </w:rPr>
        <w:t xml:space="preserve">, у један, бележен знаком за меки („једнојеровски правопис“). Од старосрпског језика српскословенски се у фонетском погледу најочитије разликује задржавањем стсл. рефлекаса </w:t>
      </w:r>
      <w:r w:rsidRPr="0051537C">
        <w:rPr>
          <w:rFonts w:ascii="Times New Roman" w:hAnsi="Times New Roman"/>
          <w:i/>
          <w:iCs/>
          <w:lang w:val="sr-Cyrl-CS"/>
        </w:rPr>
        <w:t>шт</w:t>
      </w:r>
      <w:r>
        <w:rPr>
          <w:rFonts w:ascii="Times New Roman" w:hAnsi="Times New Roman"/>
          <w:lang w:val="sr-Cyrl-CS"/>
        </w:rPr>
        <w:t xml:space="preserve">, </w:t>
      </w:r>
      <w:r w:rsidRPr="0051537C">
        <w:rPr>
          <w:rFonts w:ascii="Times New Roman" w:hAnsi="Times New Roman"/>
          <w:i/>
          <w:iCs/>
          <w:lang w:val="sr-Cyrl-CS"/>
        </w:rPr>
        <w:t>жд</w:t>
      </w:r>
      <w:r>
        <w:rPr>
          <w:rFonts w:ascii="Times New Roman" w:hAnsi="Times New Roman"/>
          <w:lang w:val="sr-Cyrl-CS"/>
        </w:rPr>
        <w:t xml:space="preserve"> на месту прасловенских јотованих </w:t>
      </w:r>
      <w:r>
        <w:rPr>
          <w:rFonts w:ascii="Times New Roman" w:hAnsi="Times New Roman"/>
          <w:i/>
          <w:iCs/>
          <w:lang w:val="sr-Cyrl-CS"/>
        </w:rPr>
        <w:t>*</w:t>
      </w:r>
      <w:r>
        <w:rPr>
          <w:rFonts w:ascii="Times New Roman" w:hAnsi="Times New Roman"/>
          <w:i/>
          <w:iCs/>
        </w:rPr>
        <w:t>t</w:t>
      </w:r>
      <w:r w:rsidRPr="0051537C">
        <w:rPr>
          <w:rFonts w:ascii="Times New Roman" w:hAnsi="Times New Roman"/>
          <w:i/>
          <w:iCs/>
          <w:lang w:val="ru-RU"/>
        </w:rPr>
        <w:t>’</w:t>
      </w:r>
      <w:r w:rsidRPr="0051537C">
        <w:rPr>
          <w:rFonts w:ascii="Times New Roman" w:hAnsi="Times New Roman"/>
          <w:lang w:val="ru-RU"/>
        </w:rPr>
        <w:t xml:space="preserve">, </w:t>
      </w:r>
      <w:r w:rsidRPr="0051537C">
        <w:rPr>
          <w:rFonts w:ascii="Times New Roman" w:hAnsi="Times New Roman"/>
          <w:i/>
          <w:iCs/>
          <w:lang w:val="ru-RU"/>
        </w:rPr>
        <w:t>*</w:t>
      </w:r>
      <w:r>
        <w:rPr>
          <w:rFonts w:ascii="Times New Roman" w:hAnsi="Times New Roman"/>
          <w:i/>
          <w:iCs/>
        </w:rPr>
        <w:t>d</w:t>
      </w:r>
      <w:r w:rsidRPr="0051537C">
        <w:rPr>
          <w:rFonts w:ascii="Times New Roman" w:hAnsi="Times New Roman"/>
          <w:i/>
          <w:iCs/>
          <w:lang w:val="ru-RU"/>
        </w:rPr>
        <w:t>’</w:t>
      </w:r>
      <w:r w:rsidRPr="0051537C">
        <w:rPr>
          <w:rFonts w:ascii="Times New Roman" w:hAnsi="Times New Roman"/>
          <w:lang w:val="ru-RU"/>
        </w:rPr>
        <w:t xml:space="preserve"> </w:t>
      </w:r>
      <w:r>
        <w:rPr>
          <w:rFonts w:ascii="Times New Roman" w:hAnsi="Times New Roman"/>
          <w:lang w:val="sr-Cyrl-CS"/>
        </w:rPr>
        <w:t xml:space="preserve">према стсрп. </w:t>
      </w:r>
      <w:r>
        <w:rPr>
          <w:rFonts w:ascii="Times New Roman" w:hAnsi="Times New Roman"/>
          <w:i/>
          <w:iCs/>
          <w:lang w:val="sr-Cyrl-CS"/>
        </w:rPr>
        <w:t>ћ</w:t>
      </w:r>
      <w:r>
        <w:rPr>
          <w:rFonts w:ascii="Times New Roman" w:hAnsi="Times New Roman"/>
          <w:lang w:val="sr-Cyrl-CS"/>
        </w:rPr>
        <w:t xml:space="preserve">, </w:t>
      </w:r>
      <w:r>
        <w:rPr>
          <w:rFonts w:ascii="Times New Roman" w:hAnsi="Times New Roman"/>
          <w:i/>
          <w:iCs/>
          <w:lang w:val="sr-Cyrl-CS"/>
        </w:rPr>
        <w:t>ђ</w:t>
      </w:r>
      <w:r>
        <w:rPr>
          <w:rFonts w:ascii="Times New Roman" w:hAnsi="Times New Roman"/>
          <w:lang w:val="sr-Cyrl-CS"/>
        </w:rPr>
        <w:t xml:space="preserve"> и почетне групе стсл. </w:t>
      </w:r>
      <w:r>
        <w:rPr>
          <w:rFonts w:ascii="Times New Roman" w:hAnsi="Times New Roman"/>
          <w:i/>
          <w:iCs/>
          <w:lang w:val="sr-Cyrl-CS"/>
        </w:rPr>
        <w:t>въ</w:t>
      </w:r>
      <w:r>
        <w:rPr>
          <w:rFonts w:ascii="Times New Roman" w:hAnsi="Times New Roman"/>
          <w:i/>
          <w:iCs/>
          <w:lang w:val="sr-Cyrl-CS"/>
        </w:rPr>
        <w:noBreakHyphen/>
        <w:t xml:space="preserve"> </w:t>
      </w:r>
      <w:r>
        <w:rPr>
          <w:rFonts w:ascii="Times New Roman" w:hAnsi="Times New Roman"/>
          <w:lang w:val="sr-Cyrl-CS"/>
        </w:rPr>
        <w:t xml:space="preserve">која је у старосрпском дала </w:t>
      </w:r>
      <w:r>
        <w:rPr>
          <w:rFonts w:ascii="Times New Roman" w:hAnsi="Times New Roman"/>
          <w:i/>
          <w:iCs/>
          <w:lang w:val="sr-Cyrl-CS"/>
        </w:rPr>
        <w:t>оу</w:t>
      </w:r>
      <w:r>
        <w:rPr>
          <w:rFonts w:ascii="Times New Roman" w:hAnsi="Times New Roman"/>
          <w:i/>
          <w:iCs/>
          <w:lang w:val="sr-Cyrl-CS"/>
        </w:rPr>
        <w:noBreakHyphen/>
      </w:r>
      <w:r w:rsidRPr="0051537C">
        <w:rPr>
          <w:rFonts w:ascii="Times New Roman" w:hAnsi="Times New Roman"/>
          <w:lang w:val="sr-Cyrl-CS"/>
        </w:rPr>
        <w:t>.</w:t>
      </w:r>
      <w:r>
        <w:rPr>
          <w:rFonts w:ascii="Times New Roman" w:hAnsi="Times New Roman"/>
          <w:lang w:val="sr-Cyrl-CS"/>
        </w:rPr>
        <w:t xml:space="preserve"> У ПС преовлађује српсл. фонетизам (нпр. </w:t>
      </w:r>
      <w:r>
        <w:rPr>
          <w:rFonts w:ascii="Times New Roman" w:hAnsi="Times New Roman"/>
          <w:i/>
          <w:iCs/>
          <w:lang w:val="sr-Cyrl-CS"/>
        </w:rPr>
        <w:t>маштеха</w:t>
      </w:r>
      <w:r>
        <w:rPr>
          <w:rFonts w:ascii="Times New Roman" w:hAnsi="Times New Roman"/>
          <w:lang w:val="sr-Cyrl-CS"/>
        </w:rPr>
        <w:t xml:space="preserve">, </w:t>
      </w:r>
      <w:r>
        <w:rPr>
          <w:rFonts w:ascii="Times New Roman" w:hAnsi="Times New Roman"/>
          <w:i/>
          <w:iCs/>
          <w:lang w:val="sr-Cyrl-CS"/>
        </w:rPr>
        <w:t>вноука</w:t>
      </w:r>
      <w:r>
        <w:rPr>
          <w:rFonts w:ascii="Times New Roman" w:hAnsi="Times New Roman"/>
          <w:lang w:val="sr-Cyrl-CS"/>
        </w:rPr>
        <w:t xml:space="preserve">) али има примера и стсрп. народних ликова </w:t>
      </w:r>
      <w:r>
        <w:rPr>
          <w:rFonts w:ascii="Times New Roman" w:hAnsi="Times New Roman"/>
          <w:i/>
          <w:iCs/>
          <w:lang w:val="sr-Cyrl-CS"/>
        </w:rPr>
        <w:t>маћеха</w:t>
      </w:r>
      <w:r>
        <w:rPr>
          <w:rFonts w:ascii="Times New Roman" w:hAnsi="Times New Roman"/>
          <w:lang w:val="sr-Cyrl-CS"/>
        </w:rPr>
        <w:t xml:space="preserve">, </w:t>
      </w:r>
      <w:r>
        <w:rPr>
          <w:rFonts w:ascii="Times New Roman" w:hAnsi="Times New Roman"/>
          <w:i/>
          <w:iCs/>
          <w:lang w:val="sr-Cyrl-CS"/>
        </w:rPr>
        <w:t>унука</w:t>
      </w:r>
      <w:r>
        <w:rPr>
          <w:rFonts w:ascii="Times New Roman" w:hAnsi="Times New Roman"/>
          <w:lang w:val="sr-Cyrl-CS"/>
        </w:rPr>
        <w:t xml:space="preserve">. Што се тиче морфолошких црта, деклинација и конјугација следе српскословенске обрасце, наставцима попут стсл. </w:t>
      </w:r>
      <w:r>
        <w:rPr>
          <w:rFonts w:ascii="Times New Roman" w:hAnsi="Times New Roman"/>
          <w:i/>
          <w:iCs/>
          <w:lang w:val="sr-Cyrl-CS"/>
        </w:rPr>
        <w:noBreakHyphen/>
        <w:t>ы</w:t>
      </w:r>
      <w:r>
        <w:rPr>
          <w:rFonts w:ascii="Times New Roman" w:hAnsi="Times New Roman"/>
          <w:lang w:val="sr-Cyrl-CS"/>
        </w:rPr>
        <w:t xml:space="preserve"> за генитив једнине именица непалаталних </w:t>
      </w:r>
      <w:r>
        <w:rPr>
          <w:rFonts w:ascii="Times New Roman" w:hAnsi="Times New Roman"/>
          <w:i/>
          <w:iCs/>
          <w:lang w:val="sr-Cyrl-CS"/>
        </w:rPr>
        <w:t>а</w:t>
      </w:r>
      <w:r>
        <w:rPr>
          <w:rFonts w:ascii="Times New Roman" w:hAnsi="Times New Roman"/>
          <w:i/>
          <w:iCs/>
          <w:lang w:val="sr-Cyrl-CS"/>
        </w:rPr>
        <w:noBreakHyphen/>
      </w:r>
      <w:r>
        <w:rPr>
          <w:rFonts w:ascii="Times New Roman" w:hAnsi="Times New Roman"/>
          <w:lang w:val="sr-Cyrl-CS"/>
        </w:rPr>
        <w:t xml:space="preserve">основа и за акузатив множине непалаталних </w:t>
      </w:r>
      <w:r>
        <w:rPr>
          <w:rFonts w:ascii="Times New Roman" w:hAnsi="Times New Roman"/>
          <w:i/>
          <w:iCs/>
          <w:lang w:val="sr-Cyrl-CS"/>
        </w:rPr>
        <w:t>а</w:t>
      </w:r>
      <w:r>
        <w:rPr>
          <w:rFonts w:ascii="Times New Roman" w:hAnsi="Times New Roman"/>
          <w:i/>
          <w:iCs/>
          <w:lang w:val="sr-Cyrl-CS"/>
        </w:rPr>
        <w:noBreakHyphen/>
      </w:r>
      <w:r>
        <w:rPr>
          <w:rFonts w:ascii="Times New Roman" w:hAnsi="Times New Roman"/>
          <w:lang w:val="sr-Cyrl-CS"/>
        </w:rPr>
        <w:t xml:space="preserve"> и </w:t>
      </w:r>
      <w:r>
        <w:rPr>
          <w:rFonts w:ascii="Times New Roman" w:hAnsi="Times New Roman"/>
          <w:i/>
          <w:iCs/>
          <w:lang w:val="sr-Cyrl-CS"/>
        </w:rPr>
        <w:t>о</w:t>
      </w:r>
      <w:r>
        <w:rPr>
          <w:rFonts w:ascii="Times New Roman" w:hAnsi="Times New Roman"/>
          <w:i/>
          <w:iCs/>
          <w:lang w:val="sr-Cyrl-CS"/>
        </w:rPr>
        <w:noBreakHyphen/>
      </w:r>
      <w:r>
        <w:rPr>
          <w:rFonts w:ascii="Times New Roman" w:hAnsi="Times New Roman"/>
          <w:lang w:val="sr-Cyrl-CS"/>
        </w:rPr>
        <w:t xml:space="preserve">основа према стсрп. </w:t>
      </w:r>
      <w:r>
        <w:rPr>
          <w:rFonts w:ascii="Times New Roman" w:hAnsi="Times New Roman"/>
          <w:i/>
          <w:iCs/>
          <w:lang w:val="sr-Cyrl-CS"/>
        </w:rPr>
        <w:noBreakHyphen/>
        <w:t>е</w:t>
      </w:r>
      <w:r>
        <w:rPr>
          <w:rFonts w:ascii="Times New Roman" w:hAnsi="Times New Roman"/>
          <w:lang w:val="sr-Cyrl-CS"/>
        </w:rPr>
        <w:t xml:space="preserve">, </w:t>
      </w:r>
      <w:r>
        <w:rPr>
          <w:rFonts w:ascii="Times New Roman" w:hAnsi="Times New Roman"/>
          <w:i/>
          <w:iCs/>
          <w:lang w:val="sr-Cyrl-CS"/>
        </w:rPr>
        <w:noBreakHyphen/>
        <w:t xml:space="preserve">аго </w:t>
      </w:r>
      <w:r>
        <w:rPr>
          <w:rFonts w:ascii="Times New Roman" w:hAnsi="Times New Roman"/>
          <w:lang w:val="sr-Cyrl-CS"/>
        </w:rPr>
        <w:t xml:space="preserve">према стсрп. </w:t>
      </w:r>
      <w:r>
        <w:rPr>
          <w:rFonts w:ascii="Times New Roman" w:hAnsi="Times New Roman"/>
          <w:i/>
          <w:iCs/>
          <w:lang w:val="sr-Cyrl-CS"/>
        </w:rPr>
        <w:noBreakHyphen/>
        <w:t>ога</w:t>
      </w:r>
      <w:r>
        <w:rPr>
          <w:rFonts w:ascii="Times New Roman" w:hAnsi="Times New Roman"/>
          <w:lang w:val="sr-Cyrl-CS"/>
        </w:rPr>
        <w:t xml:space="preserve"> у генитиву/акузативу мушког и средњег рода придевске промене одређеног вида, у глаголској промени </w:t>
      </w:r>
      <w:r>
        <w:rPr>
          <w:rFonts w:ascii="Times New Roman" w:hAnsi="Times New Roman"/>
          <w:i/>
          <w:iCs/>
          <w:lang w:val="sr-Cyrl-CS"/>
        </w:rPr>
        <w:t>боудеть</w:t>
      </w:r>
      <w:r>
        <w:rPr>
          <w:rFonts w:ascii="Times New Roman" w:hAnsi="Times New Roman"/>
          <w:lang w:val="sr-Cyrl-CS"/>
        </w:rPr>
        <w:t xml:space="preserve"> према стсрп. </w:t>
      </w:r>
      <w:r>
        <w:rPr>
          <w:rFonts w:ascii="Times New Roman" w:hAnsi="Times New Roman"/>
          <w:i/>
          <w:iCs/>
          <w:lang w:val="sr-Cyrl-CS"/>
        </w:rPr>
        <w:t>боуде</w:t>
      </w:r>
      <w:r>
        <w:rPr>
          <w:rFonts w:ascii="Times New Roman" w:hAnsi="Times New Roman"/>
          <w:lang w:val="sr-Cyrl-CS"/>
        </w:rPr>
        <w:t xml:space="preserve"> итд. На плану синтаксе српскословенски механички преузима грчке инфинитивне и партиципске конструкције стране старосрпском говорном језику. Све те особине карактеришу језик превода ПС. С обзиром на то да се ексцерпирана грађа састоји од именица и придева, укључујући поименичене партиципе, граматичка анализа у овом поглављу била је усредсређена на детаљан приказ, у табелама, именичких и придевских парадигми, где су примећени тек ретки примери стсрп, </w:t>
      </w:r>
      <w:r>
        <w:rPr>
          <w:rFonts w:ascii="Times New Roman" w:hAnsi="Times New Roman"/>
          <w:i/>
          <w:iCs/>
          <w:lang w:val="sr-Cyrl-CS"/>
        </w:rPr>
        <w:noBreakHyphen/>
        <w:t>е</w:t>
      </w:r>
      <w:r>
        <w:rPr>
          <w:rFonts w:ascii="Times New Roman" w:hAnsi="Times New Roman"/>
          <w:lang w:val="sr-Cyrl-CS"/>
        </w:rPr>
        <w:t xml:space="preserve"> за </w:t>
      </w:r>
      <w:r>
        <w:rPr>
          <w:rFonts w:ascii="Times New Roman" w:hAnsi="Times New Roman"/>
          <w:i/>
          <w:iCs/>
          <w:lang w:val="sr-Cyrl-CS"/>
        </w:rPr>
        <w:noBreakHyphen/>
        <w:t>ы</w:t>
      </w:r>
      <w:r>
        <w:rPr>
          <w:rFonts w:ascii="Times New Roman" w:hAnsi="Times New Roman"/>
          <w:lang w:val="sr-Cyrl-CS"/>
        </w:rPr>
        <w:t xml:space="preserve"> у </w:t>
      </w:r>
      <w:r>
        <w:rPr>
          <w:rFonts w:ascii="Times New Roman" w:hAnsi="Times New Roman"/>
        </w:rPr>
        <w:t>gen</w:t>
      </w:r>
      <w:r w:rsidRPr="0051537C">
        <w:rPr>
          <w:rFonts w:ascii="Times New Roman" w:hAnsi="Times New Roman"/>
          <w:lang w:val="ru-RU"/>
        </w:rPr>
        <w:t xml:space="preserve">. </w:t>
      </w:r>
      <w:r>
        <w:rPr>
          <w:rFonts w:ascii="Times New Roman" w:hAnsi="Times New Roman"/>
        </w:rPr>
        <w:t>sg</w:t>
      </w:r>
      <w:r w:rsidRPr="0051537C">
        <w:rPr>
          <w:rFonts w:ascii="Times New Roman" w:hAnsi="Times New Roman"/>
          <w:lang w:val="ru-RU"/>
        </w:rPr>
        <w:t xml:space="preserve">. </w:t>
      </w:r>
      <w:r>
        <w:rPr>
          <w:rFonts w:ascii="Times New Roman" w:hAnsi="Times New Roman"/>
        </w:rPr>
        <w:t>f</w:t>
      </w:r>
      <w:r w:rsidRPr="0051537C">
        <w:rPr>
          <w:rFonts w:ascii="Times New Roman" w:hAnsi="Times New Roman"/>
          <w:lang w:val="ru-RU"/>
        </w:rPr>
        <w:t xml:space="preserve">. </w:t>
      </w:r>
      <w:r>
        <w:rPr>
          <w:rFonts w:ascii="Times New Roman" w:hAnsi="Times New Roman"/>
          <w:lang w:val="sr-Cyrl-CS"/>
        </w:rPr>
        <w:t xml:space="preserve">и </w:t>
      </w:r>
      <w:r>
        <w:rPr>
          <w:rFonts w:ascii="Times New Roman" w:hAnsi="Times New Roman"/>
        </w:rPr>
        <w:t>acc</w:t>
      </w:r>
      <w:r w:rsidRPr="0051537C">
        <w:rPr>
          <w:rFonts w:ascii="Times New Roman" w:hAnsi="Times New Roman"/>
          <w:lang w:val="ru-RU"/>
        </w:rPr>
        <w:t xml:space="preserve">. </w:t>
      </w:r>
      <w:r>
        <w:rPr>
          <w:rFonts w:ascii="Times New Roman" w:hAnsi="Times New Roman"/>
        </w:rPr>
        <w:t>pl</w:t>
      </w:r>
      <w:r w:rsidRPr="0051537C">
        <w:rPr>
          <w:rFonts w:ascii="Times New Roman" w:hAnsi="Times New Roman"/>
          <w:lang w:val="ru-RU"/>
        </w:rPr>
        <w:t xml:space="preserve">. </w:t>
      </w:r>
      <w:r>
        <w:rPr>
          <w:rFonts w:ascii="Times New Roman" w:hAnsi="Times New Roman"/>
        </w:rPr>
        <w:t>m</w:t>
      </w:r>
      <w:r w:rsidRPr="0051537C">
        <w:rPr>
          <w:rFonts w:ascii="Times New Roman" w:hAnsi="Times New Roman"/>
          <w:lang w:val="ru-RU"/>
        </w:rPr>
        <w:t>.</w:t>
      </w:r>
      <w:r>
        <w:rPr>
          <w:rFonts w:ascii="Times New Roman" w:hAnsi="Times New Roman"/>
          <w:lang w:val="ru-RU"/>
        </w:rPr>
        <w:t xml:space="preserve"> Ти налази се уклапају у слику српске средњовековне диглосије и стављају ПС у оштру опреку према Душановом законику, писаном претежно старосрпским народним језиком. Диглосија се у ПС најјасније манифестује на лексичком, терминолошком плану.</w:t>
      </w:r>
    </w:p>
    <w:p w:rsidR="00C11FD6" w:rsidRDefault="00C11FD6" w:rsidP="0051537C">
      <w:pPr>
        <w:snapToGrid w:val="0"/>
        <w:spacing w:after="120" w:line="276" w:lineRule="auto"/>
        <w:contextualSpacing/>
        <w:jc w:val="both"/>
        <w:rPr>
          <w:rFonts w:ascii="Times New Roman" w:hAnsi="Times New Roman"/>
          <w:lang w:val="ru-RU"/>
        </w:rPr>
      </w:pPr>
    </w:p>
    <w:p w:rsidR="00C11FD6" w:rsidRDefault="00C11FD6" w:rsidP="00D8569D">
      <w:pPr>
        <w:snapToGrid w:val="0"/>
        <w:spacing w:after="120" w:line="276" w:lineRule="auto"/>
        <w:contextualSpacing/>
        <w:jc w:val="both"/>
        <w:rPr>
          <w:rFonts w:ascii="Times New Roman" w:hAnsi="Times New Roman"/>
          <w:sz w:val="24"/>
          <w:szCs w:val="24"/>
          <w:lang w:val="sr-Cyrl-CS"/>
        </w:rPr>
      </w:pPr>
      <w:r>
        <w:rPr>
          <w:rFonts w:ascii="Times New Roman" w:hAnsi="Times New Roman"/>
          <w:lang w:val="ru-RU"/>
        </w:rPr>
        <w:t>3) Термини сродства у ПС разврстани су на термине крвног и бескрвног сродства. Узети су у обзир и називи за видове духовног и ритуалног сродства (побратимство, кумство, адопција). Међу терминима крвног сродства у ПС преовлађују домаће речи са 27 потврда, фонетски или морфолошки обележене као старосрпске или у истом лику и значењу својствене обома језичким варијететима, старосрпском и српскословенском. Мање је (15) фонетских, морфолошких и семантичких славенизама (</w:t>
      </w:r>
      <w:r>
        <w:rPr>
          <w:rFonts w:ascii="Times New Roman" w:hAnsi="Times New Roman"/>
          <w:i/>
          <w:iCs/>
          <w:lang w:val="ru-RU"/>
        </w:rPr>
        <w:t>дьшти</w:t>
      </w:r>
      <w:r>
        <w:rPr>
          <w:rFonts w:ascii="Times New Roman" w:hAnsi="Times New Roman"/>
          <w:lang w:val="ru-RU"/>
        </w:rPr>
        <w:t xml:space="preserve"> према стсрп. </w:t>
      </w:r>
      <w:r>
        <w:rPr>
          <w:rFonts w:ascii="Times New Roman" w:hAnsi="Times New Roman"/>
          <w:i/>
          <w:iCs/>
          <w:lang w:val="ru-RU"/>
        </w:rPr>
        <w:t>кћи</w:t>
      </w:r>
      <w:r>
        <w:rPr>
          <w:rFonts w:ascii="Times New Roman" w:hAnsi="Times New Roman"/>
          <w:lang w:val="ru-RU"/>
        </w:rPr>
        <w:t xml:space="preserve">, </w:t>
      </w:r>
      <w:r>
        <w:rPr>
          <w:rFonts w:ascii="Times New Roman" w:hAnsi="Times New Roman"/>
          <w:i/>
          <w:iCs/>
          <w:lang w:val="ru-RU"/>
        </w:rPr>
        <w:t xml:space="preserve">стрии </w:t>
      </w:r>
      <w:r>
        <w:rPr>
          <w:rFonts w:ascii="Times New Roman" w:hAnsi="Times New Roman"/>
          <w:lang w:val="ru-RU"/>
        </w:rPr>
        <w:t xml:space="preserve">према стсрп. </w:t>
      </w:r>
      <w:r>
        <w:rPr>
          <w:rFonts w:ascii="Times New Roman" w:hAnsi="Times New Roman"/>
          <w:i/>
          <w:iCs/>
          <w:lang w:val="ru-RU"/>
        </w:rPr>
        <w:t>стриць</w:t>
      </w:r>
      <w:r>
        <w:rPr>
          <w:rFonts w:ascii="Times New Roman" w:hAnsi="Times New Roman"/>
          <w:lang w:val="ru-RU"/>
        </w:rPr>
        <w:t xml:space="preserve">, </w:t>
      </w:r>
      <w:r>
        <w:rPr>
          <w:rFonts w:ascii="Times New Roman" w:hAnsi="Times New Roman"/>
          <w:i/>
          <w:iCs/>
          <w:lang w:val="ru-RU"/>
        </w:rPr>
        <w:t>отрокь</w:t>
      </w:r>
      <w:r>
        <w:rPr>
          <w:rFonts w:ascii="Times New Roman" w:hAnsi="Times New Roman"/>
          <w:lang w:val="ru-RU"/>
        </w:rPr>
        <w:t xml:space="preserve"> ‘мало дете’ према стсрп. </w:t>
      </w:r>
      <w:r>
        <w:rPr>
          <w:rFonts w:ascii="Times New Roman" w:hAnsi="Times New Roman"/>
          <w:i/>
          <w:iCs/>
          <w:lang w:val="ru-RU"/>
        </w:rPr>
        <w:t>отрокь</w:t>
      </w:r>
      <w:r>
        <w:rPr>
          <w:rFonts w:ascii="Times New Roman" w:hAnsi="Times New Roman"/>
          <w:lang w:val="ru-RU"/>
        </w:rPr>
        <w:t xml:space="preserve"> ‘припадник најнижег друштвеног сталежа’). Термини бескрвног сродства су одреда словенски, већим делом старосрпски (18) а мањим славенизми (12), нпр. стсрп. </w:t>
      </w:r>
      <w:r>
        <w:rPr>
          <w:rFonts w:ascii="Times New Roman" w:hAnsi="Times New Roman"/>
          <w:i/>
          <w:iCs/>
          <w:lang w:val="ru-RU"/>
        </w:rPr>
        <w:t>посынѥникь</w:t>
      </w:r>
      <w:r>
        <w:rPr>
          <w:rFonts w:ascii="Times New Roman" w:hAnsi="Times New Roman"/>
          <w:lang w:val="ru-RU"/>
        </w:rPr>
        <w:t xml:space="preserve"> према </w:t>
      </w:r>
      <w:r>
        <w:rPr>
          <w:rFonts w:ascii="Times New Roman" w:hAnsi="Times New Roman"/>
          <w:i/>
          <w:iCs/>
          <w:lang w:val="ru-RU"/>
        </w:rPr>
        <w:t xml:space="preserve">сынополагаемыи </w:t>
      </w:r>
      <w:r>
        <w:rPr>
          <w:rFonts w:ascii="Times New Roman" w:hAnsi="Times New Roman"/>
          <w:lang w:val="ru-RU"/>
        </w:rPr>
        <w:t xml:space="preserve">у истом значењу, што је дослован калк према гр. </w:t>
      </w:r>
      <w:r w:rsidRPr="0076712E">
        <w:rPr>
          <w:rFonts w:ascii="Times New Roman" w:hAnsi="Times New Roman"/>
          <w:sz w:val="24"/>
          <w:szCs w:val="24"/>
          <w:lang w:val="el-GR"/>
        </w:rPr>
        <w:t>ὁ</w:t>
      </w:r>
      <w:r w:rsidRPr="0076712E">
        <w:rPr>
          <w:rFonts w:ascii="Times New Roman" w:hAnsi="Times New Roman"/>
          <w:sz w:val="24"/>
          <w:szCs w:val="24"/>
          <w:lang w:val="sr-Latn-CS"/>
        </w:rPr>
        <w:t xml:space="preserve"> </w:t>
      </w:r>
      <w:r w:rsidRPr="0076712E">
        <w:rPr>
          <w:rFonts w:ascii="Times New Roman" w:hAnsi="Times New Roman"/>
          <w:sz w:val="24"/>
          <w:szCs w:val="24"/>
          <w:lang w:val="el-GR"/>
        </w:rPr>
        <w:t>υἱοθετούμενος</w:t>
      </w:r>
      <w:r>
        <w:rPr>
          <w:rFonts w:ascii="Times New Roman" w:hAnsi="Times New Roman"/>
          <w:sz w:val="24"/>
          <w:szCs w:val="24"/>
          <w:lang w:val="sr-Cyrl-CS"/>
        </w:rPr>
        <w:t xml:space="preserve">. Занимљиво је да се овде бележи неколико народних лексема, неке по први пут, придодате као преводилачке глосе, као </w:t>
      </w:r>
      <w:r>
        <w:rPr>
          <w:rFonts w:ascii="Times New Roman" w:hAnsi="Times New Roman"/>
          <w:i/>
          <w:iCs/>
          <w:sz w:val="24"/>
          <w:szCs w:val="24"/>
          <w:lang w:val="sr-Cyrl-CS"/>
        </w:rPr>
        <w:t>зл’ва</w:t>
      </w:r>
      <w:r>
        <w:rPr>
          <w:rFonts w:ascii="Times New Roman" w:hAnsi="Times New Roman"/>
          <w:sz w:val="24"/>
          <w:szCs w:val="24"/>
          <w:lang w:val="sr-Cyrl-CS"/>
        </w:rPr>
        <w:t xml:space="preserve"> ‘заова’, </w:t>
      </w:r>
      <w:r>
        <w:rPr>
          <w:rFonts w:ascii="Times New Roman" w:hAnsi="Times New Roman"/>
          <w:i/>
          <w:iCs/>
          <w:sz w:val="24"/>
          <w:szCs w:val="24"/>
          <w:lang w:val="sr-Cyrl-CS"/>
        </w:rPr>
        <w:t xml:space="preserve">свьсть </w:t>
      </w:r>
      <w:r>
        <w:rPr>
          <w:rFonts w:ascii="Times New Roman" w:hAnsi="Times New Roman"/>
          <w:sz w:val="24"/>
          <w:szCs w:val="24"/>
          <w:lang w:val="sr-Cyrl-CS"/>
        </w:rPr>
        <w:t xml:space="preserve">‘свастика’, </w:t>
      </w:r>
      <w:r>
        <w:rPr>
          <w:rFonts w:ascii="Times New Roman" w:hAnsi="Times New Roman"/>
          <w:i/>
          <w:iCs/>
          <w:sz w:val="24"/>
          <w:szCs w:val="24"/>
          <w:lang w:val="sr-Cyrl-CS"/>
        </w:rPr>
        <w:t>коумь</w:t>
      </w:r>
      <w:r>
        <w:rPr>
          <w:rFonts w:ascii="Times New Roman" w:hAnsi="Times New Roman"/>
          <w:sz w:val="24"/>
          <w:szCs w:val="24"/>
          <w:lang w:val="sr-Cyrl-CS"/>
        </w:rPr>
        <w:t>.</w:t>
      </w:r>
    </w:p>
    <w:p w:rsidR="00C11FD6" w:rsidRDefault="00C11FD6" w:rsidP="00D8569D">
      <w:pPr>
        <w:snapToGrid w:val="0"/>
        <w:spacing w:after="120" w:line="276" w:lineRule="auto"/>
        <w:contextualSpacing/>
        <w:jc w:val="both"/>
        <w:rPr>
          <w:rFonts w:ascii="Times New Roman" w:hAnsi="Times New Roman"/>
          <w:sz w:val="24"/>
          <w:szCs w:val="24"/>
          <w:lang w:val="sr-Cyrl-CS"/>
        </w:rPr>
      </w:pPr>
    </w:p>
    <w:p w:rsidR="00C11FD6" w:rsidRDefault="00C11FD6" w:rsidP="00D8569D">
      <w:pPr>
        <w:snapToGrid w:val="0"/>
        <w:spacing w:after="120" w:line="276" w:lineRule="auto"/>
        <w:contextualSpacing/>
        <w:jc w:val="both"/>
        <w:rPr>
          <w:rFonts w:ascii="Times New Roman" w:hAnsi="Times New Roman"/>
          <w:sz w:val="24"/>
          <w:szCs w:val="24"/>
          <w:lang w:val="sr-Cyrl-CS"/>
        </w:rPr>
      </w:pPr>
      <w:r>
        <w:rPr>
          <w:rFonts w:ascii="Times New Roman" w:hAnsi="Times New Roman"/>
          <w:sz w:val="24"/>
          <w:szCs w:val="24"/>
          <w:lang w:val="sr-Cyrl-CS"/>
        </w:rPr>
        <w:t xml:space="preserve">4) Термини друштвеног устројства у ПС разврстани су на две основне скупине: термине световне и термине црквене хијерархије, а унутар њих по подразделима. Унутар прве посебно су размотрени чинови у држави и чинови у војсци. Међу називима за државне чинове добар део чине грецизми латинског порекла као </w:t>
      </w:r>
      <w:r>
        <w:rPr>
          <w:rFonts w:ascii="Times New Roman" w:hAnsi="Times New Roman"/>
          <w:i/>
          <w:iCs/>
          <w:sz w:val="24"/>
          <w:szCs w:val="24"/>
          <w:lang w:val="sr-Cyrl-CS"/>
        </w:rPr>
        <w:t>дука</w:t>
      </w:r>
      <w:r>
        <w:rPr>
          <w:rFonts w:ascii="Times New Roman" w:hAnsi="Times New Roman"/>
          <w:sz w:val="24"/>
          <w:szCs w:val="24"/>
          <w:lang w:val="sr-Cyrl-CS"/>
        </w:rPr>
        <w:t xml:space="preserve">, </w:t>
      </w:r>
      <w:r>
        <w:rPr>
          <w:rFonts w:ascii="Times New Roman" w:hAnsi="Times New Roman"/>
          <w:i/>
          <w:iCs/>
          <w:sz w:val="24"/>
          <w:szCs w:val="24"/>
          <w:lang w:val="sr-Cyrl-CS"/>
        </w:rPr>
        <w:t>кѥсарь</w:t>
      </w:r>
      <w:r>
        <w:rPr>
          <w:rFonts w:ascii="Times New Roman" w:hAnsi="Times New Roman"/>
          <w:sz w:val="24"/>
          <w:szCs w:val="24"/>
          <w:lang w:val="sr-Cyrl-CS"/>
        </w:rPr>
        <w:t xml:space="preserve">, </w:t>
      </w:r>
      <w:r>
        <w:rPr>
          <w:rFonts w:ascii="Times New Roman" w:hAnsi="Times New Roman"/>
          <w:i/>
          <w:iCs/>
          <w:sz w:val="24"/>
          <w:szCs w:val="24"/>
          <w:lang w:val="sr-Cyrl-CS"/>
        </w:rPr>
        <w:t>царь</w:t>
      </w:r>
      <w:r>
        <w:rPr>
          <w:rFonts w:ascii="Times New Roman" w:hAnsi="Times New Roman"/>
          <w:sz w:val="24"/>
          <w:szCs w:val="24"/>
          <w:lang w:val="sr-Cyrl-CS"/>
        </w:rPr>
        <w:t xml:space="preserve">, </w:t>
      </w:r>
      <w:r>
        <w:rPr>
          <w:rFonts w:ascii="Times New Roman" w:hAnsi="Times New Roman"/>
          <w:i/>
          <w:iCs/>
          <w:sz w:val="24"/>
          <w:szCs w:val="24"/>
          <w:lang w:val="sr-Cyrl-CS"/>
        </w:rPr>
        <w:t>рига</w:t>
      </w:r>
      <w:r>
        <w:rPr>
          <w:rFonts w:ascii="Times New Roman" w:hAnsi="Times New Roman"/>
          <w:sz w:val="24"/>
          <w:szCs w:val="24"/>
          <w:lang w:val="sr-Cyrl-CS"/>
        </w:rPr>
        <w:t xml:space="preserve">, који су чинили део старосрпске номенклатуре, али има и старосрпских термина: </w:t>
      </w:r>
      <w:r w:rsidRPr="00D8569D">
        <w:rPr>
          <w:rFonts w:ascii="Times New Roman" w:hAnsi="Times New Roman"/>
          <w:i/>
          <w:iCs/>
          <w:sz w:val="24"/>
          <w:szCs w:val="24"/>
          <w:lang w:val="sr-Cyrl-CS"/>
        </w:rPr>
        <w:t>вельможь</w:t>
      </w:r>
      <w:r>
        <w:rPr>
          <w:rFonts w:ascii="Times New Roman" w:hAnsi="Times New Roman"/>
          <w:sz w:val="24"/>
          <w:szCs w:val="24"/>
          <w:lang w:val="sr-Cyrl-CS"/>
        </w:rPr>
        <w:t xml:space="preserve">, </w:t>
      </w:r>
      <w:r w:rsidRPr="00D8569D">
        <w:rPr>
          <w:rFonts w:ascii="Times New Roman" w:hAnsi="Times New Roman"/>
          <w:i/>
          <w:iCs/>
          <w:sz w:val="24"/>
          <w:szCs w:val="24"/>
          <w:lang w:val="sr-Cyrl-CS"/>
        </w:rPr>
        <w:t>кнезь</w:t>
      </w:r>
      <w:r>
        <w:rPr>
          <w:rFonts w:ascii="Times New Roman" w:hAnsi="Times New Roman"/>
          <w:sz w:val="24"/>
          <w:szCs w:val="24"/>
          <w:lang w:val="sr-Cyrl-CS"/>
        </w:rPr>
        <w:t xml:space="preserve"> (прасловенски германизам), </w:t>
      </w:r>
      <w:r w:rsidRPr="00D8569D">
        <w:rPr>
          <w:rFonts w:ascii="Times New Roman" w:hAnsi="Times New Roman"/>
          <w:i/>
          <w:iCs/>
          <w:sz w:val="24"/>
          <w:szCs w:val="24"/>
          <w:lang w:val="sr-Cyrl-CS"/>
        </w:rPr>
        <w:t>начельникь</w:t>
      </w:r>
      <w:r>
        <w:rPr>
          <w:rFonts w:ascii="Times New Roman" w:hAnsi="Times New Roman"/>
          <w:sz w:val="24"/>
          <w:szCs w:val="24"/>
          <w:lang w:val="sr-Cyrl-CS"/>
        </w:rPr>
        <w:t xml:space="preserve">. Од назива за војне чинове старосрпским се могу сматрати </w:t>
      </w:r>
      <w:r>
        <w:rPr>
          <w:rFonts w:ascii="Times New Roman" w:hAnsi="Times New Roman"/>
          <w:i/>
          <w:iCs/>
          <w:sz w:val="24"/>
          <w:szCs w:val="24"/>
          <w:lang w:val="sr-Cyrl-CS"/>
        </w:rPr>
        <w:t>воиникь</w:t>
      </w:r>
      <w:r>
        <w:rPr>
          <w:rFonts w:ascii="Times New Roman" w:hAnsi="Times New Roman"/>
          <w:sz w:val="24"/>
          <w:szCs w:val="24"/>
          <w:lang w:val="sr-Cyrl-CS"/>
        </w:rPr>
        <w:t xml:space="preserve"> и </w:t>
      </w:r>
      <w:r>
        <w:rPr>
          <w:rFonts w:ascii="Times New Roman" w:hAnsi="Times New Roman"/>
          <w:i/>
          <w:iCs/>
          <w:sz w:val="24"/>
          <w:szCs w:val="24"/>
          <w:lang w:val="sr-Cyrl-CS"/>
        </w:rPr>
        <w:t>воѥвода</w:t>
      </w:r>
      <w:r>
        <w:rPr>
          <w:rFonts w:ascii="Times New Roman" w:hAnsi="Times New Roman"/>
          <w:sz w:val="24"/>
          <w:szCs w:val="24"/>
          <w:lang w:val="sr-Cyrl-CS"/>
        </w:rPr>
        <w:t xml:space="preserve"> а славенизмима </w:t>
      </w:r>
      <w:r>
        <w:rPr>
          <w:rFonts w:ascii="Times New Roman" w:hAnsi="Times New Roman"/>
          <w:i/>
          <w:iCs/>
          <w:sz w:val="24"/>
          <w:szCs w:val="24"/>
          <w:lang w:val="sr-Cyrl-CS"/>
        </w:rPr>
        <w:t>рат’никь</w:t>
      </w:r>
      <w:r>
        <w:rPr>
          <w:rFonts w:ascii="Times New Roman" w:hAnsi="Times New Roman"/>
          <w:sz w:val="24"/>
          <w:szCs w:val="24"/>
          <w:lang w:val="sr-Cyrl-CS"/>
        </w:rPr>
        <w:t xml:space="preserve"> ‘непријатељ’ и </w:t>
      </w:r>
      <w:r>
        <w:rPr>
          <w:rFonts w:ascii="Times New Roman" w:hAnsi="Times New Roman"/>
          <w:i/>
          <w:iCs/>
          <w:sz w:val="24"/>
          <w:szCs w:val="24"/>
          <w:lang w:val="sr-Cyrl-CS"/>
        </w:rPr>
        <w:t>ороужникь</w:t>
      </w:r>
      <w:r>
        <w:rPr>
          <w:rFonts w:ascii="Times New Roman" w:hAnsi="Times New Roman"/>
          <w:sz w:val="24"/>
          <w:szCs w:val="24"/>
          <w:lang w:val="sr-Cyrl-CS"/>
        </w:rPr>
        <w:t xml:space="preserve">, калк према гр. </w:t>
      </w:r>
      <w:r w:rsidRPr="00CF19A8">
        <w:rPr>
          <w:rFonts w:ascii="Times New Roman" w:hAnsi="Times New Roman"/>
          <w:sz w:val="24"/>
          <w:szCs w:val="24"/>
          <w:lang w:val="el-GR"/>
        </w:rPr>
        <w:t>ὁπλίτης</w:t>
      </w:r>
      <w:r>
        <w:rPr>
          <w:rFonts w:ascii="Times New Roman" w:hAnsi="Times New Roman"/>
          <w:sz w:val="24"/>
          <w:szCs w:val="24"/>
          <w:lang w:val="sr-Cyrl-CS"/>
        </w:rPr>
        <w:t xml:space="preserve">. Као ознака племићког сталежа </w:t>
      </w:r>
      <w:r>
        <w:rPr>
          <w:rFonts w:ascii="Times New Roman" w:hAnsi="Times New Roman"/>
          <w:i/>
          <w:iCs/>
          <w:sz w:val="24"/>
          <w:szCs w:val="24"/>
          <w:lang w:val="sr-Cyrl-CS"/>
        </w:rPr>
        <w:t>благородьнь</w:t>
      </w:r>
      <w:r>
        <w:rPr>
          <w:rFonts w:ascii="Times New Roman" w:hAnsi="Times New Roman"/>
          <w:sz w:val="24"/>
          <w:szCs w:val="24"/>
          <w:lang w:val="sr-Cyrl-CS"/>
        </w:rPr>
        <w:t xml:space="preserve"> је полукалк према гр. </w:t>
      </w:r>
      <w:r w:rsidRPr="002A522D">
        <w:rPr>
          <w:rFonts w:ascii="Times New Roman" w:hAnsi="Times New Roman"/>
          <w:sz w:val="24"/>
          <w:szCs w:val="24"/>
          <w:lang w:val="el-GR"/>
        </w:rPr>
        <w:t>εὐπατρίδης</w:t>
      </w:r>
      <w:r>
        <w:rPr>
          <w:rFonts w:ascii="Times New Roman" w:hAnsi="Times New Roman"/>
          <w:sz w:val="24"/>
          <w:szCs w:val="24"/>
          <w:lang w:val="sr-Cyrl-CS"/>
        </w:rPr>
        <w:t xml:space="preserve"> а називи за нижи сталеж српсл. </w:t>
      </w:r>
      <w:r>
        <w:rPr>
          <w:rFonts w:ascii="Times New Roman" w:hAnsi="Times New Roman"/>
          <w:i/>
          <w:iCs/>
          <w:sz w:val="24"/>
          <w:szCs w:val="24"/>
          <w:lang w:val="sr-Cyrl-CS"/>
        </w:rPr>
        <w:t>ништь</w:t>
      </w:r>
      <w:r>
        <w:rPr>
          <w:rFonts w:ascii="Times New Roman" w:hAnsi="Times New Roman"/>
          <w:sz w:val="24"/>
          <w:szCs w:val="24"/>
          <w:lang w:val="sr-Cyrl-CS"/>
        </w:rPr>
        <w:t xml:space="preserve"> и </w:t>
      </w:r>
      <w:r>
        <w:rPr>
          <w:rFonts w:ascii="Times New Roman" w:hAnsi="Times New Roman"/>
          <w:i/>
          <w:iCs/>
          <w:sz w:val="24"/>
          <w:szCs w:val="24"/>
          <w:lang w:val="sr-Cyrl-CS"/>
        </w:rPr>
        <w:t>редникь</w:t>
      </w:r>
      <w:r>
        <w:rPr>
          <w:rFonts w:ascii="Times New Roman" w:hAnsi="Times New Roman"/>
          <w:sz w:val="24"/>
          <w:szCs w:val="24"/>
          <w:lang w:val="sr-Cyrl-CS"/>
        </w:rPr>
        <w:t xml:space="preserve"> замењују се у завршним поглављима ПС српском народном речју </w:t>
      </w:r>
      <w:r>
        <w:rPr>
          <w:rFonts w:ascii="Times New Roman" w:hAnsi="Times New Roman"/>
          <w:i/>
          <w:iCs/>
          <w:sz w:val="24"/>
          <w:szCs w:val="24"/>
          <w:lang w:val="sr-Cyrl-CS"/>
        </w:rPr>
        <w:t>себрь</w:t>
      </w:r>
      <w:r>
        <w:rPr>
          <w:rFonts w:ascii="Times New Roman" w:hAnsi="Times New Roman"/>
          <w:sz w:val="24"/>
          <w:szCs w:val="24"/>
          <w:lang w:val="sr-Cyrl-CS"/>
        </w:rPr>
        <w:t>, коју користи Душанов законик. Термини црквене хијерархије размотрени су на четири нивоа црквених служби: лаици, ђакони, презвитери и епископи. Како се са културноисторијске тачке гледишта могло и очекивати, преовлађујући део грађе у овом сегменту су грецизми (</w:t>
      </w:r>
      <w:r w:rsidRPr="00D8569D">
        <w:rPr>
          <w:rFonts w:ascii="Times New Roman" w:hAnsi="Times New Roman"/>
          <w:i/>
          <w:iCs/>
          <w:sz w:val="24"/>
          <w:szCs w:val="24"/>
          <w:lang w:val="sr-Cyrl-CS"/>
        </w:rPr>
        <w:t>дïаконь</w:t>
      </w:r>
      <w:r>
        <w:rPr>
          <w:rFonts w:ascii="Times New Roman" w:hAnsi="Times New Roman"/>
          <w:sz w:val="24"/>
          <w:szCs w:val="24"/>
          <w:lang w:val="sr-Cyrl-CS"/>
        </w:rPr>
        <w:t xml:space="preserve">, </w:t>
      </w:r>
      <w:r w:rsidRPr="00D8569D">
        <w:rPr>
          <w:rFonts w:ascii="Times New Roman" w:hAnsi="Times New Roman"/>
          <w:i/>
          <w:iCs/>
          <w:sz w:val="24"/>
          <w:szCs w:val="24"/>
          <w:lang w:val="sr-Cyrl-CS"/>
        </w:rPr>
        <w:t>презвитерь</w:t>
      </w:r>
      <w:r>
        <w:rPr>
          <w:rFonts w:ascii="Times New Roman" w:hAnsi="Times New Roman"/>
          <w:sz w:val="24"/>
          <w:szCs w:val="24"/>
          <w:lang w:val="sr-Cyrl-CS"/>
        </w:rPr>
        <w:t xml:space="preserve">, </w:t>
      </w:r>
      <w:r w:rsidRPr="00D8569D">
        <w:rPr>
          <w:rFonts w:ascii="Times New Roman" w:hAnsi="Times New Roman"/>
          <w:i/>
          <w:iCs/>
          <w:sz w:val="24"/>
          <w:szCs w:val="24"/>
          <w:lang w:val="sr-Cyrl-CS"/>
        </w:rPr>
        <w:t>епископь</w:t>
      </w:r>
      <w:r>
        <w:rPr>
          <w:rFonts w:ascii="Times New Roman" w:hAnsi="Times New Roman"/>
          <w:sz w:val="24"/>
          <w:szCs w:val="24"/>
          <w:lang w:val="sr-Cyrl-CS"/>
        </w:rPr>
        <w:t>), мада има и словенских образовања која нису очити калкови (</w:t>
      </w:r>
      <w:r w:rsidRPr="00D8569D">
        <w:rPr>
          <w:rFonts w:ascii="Times New Roman" w:hAnsi="Times New Roman"/>
          <w:i/>
          <w:iCs/>
          <w:sz w:val="24"/>
          <w:szCs w:val="24"/>
          <w:lang w:val="sr-Cyrl-CS"/>
        </w:rPr>
        <w:t>бѣльць</w:t>
      </w:r>
      <w:r>
        <w:rPr>
          <w:rFonts w:ascii="Times New Roman" w:hAnsi="Times New Roman"/>
          <w:sz w:val="24"/>
          <w:szCs w:val="24"/>
          <w:lang w:val="sr-Cyrl-CS"/>
        </w:rPr>
        <w:t xml:space="preserve"> ‘световњак’, стсрп. кованица према </w:t>
      </w:r>
      <w:r w:rsidRPr="00D8569D">
        <w:rPr>
          <w:rFonts w:ascii="Times New Roman" w:hAnsi="Times New Roman"/>
          <w:i/>
          <w:iCs/>
          <w:sz w:val="24"/>
          <w:szCs w:val="24"/>
          <w:lang w:val="sr-Cyrl-CS"/>
        </w:rPr>
        <w:t>чрьньць</w:t>
      </w:r>
      <w:r>
        <w:rPr>
          <w:rFonts w:ascii="Times New Roman" w:hAnsi="Times New Roman"/>
          <w:sz w:val="24"/>
          <w:szCs w:val="24"/>
          <w:lang w:val="sr-Cyrl-CS"/>
        </w:rPr>
        <w:t xml:space="preserve"> ‘монах’, српсл. </w:t>
      </w:r>
      <w:r w:rsidRPr="00D8569D">
        <w:rPr>
          <w:rFonts w:ascii="Times New Roman" w:hAnsi="Times New Roman"/>
          <w:i/>
          <w:iCs/>
          <w:sz w:val="24"/>
          <w:szCs w:val="24"/>
          <w:lang w:val="sr-Cyrl-CS"/>
        </w:rPr>
        <w:t>причьтникь</w:t>
      </w:r>
      <w:r>
        <w:rPr>
          <w:rFonts w:ascii="Times New Roman" w:hAnsi="Times New Roman"/>
          <w:sz w:val="24"/>
          <w:szCs w:val="24"/>
          <w:lang w:val="sr-Cyrl-CS"/>
        </w:rPr>
        <w:t xml:space="preserve"> за гр. </w:t>
      </w:r>
      <w:r w:rsidRPr="004205CD">
        <w:rPr>
          <w:rFonts w:ascii="Times New Roman" w:hAnsi="Times New Roman"/>
          <w:sz w:val="24"/>
          <w:szCs w:val="24"/>
          <w:lang w:val="el-GR"/>
        </w:rPr>
        <w:t>κληρικός</w:t>
      </w:r>
      <w:r>
        <w:rPr>
          <w:rFonts w:ascii="Times New Roman" w:hAnsi="Times New Roman"/>
          <w:sz w:val="24"/>
          <w:szCs w:val="24"/>
          <w:lang w:val="sr-Cyrl-CS"/>
        </w:rPr>
        <w:t xml:space="preserve"> поред позајмљенице </w:t>
      </w:r>
      <w:r w:rsidRPr="00D8569D">
        <w:rPr>
          <w:rFonts w:ascii="Times New Roman" w:hAnsi="Times New Roman"/>
          <w:i/>
          <w:iCs/>
          <w:sz w:val="24"/>
          <w:szCs w:val="24"/>
          <w:lang w:val="sr-Cyrl-CS"/>
        </w:rPr>
        <w:t>клирикь</w:t>
      </w:r>
      <w:r>
        <w:rPr>
          <w:rFonts w:ascii="Times New Roman" w:hAnsi="Times New Roman"/>
          <w:sz w:val="24"/>
          <w:szCs w:val="24"/>
          <w:lang w:val="sr-Cyrl-CS"/>
        </w:rPr>
        <w:t>). Уз световну и црквену хијерархију, трећу, посебну подгрупу термина друштвеног устројства чине називи људи по занимању. Међу називима за државне службенике преовлађују старосрпске лексеме, било словенског или другог порекла (</w:t>
      </w:r>
      <w:r>
        <w:rPr>
          <w:rFonts w:ascii="Times New Roman" w:hAnsi="Times New Roman"/>
          <w:i/>
          <w:iCs/>
          <w:sz w:val="24"/>
          <w:szCs w:val="24"/>
          <w:lang w:val="sr-Cyrl-CS"/>
        </w:rPr>
        <w:t>бирьчïи</w:t>
      </w:r>
      <w:r>
        <w:rPr>
          <w:rFonts w:ascii="Times New Roman" w:hAnsi="Times New Roman"/>
          <w:sz w:val="24"/>
          <w:szCs w:val="24"/>
          <w:lang w:val="sr-Cyrl-CS"/>
        </w:rPr>
        <w:t xml:space="preserve">, </w:t>
      </w:r>
      <w:r>
        <w:rPr>
          <w:rFonts w:ascii="Times New Roman" w:hAnsi="Times New Roman"/>
          <w:i/>
          <w:iCs/>
          <w:sz w:val="24"/>
          <w:szCs w:val="24"/>
          <w:lang w:val="sr-Cyrl-CS"/>
        </w:rPr>
        <w:t>(а)поклисарь</w:t>
      </w:r>
      <w:r>
        <w:rPr>
          <w:rFonts w:ascii="Times New Roman" w:hAnsi="Times New Roman"/>
          <w:sz w:val="24"/>
          <w:szCs w:val="24"/>
          <w:lang w:val="sr-Cyrl-CS"/>
        </w:rPr>
        <w:t xml:space="preserve">, </w:t>
      </w:r>
      <w:r>
        <w:rPr>
          <w:rFonts w:ascii="Times New Roman" w:hAnsi="Times New Roman"/>
          <w:i/>
          <w:iCs/>
          <w:sz w:val="24"/>
          <w:szCs w:val="24"/>
          <w:lang w:val="sr-Cyrl-CS"/>
        </w:rPr>
        <w:t>царин’никь</w:t>
      </w:r>
      <w:r>
        <w:rPr>
          <w:rFonts w:ascii="Times New Roman" w:hAnsi="Times New Roman"/>
          <w:sz w:val="24"/>
          <w:szCs w:val="24"/>
          <w:lang w:val="sr-Cyrl-CS"/>
        </w:rPr>
        <w:t xml:space="preserve">), мада има и славенизама као </w:t>
      </w:r>
      <w:r>
        <w:rPr>
          <w:rFonts w:ascii="Times New Roman" w:hAnsi="Times New Roman"/>
          <w:i/>
          <w:iCs/>
          <w:sz w:val="24"/>
          <w:szCs w:val="24"/>
          <w:lang w:val="sr-Cyrl-CS"/>
        </w:rPr>
        <w:t>трьгоберьць</w:t>
      </w:r>
      <w:r>
        <w:rPr>
          <w:rFonts w:ascii="Times New Roman" w:hAnsi="Times New Roman"/>
          <w:sz w:val="24"/>
          <w:szCs w:val="24"/>
          <w:lang w:val="sr-Cyrl-CS"/>
        </w:rPr>
        <w:t xml:space="preserve"> што је дослован превод гр. </w:t>
      </w:r>
      <w:r w:rsidRPr="00196B74">
        <w:rPr>
          <w:rFonts w:ascii="Times New Roman" w:hAnsi="Times New Roman"/>
          <w:sz w:val="24"/>
          <w:szCs w:val="24"/>
          <w:lang w:val="el-GR"/>
        </w:rPr>
        <w:t>φορολόγος</w:t>
      </w:r>
      <w:r>
        <w:rPr>
          <w:rFonts w:ascii="Times New Roman" w:hAnsi="Times New Roman"/>
          <w:sz w:val="24"/>
          <w:szCs w:val="24"/>
          <w:lang w:val="sr-Cyrl-CS"/>
        </w:rPr>
        <w:t xml:space="preserve"> ‘убирач пијачне таксе’. Из правне сфере занимљива је потврда за старосрпски грецизам </w:t>
      </w:r>
      <w:r>
        <w:rPr>
          <w:rFonts w:ascii="Times New Roman" w:hAnsi="Times New Roman"/>
          <w:i/>
          <w:iCs/>
          <w:sz w:val="24"/>
          <w:szCs w:val="24"/>
          <w:lang w:val="sr-Cyrl-CS"/>
        </w:rPr>
        <w:t>дикѥи</w:t>
      </w:r>
      <w:r>
        <w:rPr>
          <w:rFonts w:ascii="Times New Roman" w:hAnsi="Times New Roman"/>
          <w:sz w:val="24"/>
          <w:szCs w:val="24"/>
          <w:lang w:val="sr-Cyrl-CS"/>
        </w:rPr>
        <w:t xml:space="preserve"> од гр. </w:t>
      </w:r>
      <w:r w:rsidRPr="006B16C8">
        <w:rPr>
          <w:rFonts w:ascii="Times New Roman" w:hAnsi="Times New Roman"/>
          <w:sz w:val="24"/>
          <w:szCs w:val="24"/>
          <w:lang w:val="el-GR"/>
        </w:rPr>
        <w:t>δικαῖος</w:t>
      </w:r>
      <w:r>
        <w:rPr>
          <w:rFonts w:ascii="Times New Roman" w:hAnsi="Times New Roman"/>
          <w:sz w:val="24"/>
          <w:szCs w:val="24"/>
          <w:lang w:val="sr-Cyrl-CS"/>
        </w:rPr>
        <w:t>. Знатан је број назива за сценске забављаче, народних (</w:t>
      </w:r>
      <w:r w:rsidRPr="00D8569D">
        <w:rPr>
          <w:rFonts w:ascii="Times New Roman" w:hAnsi="Times New Roman"/>
          <w:i/>
          <w:iCs/>
          <w:sz w:val="24"/>
          <w:szCs w:val="24"/>
          <w:lang w:val="sr-Cyrl-CS"/>
        </w:rPr>
        <w:t>глоумьць</w:t>
      </w:r>
      <w:r>
        <w:rPr>
          <w:rFonts w:ascii="Times New Roman" w:hAnsi="Times New Roman"/>
          <w:sz w:val="24"/>
          <w:szCs w:val="24"/>
          <w:lang w:val="sr-Cyrl-CS"/>
        </w:rPr>
        <w:t xml:space="preserve">, </w:t>
      </w:r>
      <w:r w:rsidRPr="00D8569D">
        <w:rPr>
          <w:rFonts w:ascii="Times New Roman" w:hAnsi="Times New Roman"/>
          <w:i/>
          <w:iCs/>
          <w:sz w:val="24"/>
          <w:szCs w:val="24"/>
          <w:lang w:val="sr-Cyrl-CS"/>
        </w:rPr>
        <w:t>игрьць</w:t>
      </w:r>
      <w:r>
        <w:rPr>
          <w:rFonts w:ascii="Times New Roman" w:hAnsi="Times New Roman"/>
          <w:sz w:val="24"/>
          <w:szCs w:val="24"/>
          <w:lang w:val="sr-Cyrl-CS"/>
        </w:rPr>
        <w:t xml:space="preserve">, </w:t>
      </w:r>
      <w:r w:rsidRPr="00D8569D">
        <w:rPr>
          <w:rFonts w:ascii="Times New Roman" w:hAnsi="Times New Roman"/>
          <w:i/>
          <w:iCs/>
          <w:sz w:val="24"/>
          <w:szCs w:val="24"/>
          <w:lang w:val="sr-Cyrl-CS"/>
        </w:rPr>
        <w:t>скомрахь</w:t>
      </w:r>
      <w:r>
        <w:rPr>
          <w:rFonts w:ascii="Times New Roman" w:hAnsi="Times New Roman"/>
          <w:sz w:val="24"/>
          <w:szCs w:val="24"/>
          <w:lang w:val="sr-Cyrl-CS"/>
        </w:rPr>
        <w:t>) и славенизама (</w:t>
      </w:r>
      <w:r w:rsidRPr="00D8569D">
        <w:rPr>
          <w:rFonts w:ascii="Times New Roman" w:hAnsi="Times New Roman"/>
          <w:i/>
          <w:iCs/>
          <w:sz w:val="24"/>
          <w:szCs w:val="24"/>
          <w:lang w:val="sr-Cyrl-CS"/>
        </w:rPr>
        <w:t>подражатель</w:t>
      </w:r>
      <w:r>
        <w:rPr>
          <w:rFonts w:ascii="Times New Roman" w:hAnsi="Times New Roman"/>
          <w:sz w:val="24"/>
          <w:szCs w:val="24"/>
          <w:lang w:val="sr-Cyrl-CS"/>
        </w:rPr>
        <w:t xml:space="preserve">, гр. </w:t>
      </w:r>
      <w:r>
        <w:rPr>
          <w:rFonts w:ascii="Times New Roman" w:hAnsi="Times New Roman"/>
          <w:sz w:val="24"/>
          <w:szCs w:val="24"/>
          <w:lang w:val="el-GR"/>
        </w:rPr>
        <w:t>μῖμος</w:t>
      </w:r>
      <w:r>
        <w:rPr>
          <w:rFonts w:ascii="Times New Roman" w:hAnsi="Times New Roman"/>
          <w:sz w:val="24"/>
          <w:szCs w:val="24"/>
          <w:lang w:val="sr-Cyrl-CS"/>
        </w:rPr>
        <w:t>), као и за разне враче и гатаре</w:t>
      </w:r>
      <w:r w:rsidRPr="00D8569D">
        <w:rPr>
          <w:rFonts w:ascii="Times New Roman" w:hAnsi="Times New Roman"/>
          <w:sz w:val="24"/>
          <w:szCs w:val="24"/>
          <w:lang w:val="sr-Cyrl-CS"/>
        </w:rPr>
        <w:t xml:space="preserve">, </w:t>
      </w:r>
      <w:r>
        <w:rPr>
          <w:rFonts w:ascii="Times New Roman" w:hAnsi="Times New Roman"/>
          <w:sz w:val="24"/>
          <w:szCs w:val="24"/>
          <w:lang w:val="sr-Cyrl-CS"/>
        </w:rPr>
        <w:t xml:space="preserve">од којих су неки наслеђени из словенског паганства, као </w:t>
      </w:r>
      <w:r>
        <w:rPr>
          <w:rFonts w:ascii="Times New Roman" w:hAnsi="Times New Roman"/>
          <w:i/>
          <w:iCs/>
          <w:sz w:val="24"/>
          <w:szCs w:val="24"/>
          <w:lang w:val="sr-Cyrl-CS"/>
        </w:rPr>
        <w:t>чародѣи</w:t>
      </w:r>
      <w:r>
        <w:rPr>
          <w:rFonts w:ascii="Times New Roman" w:hAnsi="Times New Roman"/>
          <w:sz w:val="24"/>
          <w:szCs w:val="24"/>
          <w:lang w:val="sr-Cyrl-CS"/>
        </w:rPr>
        <w:t xml:space="preserve">, </w:t>
      </w:r>
      <w:r>
        <w:rPr>
          <w:rFonts w:ascii="Times New Roman" w:hAnsi="Times New Roman"/>
          <w:i/>
          <w:iCs/>
          <w:sz w:val="24"/>
          <w:szCs w:val="24"/>
          <w:lang w:val="sr-Cyrl-CS"/>
        </w:rPr>
        <w:t>вльхва</w:t>
      </w:r>
      <w:r>
        <w:rPr>
          <w:rFonts w:ascii="Times New Roman" w:hAnsi="Times New Roman"/>
          <w:sz w:val="24"/>
          <w:szCs w:val="24"/>
          <w:lang w:val="sr-Cyrl-CS"/>
        </w:rPr>
        <w:t xml:space="preserve">, </w:t>
      </w:r>
      <w:r>
        <w:rPr>
          <w:rFonts w:ascii="Times New Roman" w:hAnsi="Times New Roman"/>
          <w:i/>
          <w:iCs/>
          <w:sz w:val="24"/>
          <w:szCs w:val="24"/>
          <w:lang w:val="sr-Cyrl-CS"/>
        </w:rPr>
        <w:t>вѣтрьница</w:t>
      </w:r>
      <w:r>
        <w:rPr>
          <w:rFonts w:ascii="Times New Roman" w:hAnsi="Times New Roman"/>
          <w:sz w:val="24"/>
          <w:szCs w:val="24"/>
          <w:lang w:val="sr-Cyrl-CS"/>
        </w:rPr>
        <w:t xml:space="preserve">, а други преведени са грчког, као </w:t>
      </w:r>
      <w:r>
        <w:rPr>
          <w:rFonts w:ascii="Times New Roman" w:hAnsi="Times New Roman"/>
          <w:i/>
          <w:iCs/>
          <w:sz w:val="24"/>
          <w:szCs w:val="24"/>
          <w:lang w:val="sr-Cyrl-CS"/>
        </w:rPr>
        <w:t>облакогонитель</w:t>
      </w:r>
      <w:r>
        <w:rPr>
          <w:rFonts w:ascii="Times New Roman" w:hAnsi="Times New Roman"/>
          <w:sz w:val="24"/>
          <w:szCs w:val="24"/>
          <w:lang w:val="sr-Cyrl-CS"/>
        </w:rPr>
        <w:t xml:space="preserve"> према </w:t>
      </w:r>
      <w:r w:rsidRPr="00AD14C3">
        <w:rPr>
          <w:rFonts w:ascii="Times New Roman" w:hAnsi="Times New Roman"/>
          <w:sz w:val="24"/>
          <w:szCs w:val="24"/>
          <w:lang w:val="el-GR"/>
        </w:rPr>
        <w:t>νεφοδιώκτης</w:t>
      </w:r>
      <w:r>
        <w:rPr>
          <w:rFonts w:ascii="Times New Roman" w:hAnsi="Times New Roman"/>
          <w:sz w:val="24"/>
          <w:szCs w:val="24"/>
          <w:lang w:val="sr-Cyrl-CS"/>
        </w:rPr>
        <w:t xml:space="preserve"> или, међу називима за нечасна и забрањена занимања, </w:t>
      </w:r>
      <w:r>
        <w:rPr>
          <w:rFonts w:ascii="Times New Roman" w:hAnsi="Times New Roman"/>
          <w:i/>
          <w:iCs/>
          <w:sz w:val="24"/>
          <w:szCs w:val="24"/>
          <w:lang w:val="sr-Cyrl-CS"/>
        </w:rPr>
        <w:t>блоудницопас’ць</w:t>
      </w:r>
      <w:r>
        <w:rPr>
          <w:rFonts w:ascii="Times New Roman" w:hAnsi="Times New Roman"/>
          <w:sz w:val="24"/>
          <w:szCs w:val="24"/>
          <w:lang w:val="sr-Cyrl-CS"/>
        </w:rPr>
        <w:t xml:space="preserve"> за </w:t>
      </w:r>
      <w:r>
        <w:rPr>
          <w:rFonts w:ascii="Times New Roman" w:hAnsi="Times New Roman"/>
          <w:sz w:val="24"/>
          <w:szCs w:val="24"/>
          <w:lang w:val="el-GR"/>
        </w:rPr>
        <w:t>πορνοβ</w:t>
      </w:r>
      <w:r w:rsidRPr="00AD14C3">
        <w:rPr>
          <w:rFonts w:ascii="Times New Roman" w:hAnsi="Times New Roman"/>
          <w:sz w:val="24"/>
          <w:szCs w:val="24"/>
          <w:lang w:val="el-GR"/>
        </w:rPr>
        <w:t>οσκός</w:t>
      </w:r>
      <w:r>
        <w:rPr>
          <w:rFonts w:ascii="Times New Roman" w:hAnsi="Times New Roman"/>
          <w:sz w:val="24"/>
          <w:szCs w:val="24"/>
          <w:lang w:val="sr-Cyrl-CS"/>
        </w:rPr>
        <w:t>.</w:t>
      </w:r>
    </w:p>
    <w:p w:rsidR="00C11FD6" w:rsidRDefault="00C11FD6" w:rsidP="00D8569D">
      <w:pPr>
        <w:snapToGrid w:val="0"/>
        <w:spacing w:after="120" w:line="276" w:lineRule="auto"/>
        <w:contextualSpacing/>
        <w:jc w:val="both"/>
        <w:rPr>
          <w:rFonts w:ascii="Times New Roman" w:hAnsi="Times New Roman"/>
          <w:sz w:val="24"/>
          <w:szCs w:val="24"/>
          <w:lang w:val="sr-Cyrl-CS"/>
        </w:rPr>
      </w:pPr>
    </w:p>
    <w:p w:rsidR="00C11FD6" w:rsidRDefault="00C11FD6" w:rsidP="00D8569D">
      <w:pPr>
        <w:snapToGrid w:val="0"/>
        <w:spacing w:after="120" w:line="276" w:lineRule="auto"/>
        <w:contextualSpacing/>
        <w:jc w:val="both"/>
        <w:rPr>
          <w:rFonts w:ascii="Times New Roman" w:hAnsi="Times New Roman"/>
          <w:sz w:val="24"/>
          <w:szCs w:val="24"/>
          <w:lang w:val="sr-Cyrl-CS"/>
        </w:rPr>
      </w:pPr>
      <w:r>
        <w:rPr>
          <w:rFonts w:ascii="Times New Roman" w:hAnsi="Times New Roman"/>
          <w:sz w:val="24"/>
          <w:szCs w:val="24"/>
          <w:lang w:val="sr-Cyrl-CS"/>
        </w:rPr>
        <w:t>5) Терминолошки слојеви у ПС пружају доста сложену стратиграфију. Основна подела на словенске и термине страног порекла даље се грана тако што се словенски разврставају на старосрпске и српскословенске, према критеријумима фонетског и творбеног лика, значења и посведочености или непосведочености у једном од двају језичких варијетета; при том остаје један број термина који су, у истом лику и значењу, заједнички обома (</w:t>
      </w:r>
      <w:r>
        <w:rPr>
          <w:rFonts w:ascii="Times New Roman" w:hAnsi="Times New Roman"/>
          <w:i/>
          <w:iCs/>
          <w:sz w:val="24"/>
          <w:szCs w:val="24"/>
          <w:lang w:val="sr-Cyrl-CS"/>
        </w:rPr>
        <w:t>баба</w:t>
      </w:r>
      <w:r>
        <w:rPr>
          <w:rFonts w:ascii="Times New Roman" w:hAnsi="Times New Roman"/>
          <w:sz w:val="24"/>
          <w:szCs w:val="24"/>
          <w:lang w:val="sr-Cyrl-CS"/>
        </w:rPr>
        <w:t xml:space="preserve">, </w:t>
      </w:r>
      <w:r>
        <w:rPr>
          <w:rFonts w:ascii="Times New Roman" w:hAnsi="Times New Roman"/>
          <w:i/>
          <w:iCs/>
          <w:sz w:val="24"/>
          <w:szCs w:val="24"/>
          <w:lang w:val="sr-Cyrl-CS"/>
        </w:rPr>
        <w:t>братоучедь</w:t>
      </w:r>
      <w:r>
        <w:rPr>
          <w:rFonts w:ascii="Times New Roman" w:hAnsi="Times New Roman"/>
          <w:sz w:val="24"/>
          <w:szCs w:val="24"/>
          <w:lang w:val="sr-Cyrl-CS"/>
        </w:rPr>
        <w:t xml:space="preserve">, </w:t>
      </w:r>
      <w:r>
        <w:rPr>
          <w:rFonts w:ascii="Times New Roman" w:hAnsi="Times New Roman"/>
          <w:i/>
          <w:iCs/>
          <w:sz w:val="24"/>
          <w:szCs w:val="24"/>
          <w:lang w:val="sr-Cyrl-CS"/>
        </w:rPr>
        <w:t>сынь</w:t>
      </w:r>
      <w:r>
        <w:rPr>
          <w:rFonts w:ascii="Times New Roman" w:hAnsi="Times New Roman"/>
          <w:sz w:val="24"/>
          <w:szCs w:val="24"/>
          <w:lang w:val="sr-Cyrl-CS"/>
        </w:rPr>
        <w:t xml:space="preserve">, </w:t>
      </w:r>
      <w:r>
        <w:rPr>
          <w:rFonts w:ascii="Times New Roman" w:hAnsi="Times New Roman"/>
          <w:i/>
          <w:iCs/>
          <w:sz w:val="24"/>
          <w:szCs w:val="24"/>
          <w:lang w:val="sr-Cyrl-CS"/>
        </w:rPr>
        <w:t>тьсть</w:t>
      </w:r>
      <w:r>
        <w:rPr>
          <w:rFonts w:ascii="Times New Roman" w:hAnsi="Times New Roman"/>
          <w:sz w:val="24"/>
          <w:szCs w:val="24"/>
          <w:lang w:val="sr-Cyrl-CS"/>
        </w:rPr>
        <w:t xml:space="preserve">). Посебна пажња посвећена је преведеницама, међу којима се разликују пуни калкови типа </w:t>
      </w:r>
      <w:r>
        <w:rPr>
          <w:rFonts w:ascii="Times New Roman" w:hAnsi="Times New Roman"/>
          <w:i/>
          <w:iCs/>
          <w:sz w:val="24"/>
          <w:szCs w:val="24"/>
          <w:lang w:val="sr-Cyrl-CS"/>
        </w:rPr>
        <w:t>лихво</w:t>
      </w:r>
      <w:r>
        <w:rPr>
          <w:rFonts w:ascii="Times New Roman" w:hAnsi="Times New Roman"/>
          <w:i/>
          <w:iCs/>
          <w:sz w:val="24"/>
          <w:szCs w:val="24"/>
          <w:lang w:val="sr-Cyrl-CS"/>
        </w:rPr>
        <w:noBreakHyphen/>
        <w:t>гребць</w:t>
      </w:r>
      <w:r>
        <w:rPr>
          <w:rFonts w:ascii="Times New Roman" w:hAnsi="Times New Roman"/>
          <w:sz w:val="24"/>
          <w:szCs w:val="24"/>
          <w:lang w:val="sr-Cyrl-CS"/>
        </w:rPr>
        <w:t xml:space="preserve"> : </w:t>
      </w:r>
      <w:r w:rsidRPr="008E2DDA">
        <w:rPr>
          <w:rFonts w:ascii="Times New Roman" w:hAnsi="Times New Roman"/>
          <w:sz w:val="24"/>
          <w:szCs w:val="24"/>
          <w:lang w:val="el-GR"/>
        </w:rPr>
        <w:t>τοκο</w:t>
      </w:r>
      <w:r w:rsidRPr="008E2DDA">
        <w:rPr>
          <w:rFonts w:ascii="Times New Roman" w:hAnsi="Times New Roman"/>
          <w:bCs/>
          <w:sz w:val="24"/>
          <w:szCs w:val="24"/>
          <w:lang w:val="sr-Latn-CS"/>
        </w:rPr>
        <w:noBreakHyphen/>
      </w:r>
      <w:r w:rsidRPr="008E2DDA">
        <w:rPr>
          <w:rFonts w:ascii="Times New Roman" w:hAnsi="Times New Roman"/>
          <w:sz w:val="24"/>
          <w:szCs w:val="24"/>
          <w:lang w:val="el-GR"/>
        </w:rPr>
        <w:t>γλύφος</w:t>
      </w:r>
      <w:r>
        <w:rPr>
          <w:rFonts w:ascii="Times New Roman" w:hAnsi="Times New Roman"/>
          <w:sz w:val="24"/>
          <w:szCs w:val="24"/>
          <w:lang w:val="sr-Cyrl-CS"/>
        </w:rPr>
        <w:t xml:space="preserve"> од полукалкова типа </w:t>
      </w:r>
      <w:r>
        <w:rPr>
          <w:rFonts w:ascii="Times New Roman" w:hAnsi="Times New Roman"/>
          <w:i/>
          <w:iCs/>
          <w:sz w:val="24"/>
          <w:szCs w:val="24"/>
          <w:lang w:val="sr-Cyrl-CS"/>
        </w:rPr>
        <w:t>лихво</w:t>
      </w:r>
      <w:r>
        <w:rPr>
          <w:rFonts w:ascii="Times New Roman" w:hAnsi="Times New Roman"/>
          <w:i/>
          <w:iCs/>
          <w:sz w:val="24"/>
          <w:szCs w:val="24"/>
          <w:lang w:val="sr-Cyrl-CS"/>
        </w:rPr>
        <w:noBreakHyphen/>
        <w:t>берьць</w:t>
      </w:r>
      <w:r>
        <w:rPr>
          <w:rFonts w:ascii="Times New Roman" w:hAnsi="Times New Roman"/>
          <w:sz w:val="24"/>
          <w:szCs w:val="24"/>
          <w:lang w:val="sr-Cyrl-CS"/>
        </w:rPr>
        <w:t xml:space="preserve"> за исти грчки предложак, или са инверзијом редоследа композиционих чланова </w:t>
      </w:r>
      <w:r>
        <w:rPr>
          <w:rFonts w:ascii="Times New Roman" w:hAnsi="Times New Roman"/>
          <w:i/>
          <w:iCs/>
          <w:sz w:val="24"/>
          <w:szCs w:val="24"/>
          <w:lang w:val="sr-Cyrl-CS"/>
        </w:rPr>
        <w:t>чедо</w:t>
      </w:r>
      <w:r>
        <w:rPr>
          <w:rFonts w:ascii="Times New Roman" w:hAnsi="Times New Roman"/>
          <w:i/>
          <w:iCs/>
          <w:sz w:val="24"/>
          <w:szCs w:val="24"/>
          <w:lang w:val="sr-Cyrl-CS"/>
        </w:rPr>
        <w:noBreakHyphen/>
        <w:t>любица</w:t>
      </w:r>
      <w:r>
        <w:rPr>
          <w:rFonts w:ascii="Times New Roman" w:hAnsi="Times New Roman"/>
          <w:sz w:val="24"/>
          <w:szCs w:val="24"/>
          <w:lang w:val="sr-Cyrl-CS"/>
        </w:rPr>
        <w:t xml:space="preserve"> за </w:t>
      </w:r>
      <w:r w:rsidRPr="00D8569D">
        <w:rPr>
          <w:rFonts w:ascii="Times New Roman" w:hAnsi="Times New Roman"/>
          <w:lang w:val="el-GR"/>
        </w:rPr>
        <w:t>φιλό</w:t>
      </w:r>
      <w:r w:rsidRPr="00D8569D">
        <w:rPr>
          <w:rFonts w:ascii="Times New Roman" w:hAnsi="Times New Roman"/>
          <w:bCs/>
          <w:lang w:val="sr-Latn-CS"/>
        </w:rPr>
        <w:noBreakHyphen/>
      </w:r>
      <w:r w:rsidRPr="00D8569D">
        <w:rPr>
          <w:rFonts w:ascii="Times New Roman" w:hAnsi="Times New Roman"/>
          <w:lang w:val="el-GR"/>
        </w:rPr>
        <w:t>τεκνος</w:t>
      </w:r>
      <w:r w:rsidRPr="00D8569D">
        <w:rPr>
          <w:rFonts w:ascii="Times New Roman" w:hAnsi="Times New Roman"/>
          <w:lang w:val="sr-Cyrl-CS"/>
        </w:rPr>
        <w:t>.</w:t>
      </w:r>
      <w:r w:rsidRPr="00D8569D">
        <w:rPr>
          <w:rFonts w:ascii="Times New Roman" w:hAnsi="Times New Roman"/>
          <w:sz w:val="24"/>
          <w:szCs w:val="24"/>
          <w:lang w:val="sr-Cyrl-CS"/>
        </w:rPr>
        <w:t xml:space="preserve"> </w:t>
      </w:r>
      <w:r>
        <w:rPr>
          <w:rFonts w:ascii="Times New Roman" w:hAnsi="Times New Roman"/>
          <w:sz w:val="24"/>
          <w:szCs w:val="24"/>
          <w:lang w:val="sr-Cyrl-CS"/>
        </w:rPr>
        <w:t xml:space="preserve">Указано је на могуће „новокованице“ самих преводилаца Синтагме, попут </w:t>
      </w:r>
      <w:r>
        <w:rPr>
          <w:rFonts w:ascii="Times New Roman" w:hAnsi="Times New Roman"/>
          <w:i/>
          <w:iCs/>
          <w:sz w:val="24"/>
          <w:szCs w:val="24"/>
          <w:lang w:val="sr-Cyrl-CS"/>
        </w:rPr>
        <w:t>зѣвро</w:t>
      </w:r>
      <w:r>
        <w:rPr>
          <w:rFonts w:ascii="Times New Roman" w:hAnsi="Times New Roman"/>
          <w:i/>
          <w:iCs/>
          <w:sz w:val="24"/>
          <w:szCs w:val="24"/>
          <w:lang w:val="sr-Cyrl-CS"/>
        </w:rPr>
        <w:noBreakHyphen/>
        <w:t>борьць</w:t>
      </w:r>
      <w:r>
        <w:rPr>
          <w:rFonts w:ascii="Times New Roman" w:hAnsi="Times New Roman"/>
          <w:sz w:val="24"/>
          <w:szCs w:val="24"/>
          <w:lang w:val="sr-Cyrl-CS"/>
        </w:rPr>
        <w:t xml:space="preserve"> : </w:t>
      </w:r>
      <w:r w:rsidRPr="000E74C4">
        <w:rPr>
          <w:rFonts w:ascii="Times New Roman" w:hAnsi="Times New Roman"/>
          <w:sz w:val="24"/>
          <w:szCs w:val="24"/>
          <w:lang w:val="el-GR"/>
        </w:rPr>
        <w:t>θηριο</w:t>
      </w:r>
      <w:r>
        <w:rPr>
          <w:rFonts w:ascii="Times New Roman" w:hAnsi="Times New Roman"/>
          <w:sz w:val="24"/>
          <w:szCs w:val="24"/>
          <w:lang w:val="sr-Cyrl-CS"/>
        </w:rPr>
        <w:noBreakHyphen/>
      </w:r>
      <w:r w:rsidRPr="000E74C4">
        <w:rPr>
          <w:rFonts w:ascii="Times New Roman" w:hAnsi="Times New Roman"/>
          <w:sz w:val="24"/>
          <w:szCs w:val="24"/>
          <w:lang w:val="el-GR"/>
        </w:rPr>
        <w:t>μάχος</w:t>
      </w:r>
      <w:r>
        <w:rPr>
          <w:rFonts w:ascii="Times New Roman" w:hAnsi="Times New Roman"/>
          <w:sz w:val="24"/>
          <w:szCs w:val="24"/>
          <w:lang w:val="sr-Cyrl-CS"/>
        </w:rPr>
        <w:t xml:space="preserve"> </w:t>
      </w:r>
      <w:r>
        <w:rPr>
          <w:rFonts w:ascii="Times New Roman" w:hAnsi="Times New Roman"/>
          <w:sz w:val="24"/>
          <w:szCs w:val="24"/>
          <w:rtl/>
          <w:lang w:val="sr-Cyrl-CS" w:bidi="he-IL"/>
        </w:rPr>
        <w:t>ֹ</w:t>
      </w:r>
      <w:r>
        <w:rPr>
          <w:rFonts w:ascii="Times New Roman" w:hAnsi="Times New Roman"/>
          <w:sz w:val="24"/>
          <w:szCs w:val="24"/>
          <w:lang w:val="sr-Cyrl-CS"/>
        </w:rPr>
        <w:t xml:space="preserve">‘гладијатор’ или </w:t>
      </w:r>
      <w:r>
        <w:rPr>
          <w:rFonts w:ascii="Times New Roman" w:hAnsi="Times New Roman"/>
          <w:i/>
          <w:iCs/>
          <w:sz w:val="24"/>
          <w:szCs w:val="24"/>
          <w:lang w:val="sr-Cyrl-CS"/>
        </w:rPr>
        <w:t>отьчаникь</w:t>
      </w:r>
      <w:r>
        <w:rPr>
          <w:rFonts w:ascii="Times New Roman" w:hAnsi="Times New Roman"/>
          <w:sz w:val="24"/>
          <w:szCs w:val="24"/>
          <w:lang w:val="sr-Cyrl-CS"/>
        </w:rPr>
        <w:t xml:space="preserve"> ‘патрон’. Од термина страног порекла су, очекивано, најбројнији грецизми, већина њих позајмљена књишким путем као славенизми али неки и непосредно у контакту са грчким језиком изван сфере црквене књижевности: </w:t>
      </w:r>
      <w:r>
        <w:rPr>
          <w:rFonts w:ascii="Times New Roman" w:hAnsi="Times New Roman"/>
          <w:i/>
          <w:iCs/>
          <w:sz w:val="24"/>
          <w:szCs w:val="24"/>
          <w:lang w:val="sr-Cyrl-CS"/>
        </w:rPr>
        <w:t>(а)поклисарь</w:t>
      </w:r>
      <w:r>
        <w:rPr>
          <w:rFonts w:ascii="Times New Roman" w:hAnsi="Times New Roman"/>
          <w:sz w:val="24"/>
          <w:szCs w:val="24"/>
          <w:lang w:val="sr-Cyrl-CS"/>
        </w:rPr>
        <w:t xml:space="preserve">, </w:t>
      </w:r>
      <w:r>
        <w:rPr>
          <w:rFonts w:ascii="Times New Roman" w:hAnsi="Times New Roman"/>
          <w:i/>
          <w:iCs/>
          <w:sz w:val="24"/>
          <w:szCs w:val="24"/>
          <w:lang w:val="sr-Cyrl-CS"/>
        </w:rPr>
        <w:t>дикѥи</w:t>
      </w:r>
      <w:r>
        <w:rPr>
          <w:rFonts w:ascii="Times New Roman" w:hAnsi="Times New Roman"/>
          <w:sz w:val="24"/>
          <w:szCs w:val="24"/>
          <w:lang w:val="sr-Cyrl-CS"/>
        </w:rPr>
        <w:t xml:space="preserve">, </w:t>
      </w:r>
      <w:r>
        <w:rPr>
          <w:rFonts w:ascii="Times New Roman" w:hAnsi="Times New Roman"/>
          <w:i/>
          <w:iCs/>
          <w:sz w:val="24"/>
          <w:szCs w:val="24"/>
          <w:lang w:val="sr-Cyrl-CS"/>
        </w:rPr>
        <w:t xml:space="preserve">прѣмикïрь </w:t>
      </w:r>
      <w:r w:rsidRPr="008E2DDA">
        <w:rPr>
          <w:rFonts w:ascii="Times New Roman" w:hAnsi="Times New Roman"/>
          <w:sz w:val="24"/>
          <w:szCs w:val="24"/>
          <w:lang w:val="el-GR"/>
        </w:rPr>
        <w:t>πριμικήριος</w:t>
      </w:r>
      <w:r>
        <w:rPr>
          <w:rFonts w:ascii="Times New Roman" w:hAnsi="Times New Roman"/>
          <w:sz w:val="24"/>
          <w:szCs w:val="24"/>
          <w:lang w:val="sr-Cyrl-CS"/>
        </w:rPr>
        <w:t xml:space="preserve">, примићур. У последњем случају грчка реч је латинског порекла, што је случај са још низом других, како народних тако и књишких грецизама, нпр. </w:t>
      </w:r>
      <w:r w:rsidRPr="00D8569D">
        <w:rPr>
          <w:rFonts w:ascii="Times New Roman" w:hAnsi="Times New Roman"/>
          <w:i/>
          <w:iCs/>
          <w:sz w:val="24"/>
          <w:szCs w:val="24"/>
          <w:lang w:val="sr-Cyrl-CS"/>
        </w:rPr>
        <w:t>легать</w:t>
      </w:r>
      <w:r w:rsidRPr="008E2DDA">
        <w:rPr>
          <w:rFonts w:ascii="Times New Roman" w:hAnsi="Times New Roman"/>
          <w:sz w:val="24"/>
          <w:szCs w:val="24"/>
          <w:lang w:val="sr-Cyrl-CS"/>
        </w:rPr>
        <w:t xml:space="preserve"> </w:t>
      </w:r>
      <w:r w:rsidRPr="008E2DDA">
        <w:rPr>
          <w:rFonts w:ascii="Times New Roman" w:hAnsi="Times New Roman"/>
          <w:bCs/>
          <w:sz w:val="24"/>
          <w:szCs w:val="24"/>
          <w:lang w:val="sr-Cyrl-CS"/>
        </w:rPr>
        <w:t>&lt;</w:t>
      </w:r>
      <w:r w:rsidRPr="008E2DDA">
        <w:rPr>
          <w:rFonts w:ascii="Times New Roman" w:hAnsi="Times New Roman"/>
          <w:sz w:val="24"/>
          <w:szCs w:val="24"/>
          <w:lang w:val="sr-Cyrl-CS"/>
        </w:rPr>
        <w:t xml:space="preserve"> </w:t>
      </w:r>
      <w:r w:rsidRPr="008E2DDA">
        <w:rPr>
          <w:rFonts w:ascii="Times New Roman" w:hAnsi="Times New Roman"/>
          <w:sz w:val="24"/>
          <w:szCs w:val="24"/>
          <w:lang w:val="el-GR"/>
        </w:rPr>
        <w:t>λεγάτος</w:t>
      </w:r>
      <w:r w:rsidRPr="008E2DDA">
        <w:rPr>
          <w:rFonts w:ascii="Times New Roman" w:hAnsi="Times New Roman"/>
          <w:sz w:val="24"/>
          <w:szCs w:val="24"/>
          <w:lang w:val="sr-Cyrl-CS"/>
        </w:rPr>
        <w:t xml:space="preserve"> &lt;</w:t>
      </w:r>
      <w:r w:rsidRPr="008E2DDA">
        <w:rPr>
          <w:rFonts w:ascii="Times New Roman" w:hAnsi="Times New Roman"/>
          <w:sz w:val="24"/>
          <w:szCs w:val="24"/>
          <w:lang w:val="sr-Latn-CS"/>
        </w:rPr>
        <w:t xml:space="preserve"> лат. </w:t>
      </w:r>
      <w:r w:rsidRPr="008E2DDA">
        <w:rPr>
          <w:rFonts w:ascii="Times New Roman" w:hAnsi="Times New Roman"/>
          <w:i/>
          <w:sz w:val="24"/>
          <w:szCs w:val="24"/>
          <w:lang w:val="sr-Latn-CS"/>
        </w:rPr>
        <w:t>legatus</w:t>
      </w:r>
      <w:r w:rsidRPr="008E2DDA">
        <w:rPr>
          <w:rFonts w:ascii="Times New Roman" w:hAnsi="Times New Roman"/>
          <w:sz w:val="24"/>
          <w:szCs w:val="24"/>
          <w:lang w:val="sr-Latn-CS"/>
        </w:rPr>
        <w:t>,</w:t>
      </w:r>
      <w:r w:rsidRPr="008E2DDA">
        <w:rPr>
          <w:rFonts w:ascii="MonahSrednji" w:hAnsi="MonahSrednji"/>
          <w:sz w:val="24"/>
          <w:szCs w:val="24"/>
          <w:lang w:val="sr-Latn-CS"/>
        </w:rPr>
        <w:t xml:space="preserve"> </w:t>
      </w:r>
      <w:r>
        <w:rPr>
          <w:rFonts w:ascii="Times New Roman" w:hAnsi="Times New Roman"/>
          <w:i/>
          <w:iCs/>
          <w:sz w:val="24"/>
          <w:szCs w:val="24"/>
          <w:lang w:val="sr-Cyrl-CS"/>
        </w:rPr>
        <w:t xml:space="preserve">прѣторь </w:t>
      </w:r>
      <w:r w:rsidRPr="008E2DDA">
        <w:rPr>
          <w:rFonts w:ascii="Times New Roman" w:hAnsi="Times New Roman"/>
          <w:bCs/>
          <w:sz w:val="24"/>
          <w:szCs w:val="24"/>
          <w:lang w:val="sr-Cyrl-CS"/>
        </w:rPr>
        <w:t>&lt;</w:t>
      </w:r>
      <w:r w:rsidRPr="008E2DDA">
        <w:rPr>
          <w:rFonts w:ascii="Times New Roman" w:hAnsi="Times New Roman"/>
          <w:sz w:val="24"/>
          <w:szCs w:val="24"/>
          <w:lang w:val="sr-Cyrl-CS"/>
        </w:rPr>
        <w:t xml:space="preserve"> </w:t>
      </w:r>
      <w:r w:rsidRPr="008E2DDA">
        <w:rPr>
          <w:rFonts w:ascii="Times New Roman" w:hAnsi="Times New Roman"/>
          <w:sz w:val="24"/>
          <w:szCs w:val="24"/>
          <w:lang w:val="el-GR"/>
        </w:rPr>
        <w:t>πραίτωρ</w:t>
      </w:r>
      <w:r w:rsidRPr="008E2DDA">
        <w:rPr>
          <w:rFonts w:ascii="Times New Roman" w:hAnsi="Times New Roman"/>
          <w:sz w:val="24"/>
          <w:szCs w:val="24"/>
          <w:lang w:val="sr-Cyrl-CS"/>
        </w:rPr>
        <w:t xml:space="preserve"> </w:t>
      </w:r>
      <w:r w:rsidRPr="008E2DDA">
        <w:rPr>
          <w:rFonts w:ascii="Times New Roman" w:hAnsi="Times New Roman"/>
          <w:sz w:val="24"/>
          <w:szCs w:val="24"/>
          <w:lang w:val="sr-Latn-CS"/>
        </w:rPr>
        <w:t>&lt; лат.</w:t>
      </w:r>
      <w:r w:rsidRPr="008E2DDA">
        <w:rPr>
          <w:rFonts w:ascii="Times New Roman" w:hAnsi="Times New Roman"/>
          <w:i/>
          <w:sz w:val="24"/>
          <w:szCs w:val="24"/>
          <w:lang w:val="sr-Latn-CS"/>
        </w:rPr>
        <w:t xml:space="preserve"> praetor</w:t>
      </w:r>
      <w:r>
        <w:rPr>
          <w:rFonts w:ascii="Times New Roman" w:hAnsi="Times New Roman"/>
          <w:sz w:val="24"/>
          <w:szCs w:val="24"/>
          <w:lang w:val="sr-Cyrl-CS"/>
        </w:rPr>
        <w:t xml:space="preserve"> итд. Народска позајмљеница непосредно из латинског (романског) извора би у нашој грађи била реч </w:t>
      </w:r>
      <w:r>
        <w:rPr>
          <w:rFonts w:ascii="Times New Roman" w:hAnsi="Times New Roman"/>
          <w:i/>
          <w:iCs/>
          <w:sz w:val="24"/>
          <w:szCs w:val="24"/>
          <w:lang w:val="sr-Cyrl-CS"/>
        </w:rPr>
        <w:t>коума</w:t>
      </w:r>
      <w:r>
        <w:rPr>
          <w:rFonts w:ascii="Times New Roman" w:hAnsi="Times New Roman"/>
          <w:sz w:val="24"/>
          <w:szCs w:val="24"/>
          <w:lang w:val="sr-Cyrl-CS"/>
        </w:rPr>
        <w:t xml:space="preserve"> поред стсл. </w:t>
      </w:r>
      <w:r>
        <w:rPr>
          <w:rFonts w:ascii="Times New Roman" w:hAnsi="Times New Roman"/>
          <w:i/>
          <w:iCs/>
          <w:sz w:val="24"/>
          <w:szCs w:val="24"/>
          <w:lang w:val="sr-Cyrl-CS"/>
        </w:rPr>
        <w:t>къмотра</w:t>
      </w:r>
      <w:r>
        <w:rPr>
          <w:rFonts w:ascii="Times New Roman" w:hAnsi="Times New Roman"/>
          <w:sz w:val="24"/>
          <w:szCs w:val="24"/>
          <w:lang w:val="sr-Cyrl-CS"/>
        </w:rPr>
        <w:t xml:space="preserve"> од лат. </w:t>
      </w:r>
      <w:r w:rsidRPr="008E2DDA">
        <w:rPr>
          <w:rFonts w:ascii="Times New Roman" w:hAnsi="Times New Roman"/>
          <w:i/>
          <w:iCs/>
          <w:sz w:val="24"/>
          <w:szCs w:val="24"/>
          <w:lang w:val="sr-Latn-CS"/>
        </w:rPr>
        <w:t>commāter</w:t>
      </w:r>
      <w:r>
        <w:rPr>
          <w:rFonts w:ascii="Times New Roman" w:hAnsi="Times New Roman"/>
          <w:sz w:val="24"/>
          <w:szCs w:val="24"/>
          <w:lang w:val="sr-Cyrl-CS"/>
        </w:rPr>
        <w:t>.</w:t>
      </w:r>
    </w:p>
    <w:p w:rsidR="00C11FD6" w:rsidRDefault="00C11FD6" w:rsidP="00D8569D">
      <w:pPr>
        <w:snapToGrid w:val="0"/>
        <w:spacing w:after="120" w:line="276" w:lineRule="auto"/>
        <w:contextualSpacing/>
        <w:jc w:val="both"/>
        <w:rPr>
          <w:rFonts w:ascii="Times New Roman" w:hAnsi="Times New Roman"/>
          <w:sz w:val="24"/>
          <w:szCs w:val="24"/>
          <w:lang w:val="sr-Cyrl-CS"/>
        </w:rPr>
      </w:pPr>
    </w:p>
    <w:p w:rsidR="00C11FD6" w:rsidRDefault="00C11FD6" w:rsidP="00B070CE">
      <w:pPr>
        <w:snapToGrid w:val="0"/>
        <w:spacing w:after="120" w:line="276" w:lineRule="auto"/>
        <w:contextualSpacing/>
        <w:jc w:val="both"/>
        <w:rPr>
          <w:rFonts w:ascii="Times New Roman" w:hAnsi="Times New Roman"/>
          <w:sz w:val="24"/>
          <w:szCs w:val="24"/>
          <w:lang w:val="sr-Cyrl-CS"/>
        </w:rPr>
      </w:pPr>
      <w:r>
        <w:rPr>
          <w:rFonts w:ascii="Times New Roman" w:hAnsi="Times New Roman"/>
          <w:sz w:val="24"/>
          <w:szCs w:val="24"/>
          <w:lang w:val="sr-Cyrl-CS"/>
        </w:rPr>
        <w:t xml:space="preserve">6) Запажања о творбеној структури термина полазе од начелне поделе на основне речи, које се могу сматрати неизведеним са гледишта словенске творбе (нпр. </w:t>
      </w:r>
      <w:r>
        <w:rPr>
          <w:rFonts w:ascii="Times New Roman" w:hAnsi="Times New Roman"/>
          <w:i/>
          <w:iCs/>
          <w:sz w:val="24"/>
          <w:szCs w:val="24"/>
          <w:lang w:val="sr-Cyrl-CS"/>
        </w:rPr>
        <w:t>брать</w:t>
      </w:r>
      <w:r>
        <w:rPr>
          <w:rFonts w:ascii="Times New Roman" w:hAnsi="Times New Roman"/>
          <w:sz w:val="24"/>
          <w:szCs w:val="24"/>
          <w:lang w:val="sr-Cyrl-CS"/>
        </w:rPr>
        <w:t>), суфиксалне и префиксалне изведенице (</w:t>
      </w:r>
      <w:r>
        <w:rPr>
          <w:rFonts w:ascii="Times New Roman" w:hAnsi="Times New Roman"/>
          <w:i/>
          <w:iCs/>
          <w:sz w:val="24"/>
          <w:szCs w:val="24"/>
          <w:lang w:val="sr-Cyrl-CS"/>
        </w:rPr>
        <w:t>по</w:t>
      </w:r>
      <w:r>
        <w:rPr>
          <w:rFonts w:ascii="Times New Roman" w:hAnsi="Times New Roman"/>
          <w:i/>
          <w:iCs/>
          <w:sz w:val="24"/>
          <w:szCs w:val="24"/>
          <w:lang w:val="sr-Cyrl-CS"/>
        </w:rPr>
        <w:noBreakHyphen/>
        <w:t>братим</w:t>
      </w:r>
      <w:r>
        <w:rPr>
          <w:rFonts w:ascii="Times New Roman" w:hAnsi="Times New Roman"/>
          <w:i/>
          <w:iCs/>
          <w:sz w:val="24"/>
          <w:szCs w:val="24"/>
          <w:lang w:val="sr-Cyrl-CS"/>
        </w:rPr>
        <w:noBreakHyphen/>
        <w:t>’ство</w:t>
      </w:r>
      <w:r>
        <w:rPr>
          <w:rFonts w:ascii="Times New Roman" w:hAnsi="Times New Roman"/>
          <w:sz w:val="24"/>
          <w:szCs w:val="24"/>
          <w:lang w:val="sr-Cyrl-CS"/>
        </w:rPr>
        <w:t>) и сложенице (</w:t>
      </w:r>
      <w:r>
        <w:rPr>
          <w:rFonts w:ascii="Times New Roman" w:hAnsi="Times New Roman"/>
          <w:i/>
          <w:iCs/>
          <w:sz w:val="24"/>
          <w:szCs w:val="24"/>
          <w:lang w:val="sr-Cyrl-CS"/>
        </w:rPr>
        <w:t>брату</w:t>
      </w:r>
      <w:r>
        <w:rPr>
          <w:rFonts w:ascii="Times New Roman" w:hAnsi="Times New Roman"/>
          <w:i/>
          <w:iCs/>
          <w:sz w:val="24"/>
          <w:szCs w:val="24"/>
          <w:lang w:val="sr-Cyrl-CS"/>
        </w:rPr>
        <w:noBreakHyphen/>
        <w:t>чедь</w:t>
      </w:r>
      <w:r>
        <w:rPr>
          <w:rFonts w:ascii="Times New Roman" w:hAnsi="Times New Roman"/>
          <w:sz w:val="24"/>
          <w:szCs w:val="24"/>
          <w:lang w:val="sr-Cyrl-CS"/>
        </w:rPr>
        <w:t>). Суфикси заступљени у ексцерпираној грађи излистани су у облику у којем се реконструишу за прасловенски абецедним редом са свим потврдама, најпре именички, а онда придевски. Од именских суфикаса највећу продуктивност</w:t>
      </w:r>
      <w:r w:rsidRPr="00B070CE">
        <w:rPr>
          <w:rFonts w:ascii="Times New Roman" w:hAnsi="Times New Roman"/>
          <w:sz w:val="24"/>
          <w:szCs w:val="24"/>
          <w:lang w:val="sr-Cyrl-CS"/>
        </w:rPr>
        <w:t xml:space="preserve"> </w:t>
      </w:r>
      <w:r>
        <w:rPr>
          <w:rFonts w:ascii="Times New Roman" w:hAnsi="Times New Roman"/>
          <w:sz w:val="24"/>
          <w:szCs w:val="24"/>
          <w:lang w:val="sr-Cyrl-CS"/>
        </w:rPr>
        <w:t xml:space="preserve">са преко 60 потврда има сложени суфикс </w:t>
      </w:r>
      <w:r>
        <w:rPr>
          <w:rFonts w:ascii="Times New Roman" w:hAnsi="Times New Roman"/>
          <w:i/>
          <w:iCs/>
          <w:sz w:val="24"/>
          <w:szCs w:val="24"/>
          <w:lang w:val="sr-Cyrl-CS"/>
        </w:rPr>
        <w:noBreakHyphen/>
        <w:t>ьникь</w:t>
      </w:r>
      <w:r>
        <w:rPr>
          <w:rFonts w:ascii="Times New Roman" w:hAnsi="Times New Roman"/>
          <w:sz w:val="24"/>
          <w:szCs w:val="24"/>
          <w:lang w:val="sr-Cyrl-CS"/>
        </w:rPr>
        <w:t xml:space="preserve">, настао као поименичење на </w:t>
      </w:r>
      <w:r>
        <w:rPr>
          <w:rFonts w:ascii="Times New Roman" w:hAnsi="Times New Roman"/>
          <w:i/>
          <w:iCs/>
          <w:sz w:val="24"/>
          <w:szCs w:val="24"/>
          <w:lang w:val="sr-Cyrl-CS"/>
        </w:rPr>
        <w:t>*</w:t>
      </w:r>
      <w:r w:rsidRPr="00B070CE">
        <w:rPr>
          <w:rFonts w:ascii="Times New Roman" w:hAnsi="Times New Roman"/>
          <w:i/>
          <w:iCs/>
          <w:sz w:val="24"/>
          <w:szCs w:val="24"/>
          <w:lang w:val="ru-RU"/>
        </w:rPr>
        <w:noBreakHyphen/>
      </w:r>
      <w:r>
        <w:rPr>
          <w:rFonts w:ascii="Times New Roman" w:hAnsi="Times New Roman"/>
          <w:i/>
          <w:iCs/>
          <w:sz w:val="24"/>
          <w:szCs w:val="24"/>
        </w:rPr>
        <w:t>ik</w:t>
      </w:r>
      <w:r>
        <w:rPr>
          <w:rFonts w:ascii="Times New Roman" w:hAnsi="Times New Roman"/>
          <w:i/>
          <w:iCs/>
          <w:sz w:val="24"/>
          <w:szCs w:val="24"/>
          <w:lang w:val="sr-Cyrl-CS"/>
        </w:rPr>
        <w:t>ъ</w:t>
      </w:r>
      <w:r>
        <w:rPr>
          <w:rFonts w:ascii="Times New Roman" w:hAnsi="Times New Roman"/>
          <w:sz w:val="24"/>
          <w:szCs w:val="24"/>
          <w:lang w:val="sr-Cyrl-CS"/>
        </w:rPr>
        <w:t xml:space="preserve"> придева на </w:t>
      </w:r>
      <w:r>
        <w:rPr>
          <w:rFonts w:ascii="Times New Roman" w:hAnsi="Times New Roman"/>
          <w:i/>
          <w:iCs/>
          <w:sz w:val="24"/>
          <w:szCs w:val="24"/>
          <w:lang w:val="sr-Cyrl-CS"/>
        </w:rPr>
        <w:t>*</w:t>
      </w:r>
      <w:r>
        <w:rPr>
          <w:rFonts w:ascii="Times New Roman" w:hAnsi="Times New Roman"/>
          <w:i/>
          <w:iCs/>
          <w:sz w:val="24"/>
          <w:szCs w:val="24"/>
          <w:lang w:val="sr-Cyrl-CS"/>
        </w:rPr>
        <w:noBreakHyphen/>
        <w:t>ь</w:t>
      </w:r>
      <w:r>
        <w:rPr>
          <w:rFonts w:ascii="Times New Roman" w:hAnsi="Times New Roman"/>
          <w:i/>
          <w:iCs/>
          <w:sz w:val="24"/>
          <w:szCs w:val="24"/>
          <w:lang w:val="sr-Latn-CS"/>
        </w:rPr>
        <w:t>n</w:t>
      </w:r>
      <w:r>
        <w:rPr>
          <w:rFonts w:ascii="Times New Roman" w:hAnsi="Times New Roman"/>
          <w:i/>
          <w:iCs/>
          <w:sz w:val="24"/>
          <w:szCs w:val="24"/>
          <w:lang w:val="sr-Cyrl-CS"/>
        </w:rPr>
        <w:t>ъ</w:t>
      </w:r>
      <w:r>
        <w:rPr>
          <w:rFonts w:ascii="Times New Roman" w:hAnsi="Times New Roman"/>
          <w:sz w:val="24"/>
          <w:szCs w:val="24"/>
          <w:lang w:val="sr-Cyrl-CS"/>
        </w:rPr>
        <w:t xml:space="preserve">, најчешће за именовање вршиоца радње. За њим у тој функцији долази с 33 потврде </w:t>
      </w:r>
      <w:r>
        <w:rPr>
          <w:rFonts w:ascii="Times New Roman" w:hAnsi="Times New Roman"/>
          <w:i/>
          <w:iCs/>
          <w:sz w:val="24"/>
          <w:szCs w:val="24"/>
          <w:lang w:val="sr-Cyrl-CS"/>
        </w:rPr>
        <w:t>*</w:t>
      </w:r>
      <w:r>
        <w:rPr>
          <w:rFonts w:ascii="Times New Roman" w:hAnsi="Times New Roman"/>
          <w:i/>
          <w:iCs/>
          <w:sz w:val="24"/>
          <w:szCs w:val="24"/>
          <w:lang w:val="sr-Cyrl-CS"/>
        </w:rPr>
        <w:noBreakHyphen/>
      </w:r>
      <w:r>
        <w:rPr>
          <w:rFonts w:ascii="Times New Roman" w:hAnsi="Times New Roman"/>
          <w:i/>
          <w:iCs/>
          <w:sz w:val="24"/>
          <w:szCs w:val="24"/>
          <w:lang w:val="sr-Latn-CS"/>
        </w:rPr>
        <w:t>tel</w:t>
      </w:r>
      <w:r>
        <w:rPr>
          <w:rFonts w:ascii="Times New Roman" w:hAnsi="Times New Roman"/>
          <w:i/>
          <w:iCs/>
          <w:sz w:val="24"/>
          <w:szCs w:val="24"/>
          <w:lang w:val="sr-Cyrl-CS"/>
        </w:rPr>
        <w:t>’ь</w:t>
      </w:r>
      <w:r>
        <w:rPr>
          <w:rFonts w:ascii="Times New Roman" w:hAnsi="Times New Roman"/>
          <w:sz w:val="24"/>
          <w:szCs w:val="24"/>
          <w:lang w:val="sr-Latn-CS"/>
        </w:rPr>
        <w:t xml:space="preserve">, </w:t>
      </w:r>
      <w:r>
        <w:rPr>
          <w:rFonts w:ascii="Times New Roman" w:hAnsi="Times New Roman"/>
          <w:sz w:val="24"/>
          <w:szCs w:val="24"/>
          <w:lang w:val="sr-Cyrl-CS"/>
        </w:rPr>
        <w:t>карактеристичан за старословенски, мада има и српских народних речи изведених њиме (</w:t>
      </w:r>
      <w:r>
        <w:rPr>
          <w:rFonts w:ascii="Times New Roman" w:hAnsi="Times New Roman"/>
          <w:i/>
          <w:iCs/>
          <w:sz w:val="24"/>
          <w:szCs w:val="24"/>
          <w:lang w:val="sr-Cyrl-CS"/>
        </w:rPr>
        <w:t>пријатељ</w:t>
      </w:r>
      <w:r>
        <w:rPr>
          <w:rFonts w:ascii="Times New Roman" w:hAnsi="Times New Roman"/>
          <w:sz w:val="24"/>
          <w:szCs w:val="24"/>
          <w:lang w:val="sr-Cyrl-CS"/>
        </w:rPr>
        <w:t xml:space="preserve">, </w:t>
      </w:r>
      <w:r>
        <w:rPr>
          <w:rFonts w:ascii="Times New Roman" w:hAnsi="Times New Roman"/>
          <w:i/>
          <w:iCs/>
          <w:sz w:val="24"/>
          <w:szCs w:val="24"/>
          <w:lang w:val="sr-Cyrl-CS"/>
        </w:rPr>
        <w:t>родитељ</w:t>
      </w:r>
      <w:r>
        <w:rPr>
          <w:rFonts w:ascii="Times New Roman" w:hAnsi="Times New Roman"/>
          <w:sz w:val="24"/>
          <w:szCs w:val="24"/>
          <w:lang w:val="sr-Cyrl-CS"/>
        </w:rPr>
        <w:t xml:space="preserve">). Од суфикаса за творбу апстрактних именица истичу се </w:t>
      </w:r>
      <w:r>
        <w:rPr>
          <w:rFonts w:ascii="Times New Roman" w:hAnsi="Times New Roman"/>
          <w:i/>
          <w:iCs/>
          <w:sz w:val="24"/>
          <w:szCs w:val="24"/>
          <w:lang w:val="sr-Cyrl-CS"/>
        </w:rPr>
        <w:t>*</w:t>
      </w:r>
      <w:r>
        <w:rPr>
          <w:rFonts w:ascii="Times New Roman" w:hAnsi="Times New Roman"/>
          <w:i/>
          <w:iCs/>
          <w:sz w:val="24"/>
          <w:szCs w:val="24"/>
          <w:lang w:val="sr-Cyrl-CS"/>
        </w:rPr>
        <w:noBreakHyphen/>
        <w:t>ь</w:t>
      </w:r>
      <w:r>
        <w:rPr>
          <w:rFonts w:ascii="Times New Roman" w:hAnsi="Times New Roman"/>
          <w:i/>
          <w:iCs/>
          <w:sz w:val="24"/>
          <w:szCs w:val="24"/>
        </w:rPr>
        <w:t>stvo</w:t>
      </w:r>
      <w:r>
        <w:rPr>
          <w:rFonts w:ascii="Times New Roman" w:hAnsi="Times New Roman"/>
          <w:sz w:val="24"/>
          <w:szCs w:val="24"/>
          <w:lang w:val="sr-Cyrl-CS"/>
        </w:rPr>
        <w:t xml:space="preserve"> (45 потврда) и </w:t>
      </w:r>
      <w:r>
        <w:rPr>
          <w:rFonts w:ascii="Times New Roman" w:hAnsi="Times New Roman"/>
          <w:i/>
          <w:iCs/>
          <w:sz w:val="24"/>
          <w:szCs w:val="24"/>
          <w:lang w:val="sr-Cyrl-CS"/>
        </w:rPr>
        <w:t>*</w:t>
      </w:r>
      <w:r>
        <w:rPr>
          <w:rFonts w:ascii="Times New Roman" w:hAnsi="Times New Roman"/>
          <w:i/>
          <w:iCs/>
          <w:sz w:val="24"/>
          <w:szCs w:val="24"/>
          <w:lang w:val="sr-Cyrl-CS"/>
        </w:rPr>
        <w:noBreakHyphen/>
        <w:t>ь</w:t>
      </w:r>
      <w:r>
        <w:rPr>
          <w:rFonts w:ascii="Times New Roman" w:hAnsi="Times New Roman"/>
          <w:i/>
          <w:iCs/>
          <w:sz w:val="24"/>
          <w:szCs w:val="24"/>
        </w:rPr>
        <w:t>je</w:t>
      </w:r>
      <w:r w:rsidRPr="00B070CE">
        <w:rPr>
          <w:rFonts w:ascii="Times New Roman" w:hAnsi="Times New Roman"/>
          <w:sz w:val="24"/>
          <w:szCs w:val="24"/>
          <w:lang w:val="ru-RU"/>
        </w:rPr>
        <w:t xml:space="preserve"> </w:t>
      </w:r>
      <w:r>
        <w:rPr>
          <w:rFonts w:ascii="Times New Roman" w:hAnsi="Times New Roman"/>
          <w:sz w:val="24"/>
          <w:szCs w:val="24"/>
          <w:lang w:val="ru-RU"/>
        </w:rPr>
        <w:t xml:space="preserve">који чешће него сам долази </w:t>
      </w:r>
      <w:r>
        <w:rPr>
          <w:rFonts w:ascii="Times New Roman" w:hAnsi="Times New Roman"/>
          <w:sz w:val="24"/>
          <w:szCs w:val="24"/>
          <w:lang w:val="sr-Cyrl-CS"/>
        </w:rPr>
        <w:t xml:space="preserve">у комбинацији са партиципским </w:t>
      </w:r>
      <w:r>
        <w:rPr>
          <w:rFonts w:ascii="Times New Roman" w:hAnsi="Times New Roman"/>
          <w:i/>
          <w:iCs/>
          <w:sz w:val="24"/>
          <w:szCs w:val="24"/>
          <w:lang w:val="sr-Cyrl-CS"/>
        </w:rPr>
        <w:t>*</w:t>
      </w:r>
      <w:r>
        <w:rPr>
          <w:rFonts w:ascii="Times New Roman" w:hAnsi="Times New Roman"/>
          <w:i/>
          <w:iCs/>
          <w:sz w:val="24"/>
          <w:szCs w:val="24"/>
          <w:lang w:val="sr-Cyrl-CS"/>
        </w:rPr>
        <w:noBreakHyphen/>
      </w:r>
      <w:r>
        <w:rPr>
          <w:rFonts w:ascii="Times New Roman" w:hAnsi="Times New Roman"/>
          <w:i/>
          <w:iCs/>
          <w:sz w:val="24"/>
          <w:szCs w:val="24"/>
        </w:rPr>
        <w:t>n</w:t>
      </w:r>
      <w:r>
        <w:rPr>
          <w:rFonts w:ascii="Times New Roman" w:hAnsi="Times New Roman"/>
          <w:sz w:val="24"/>
          <w:szCs w:val="24"/>
          <w:lang w:val="sr-Cyrl-CS"/>
        </w:rPr>
        <w:t xml:space="preserve"> у глаголским именицама на </w:t>
      </w:r>
      <w:r>
        <w:rPr>
          <w:rFonts w:ascii="Times New Roman" w:hAnsi="Times New Roman"/>
          <w:i/>
          <w:iCs/>
          <w:sz w:val="24"/>
          <w:szCs w:val="24"/>
          <w:lang w:val="sr-Cyrl-CS"/>
        </w:rPr>
        <w:noBreakHyphen/>
        <w:t>анïе</w:t>
      </w:r>
      <w:r>
        <w:rPr>
          <w:rFonts w:ascii="Times New Roman" w:hAnsi="Times New Roman"/>
          <w:sz w:val="24"/>
          <w:szCs w:val="24"/>
          <w:lang w:val="sr-Cyrl-CS"/>
        </w:rPr>
        <w:t xml:space="preserve">, </w:t>
      </w:r>
      <w:r>
        <w:rPr>
          <w:rFonts w:ascii="Times New Roman" w:hAnsi="Times New Roman"/>
          <w:i/>
          <w:iCs/>
          <w:sz w:val="24"/>
          <w:szCs w:val="24"/>
          <w:lang w:val="sr-Cyrl-CS"/>
        </w:rPr>
        <w:noBreakHyphen/>
        <w:t>енïе</w:t>
      </w:r>
      <w:r>
        <w:rPr>
          <w:rFonts w:ascii="Times New Roman" w:hAnsi="Times New Roman"/>
          <w:sz w:val="24"/>
          <w:szCs w:val="24"/>
          <w:lang w:val="sr-Cyrl-CS"/>
        </w:rPr>
        <w:t xml:space="preserve">. Има дублетних образовања као </w:t>
      </w:r>
      <w:r w:rsidRPr="00B070CE">
        <w:rPr>
          <w:rFonts w:ascii="Times New Roman" w:hAnsi="Times New Roman"/>
          <w:i/>
          <w:iCs/>
          <w:sz w:val="24"/>
          <w:szCs w:val="24"/>
          <w:lang w:val="sr-Cyrl-CS"/>
        </w:rPr>
        <w:t>свештеньство</w:t>
      </w:r>
      <w:r>
        <w:rPr>
          <w:rFonts w:ascii="Times New Roman" w:hAnsi="Times New Roman"/>
          <w:sz w:val="24"/>
          <w:szCs w:val="24"/>
          <w:lang w:val="sr-Cyrl-CS"/>
        </w:rPr>
        <w:t xml:space="preserve">  : </w:t>
      </w:r>
      <w:r w:rsidRPr="00B070CE">
        <w:rPr>
          <w:rFonts w:ascii="Times New Roman" w:hAnsi="Times New Roman"/>
          <w:i/>
          <w:iCs/>
          <w:sz w:val="24"/>
          <w:szCs w:val="24"/>
          <w:lang w:val="sr-Cyrl-CS"/>
        </w:rPr>
        <w:t>свештенïе</w:t>
      </w:r>
      <w:r>
        <w:rPr>
          <w:rFonts w:ascii="Times New Roman" w:hAnsi="Times New Roman"/>
          <w:sz w:val="24"/>
          <w:szCs w:val="24"/>
          <w:lang w:val="sr-Cyrl-CS"/>
        </w:rPr>
        <w:t xml:space="preserve">. Од придевских суфикаса најпродуктивнији је </w:t>
      </w:r>
      <w:r w:rsidRPr="003D6242">
        <w:rPr>
          <w:rFonts w:ascii="Times New Roman" w:hAnsi="Times New Roman"/>
          <w:i/>
          <w:iCs/>
          <w:sz w:val="24"/>
          <w:szCs w:val="24"/>
          <w:lang w:val="sr-Cyrl-CS"/>
        </w:rPr>
        <w:t>*</w:t>
      </w:r>
      <w:r w:rsidRPr="003D6242">
        <w:rPr>
          <w:rFonts w:ascii="Times New Roman" w:hAnsi="Times New Roman"/>
          <w:i/>
          <w:iCs/>
          <w:sz w:val="24"/>
          <w:szCs w:val="24"/>
          <w:lang w:val="sr-Cyrl-CS"/>
        </w:rPr>
        <w:noBreakHyphen/>
        <w:t>ь</w:t>
      </w:r>
      <w:r w:rsidRPr="003D6242">
        <w:rPr>
          <w:rFonts w:ascii="Times New Roman" w:hAnsi="Times New Roman"/>
          <w:i/>
          <w:iCs/>
          <w:sz w:val="24"/>
          <w:szCs w:val="24"/>
          <w:lang w:val="sr-Latn-CS"/>
        </w:rPr>
        <w:t>sk</w:t>
      </w:r>
      <w:r w:rsidRPr="003D6242">
        <w:rPr>
          <w:rFonts w:ascii="Times New Roman" w:hAnsi="Times New Roman"/>
          <w:i/>
          <w:iCs/>
          <w:sz w:val="24"/>
          <w:szCs w:val="24"/>
          <w:lang w:val="sr-Cyrl-CS"/>
        </w:rPr>
        <w:t>ъ</w:t>
      </w:r>
      <w:r w:rsidRPr="003D6242">
        <w:rPr>
          <w:rFonts w:ascii="Times New Roman" w:hAnsi="Times New Roman"/>
          <w:sz w:val="24"/>
          <w:szCs w:val="24"/>
          <w:lang w:val="sr-Latn-CS"/>
        </w:rPr>
        <w:t xml:space="preserve"> </w:t>
      </w:r>
      <w:r w:rsidRPr="003D6242">
        <w:rPr>
          <w:rFonts w:ascii="Times New Roman" w:hAnsi="Times New Roman"/>
          <w:sz w:val="24"/>
          <w:szCs w:val="24"/>
          <w:lang w:val="sr-Cyrl-CS"/>
        </w:rPr>
        <w:t xml:space="preserve">са </w:t>
      </w:r>
      <w:r>
        <w:rPr>
          <w:rFonts w:ascii="Times New Roman" w:hAnsi="Times New Roman"/>
          <w:sz w:val="24"/>
          <w:szCs w:val="24"/>
          <w:lang w:val="sr-Cyrl-CS"/>
        </w:rPr>
        <w:t xml:space="preserve">преко 40 потврда, а за њим </w:t>
      </w:r>
      <w:r w:rsidRPr="003D6242">
        <w:rPr>
          <w:rFonts w:ascii="Times New Roman" w:hAnsi="Times New Roman"/>
          <w:i/>
          <w:iCs/>
          <w:sz w:val="24"/>
          <w:szCs w:val="24"/>
          <w:lang w:val="sr-Cyrl-CS"/>
        </w:rPr>
        <w:t>*</w:t>
      </w:r>
      <w:r w:rsidRPr="003D6242">
        <w:rPr>
          <w:rFonts w:ascii="Times New Roman" w:hAnsi="Times New Roman"/>
          <w:i/>
          <w:iCs/>
          <w:sz w:val="24"/>
          <w:szCs w:val="24"/>
          <w:lang w:val="sr-Cyrl-CS"/>
        </w:rPr>
        <w:noBreakHyphen/>
        <w:t>ь</w:t>
      </w:r>
      <w:r w:rsidRPr="003D6242">
        <w:rPr>
          <w:rFonts w:ascii="Times New Roman" w:hAnsi="Times New Roman"/>
          <w:i/>
          <w:iCs/>
          <w:sz w:val="24"/>
          <w:szCs w:val="24"/>
        </w:rPr>
        <w:t>n</w:t>
      </w:r>
      <w:r w:rsidRPr="003D6242">
        <w:rPr>
          <w:rFonts w:ascii="Times New Roman" w:hAnsi="Times New Roman"/>
          <w:i/>
          <w:iCs/>
          <w:sz w:val="24"/>
          <w:szCs w:val="24"/>
          <w:lang w:val="sr-Cyrl-CS"/>
        </w:rPr>
        <w:t>ъ</w:t>
      </w:r>
      <w:r>
        <w:rPr>
          <w:rFonts w:ascii="Times New Roman" w:hAnsi="Times New Roman"/>
          <w:sz w:val="24"/>
          <w:szCs w:val="24"/>
          <w:lang w:val="sr-Cyrl-CS"/>
        </w:rPr>
        <w:t xml:space="preserve"> са тридесетак. Префиксалне и префиксално</w:t>
      </w:r>
      <w:r>
        <w:rPr>
          <w:rFonts w:ascii="Times New Roman" w:hAnsi="Times New Roman"/>
          <w:sz w:val="24"/>
          <w:szCs w:val="24"/>
          <w:lang w:val="sr-Cyrl-CS"/>
        </w:rPr>
        <w:noBreakHyphen/>
        <w:t>суфиксалне изведенице нису бројне. У ексцерпираном узорку нашла се чак 101 сложеница, али од тог броја само прегршт њих су старе, претписмене словенске сложенице (</w:t>
      </w:r>
      <w:r>
        <w:rPr>
          <w:rFonts w:ascii="Times New Roman" w:hAnsi="Times New Roman"/>
          <w:i/>
          <w:iCs/>
          <w:sz w:val="24"/>
          <w:szCs w:val="24"/>
          <w:lang w:val="sr-Cyrl-CS"/>
        </w:rPr>
        <w:t>братоучедь</w:t>
      </w:r>
      <w:r>
        <w:rPr>
          <w:rFonts w:ascii="Times New Roman" w:hAnsi="Times New Roman"/>
          <w:sz w:val="24"/>
          <w:szCs w:val="24"/>
          <w:lang w:val="sr-Cyrl-CS"/>
        </w:rPr>
        <w:t xml:space="preserve">, </w:t>
      </w:r>
      <w:r>
        <w:rPr>
          <w:rFonts w:ascii="Times New Roman" w:hAnsi="Times New Roman"/>
          <w:i/>
          <w:iCs/>
          <w:sz w:val="24"/>
          <w:szCs w:val="24"/>
          <w:lang w:val="sr-Cyrl-CS"/>
        </w:rPr>
        <w:t>вельможь</w:t>
      </w:r>
      <w:r>
        <w:rPr>
          <w:rFonts w:ascii="Times New Roman" w:hAnsi="Times New Roman"/>
          <w:sz w:val="24"/>
          <w:szCs w:val="24"/>
          <w:lang w:val="sr-Cyrl-CS"/>
        </w:rPr>
        <w:t xml:space="preserve">, </w:t>
      </w:r>
      <w:r>
        <w:rPr>
          <w:rFonts w:ascii="Times New Roman" w:hAnsi="Times New Roman"/>
          <w:i/>
          <w:iCs/>
          <w:sz w:val="24"/>
          <w:szCs w:val="24"/>
          <w:lang w:val="sr-Cyrl-CS"/>
        </w:rPr>
        <w:t>воѥвода</w:t>
      </w:r>
      <w:r>
        <w:rPr>
          <w:rFonts w:ascii="Times New Roman" w:hAnsi="Times New Roman"/>
          <w:sz w:val="24"/>
          <w:szCs w:val="24"/>
          <w:lang w:val="sr-Cyrl-CS"/>
        </w:rPr>
        <w:t xml:space="preserve">, </w:t>
      </w:r>
      <w:r>
        <w:rPr>
          <w:rFonts w:ascii="Times New Roman" w:hAnsi="Times New Roman"/>
          <w:i/>
          <w:iCs/>
          <w:sz w:val="24"/>
          <w:szCs w:val="24"/>
          <w:lang w:val="sr-Cyrl-CS"/>
        </w:rPr>
        <w:t>чародѣи</w:t>
      </w:r>
      <w:r>
        <w:rPr>
          <w:rFonts w:ascii="Times New Roman" w:hAnsi="Times New Roman"/>
          <w:sz w:val="24"/>
          <w:szCs w:val="24"/>
          <w:lang w:val="sr-Cyrl-CS"/>
        </w:rPr>
        <w:t xml:space="preserve">) а остало књишке преведенице са грчког. Као сложеница, али још праиндоевропска, тумачи се реч </w:t>
      </w:r>
      <w:r>
        <w:rPr>
          <w:rFonts w:ascii="Times New Roman" w:hAnsi="Times New Roman"/>
          <w:i/>
          <w:iCs/>
          <w:sz w:val="24"/>
          <w:szCs w:val="24"/>
          <w:lang w:val="sr-Cyrl-CS"/>
        </w:rPr>
        <w:t>господь</w:t>
      </w:r>
      <w:r>
        <w:rPr>
          <w:rFonts w:ascii="Times New Roman" w:hAnsi="Times New Roman"/>
          <w:sz w:val="24"/>
          <w:szCs w:val="24"/>
          <w:lang w:val="sr-Cyrl-CS"/>
        </w:rPr>
        <w:t xml:space="preserve">, а могуће и </w:t>
      </w:r>
      <w:r>
        <w:rPr>
          <w:rFonts w:ascii="Times New Roman" w:hAnsi="Times New Roman"/>
          <w:i/>
          <w:iCs/>
          <w:sz w:val="24"/>
          <w:szCs w:val="24"/>
          <w:lang w:val="sr-Cyrl-CS"/>
        </w:rPr>
        <w:t>женихь</w:t>
      </w:r>
      <w:r>
        <w:rPr>
          <w:rFonts w:ascii="Times New Roman" w:hAnsi="Times New Roman"/>
          <w:sz w:val="24"/>
          <w:szCs w:val="24"/>
          <w:lang w:val="sr-Cyrl-CS"/>
        </w:rPr>
        <w:t>. Укупни корпус сложеница из терминолошког узорка подвргнут је потанкој морфолошко</w:t>
      </w:r>
      <w:r>
        <w:rPr>
          <w:rFonts w:ascii="Times New Roman" w:hAnsi="Times New Roman"/>
          <w:sz w:val="24"/>
          <w:szCs w:val="24"/>
          <w:lang w:val="sr-Cyrl-CS"/>
        </w:rPr>
        <w:noBreakHyphen/>
        <w:t>семантичкој анализи, посебно с тачке гледишта њиховог односа према грчким предлошцима.</w:t>
      </w:r>
    </w:p>
    <w:p w:rsidR="00C11FD6" w:rsidRDefault="00C11FD6" w:rsidP="00B070CE">
      <w:pPr>
        <w:snapToGrid w:val="0"/>
        <w:spacing w:after="120" w:line="276" w:lineRule="auto"/>
        <w:contextualSpacing/>
        <w:jc w:val="both"/>
        <w:rPr>
          <w:rFonts w:ascii="Times New Roman" w:hAnsi="Times New Roman"/>
          <w:sz w:val="24"/>
          <w:szCs w:val="24"/>
          <w:lang w:val="sr-Cyrl-CS"/>
        </w:rPr>
      </w:pPr>
    </w:p>
    <w:p w:rsidR="00C11FD6" w:rsidRPr="00B070CE" w:rsidRDefault="00C11FD6" w:rsidP="00B070CE">
      <w:pPr>
        <w:snapToGrid w:val="0"/>
        <w:spacing w:after="120" w:line="276" w:lineRule="auto"/>
        <w:contextualSpacing/>
        <w:jc w:val="both"/>
        <w:rPr>
          <w:rFonts w:ascii="Times New Roman" w:hAnsi="Times New Roman"/>
          <w:u w:val="single"/>
          <w:lang w:val="sr-Cyrl-CS"/>
        </w:rPr>
      </w:pPr>
      <w:r>
        <w:rPr>
          <w:rFonts w:ascii="Times New Roman" w:hAnsi="Times New Roman"/>
          <w:sz w:val="24"/>
          <w:szCs w:val="24"/>
          <w:lang w:val="sr-Cyrl-CS"/>
        </w:rPr>
        <w:t xml:space="preserve">7) Запажања о преводу Синтагме полазе од општих проблема превођења једнога таквог списа на српскословенски језик. Преводиоци Синтагме – свакако да их је било више – нису први који су се суочили с изазовом те врсте. Великог претходника имали су у Св. Сави и његовом (или под његовим надзором рађеном) преводу Номоканона. Свакако да је светосавско Законоправило утрло пут преводиоцима Синтагме за предају многих термина. На то указују и подударности између ПС и Иловичке крмчије, које би тек требало систематски истражити. Оно чиме се ПС разликује од Законоправила јесте израженија тежња ка дословности превода, неретко на штету његове разумљивости. Она је била у духу свога времена и присутна у целом словенском православном свету. Овде је илустрована низом примера, од синтактичких обрта до калкирања. За нас су најзанимљивији случајеви када се преводилац успео отети тој тежњи у корист разумљивости, тако што би, са уводом </w:t>
      </w:r>
      <w:r>
        <w:rPr>
          <w:rFonts w:ascii="Times New Roman" w:hAnsi="Times New Roman"/>
          <w:i/>
          <w:iCs/>
          <w:sz w:val="24"/>
          <w:szCs w:val="24"/>
          <w:lang w:val="sr-Cyrl-CS"/>
        </w:rPr>
        <w:t>рекше</w:t>
      </w:r>
      <w:r>
        <w:rPr>
          <w:rFonts w:ascii="Times New Roman" w:hAnsi="Times New Roman"/>
          <w:sz w:val="24"/>
          <w:szCs w:val="24"/>
          <w:lang w:val="sr-Cyrl-CS"/>
        </w:rPr>
        <w:t xml:space="preserve">, </w:t>
      </w:r>
      <w:r>
        <w:rPr>
          <w:rFonts w:ascii="Times New Roman" w:hAnsi="Times New Roman"/>
          <w:i/>
          <w:iCs/>
          <w:sz w:val="24"/>
          <w:szCs w:val="24"/>
          <w:lang w:val="sr-Cyrl-CS"/>
        </w:rPr>
        <w:t>сирѣчь</w:t>
      </w:r>
      <w:r>
        <w:rPr>
          <w:rFonts w:ascii="Times New Roman" w:hAnsi="Times New Roman"/>
          <w:sz w:val="24"/>
          <w:szCs w:val="24"/>
          <w:lang w:val="sr-Cyrl-CS"/>
        </w:rPr>
        <w:t xml:space="preserve"> или </w:t>
      </w:r>
      <w:r>
        <w:rPr>
          <w:rFonts w:ascii="Times New Roman" w:hAnsi="Times New Roman"/>
          <w:i/>
          <w:iCs/>
          <w:sz w:val="24"/>
          <w:szCs w:val="24"/>
          <w:lang w:val="sr-Cyrl-CS"/>
        </w:rPr>
        <w:t>глаголѥть</w:t>
      </w:r>
      <w:r>
        <w:rPr>
          <w:rFonts w:ascii="Times New Roman" w:hAnsi="Times New Roman"/>
          <w:sz w:val="24"/>
          <w:szCs w:val="24"/>
          <w:lang w:val="sr-Cyrl-CS"/>
        </w:rPr>
        <w:t xml:space="preserve"> појаснио српском народном речју свој дословни, често механички превод. Те глосе су главна добит за српску и словенску историјску лексикографију. На пример, једној од њих дугујемо најранији помен још праиндоевропског термина </w:t>
      </w:r>
      <w:r>
        <w:rPr>
          <w:rFonts w:ascii="Times New Roman" w:hAnsi="Times New Roman"/>
          <w:i/>
          <w:iCs/>
          <w:sz w:val="24"/>
          <w:szCs w:val="24"/>
          <w:lang w:val="sr-Cyrl-CS"/>
        </w:rPr>
        <w:t>зьлва</w:t>
      </w:r>
      <w:r>
        <w:rPr>
          <w:rFonts w:ascii="Times New Roman" w:hAnsi="Times New Roman"/>
          <w:sz w:val="24"/>
          <w:szCs w:val="24"/>
          <w:lang w:val="sr-Cyrl-CS"/>
        </w:rPr>
        <w:t xml:space="preserve"> ‘заова’. Додајмо томе (ретке) случајеве писања старосрпског лика термина уместо српскословенског (</w:t>
      </w:r>
      <w:r>
        <w:rPr>
          <w:rFonts w:ascii="Times New Roman" w:hAnsi="Times New Roman"/>
          <w:i/>
          <w:iCs/>
          <w:sz w:val="24"/>
          <w:szCs w:val="24"/>
          <w:lang w:val="sr-Cyrl-CS"/>
        </w:rPr>
        <w:t>маћеха</w:t>
      </w:r>
      <w:r>
        <w:rPr>
          <w:rFonts w:ascii="Times New Roman" w:hAnsi="Times New Roman"/>
          <w:sz w:val="24"/>
          <w:szCs w:val="24"/>
          <w:lang w:val="sr-Cyrl-CS"/>
        </w:rPr>
        <w:t xml:space="preserve"> : </w:t>
      </w:r>
      <w:r>
        <w:rPr>
          <w:rFonts w:ascii="Times New Roman" w:hAnsi="Times New Roman"/>
          <w:i/>
          <w:iCs/>
          <w:sz w:val="24"/>
          <w:szCs w:val="24"/>
          <w:lang w:val="sr-Cyrl-CS"/>
        </w:rPr>
        <w:t>маштеха</w:t>
      </w:r>
      <w:r>
        <w:rPr>
          <w:rFonts w:ascii="Times New Roman" w:hAnsi="Times New Roman"/>
          <w:sz w:val="24"/>
          <w:szCs w:val="24"/>
          <w:lang w:val="sr-Cyrl-CS"/>
        </w:rPr>
        <w:t xml:space="preserve">, </w:t>
      </w:r>
      <w:r>
        <w:rPr>
          <w:rFonts w:ascii="Times New Roman" w:hAnsi="Times New Roman"/>
          <w:i/>
          <w:iCs/>
          <w:sz w:val="24"/>
          <w:szCs w:val="24"/>
          <w:lang w:val="sr-Cyrl-CS"/>
        </w:rPr>
        <w:t xml:space="preserve">унука </w:t>
      </w:r>
      <w:r>
        <w:rPr>
          <w:rFonts w:ascii="Times New Roman" w:hAnsi="Times New Roman"/>
          <w:sz w:val="24"/>
          <w:szCs w:val="24"/>
          <w:lang w:val="sr-Cyrl-CS"/>
        </w:rPr>
        <w:t xml:space="preserve">: </w:t>
      </w:r>
      <w:r>
        <w:rPr>
          <w:rFonts w:ascii="Times New Roman" w:hAnsi="Times New Roman"/>
          <w:i/>
          <w:iCs/>
          <w:sz w:val="24"/>
          <w:szCs w:val="24"/>
          <w:lang w:val="sr-Cyrl-CS"/>
        </w:rPr>
        <w:t>вьноука</w:t>
      </w:r>
      <w:r>
        <w:rPr>
          <w:rFonts w:ascii="Times New Roman" w:hAnsi="Times New Roman"/>
          <w:sz w:val="24"/>
          <w:szCs w:val="24"/>
          <w:lang w:val="sr-Cyrl-CS"/>
        </w:rPr>
        <w:t>), који би говорили у прилог претпоставци да је превод Синтагме био својеврсна предрадња за састављање Душановог законика на старосрпском језику. Поједине непрецизности и недоследности у предаји грчких термина, указане на крају овог поглавља, никако не поништавају тај допринос.</w:t>
      </w:r>
    </w:p>
    <w:p w:rsidR="00C11FD6" w:rsidRPr="0051537C" w:rsidRDefault="00C11FD6" w:rsidP="00217264">
      <w:pPr>
        <w:pStyle w:val="ListParagraph"/>
        <w:numPr>
          <w:ilvl w:val="0"/>
          <w:numId w:val="8"/>
        </w:numPr>
        <w:snapToGrid w:val="0"/>
        <w:spacing w:line="276" w:lineRule="auto"/>
        <w:jc w:val="both"/>
        <w:rPr>
          <w:rFonts w:ascii="Times New Roman" w:hAnsi="Times New Roman" w:cs="Times New Roman"/>
          <w:sz w:val="20"/>
          <w:szCs w:val="20"/>
          <w:lang w:val="ru-RU"/>
        </w:rPr>
      </w:pPr>
      <w:r w:rsidRPr="0051537C">
        <w:rPr>
          <w:rFonts w:ascii="Times New Roman" w:hAnsi="Times New Roman" w:cs="Times New Roman"/>
          <w:sz w:val="20"/>
          <w:szCs w:val="20"/>
          <w:lang w:val="ru-RU"/>
        </w:rPr>
        <w:t>О С Т В А Р Е Н И  Р Е З У Л Т А Т И  И  Н А У Ч Н И  Д О П Р И Н О С  Д И С Е Р Т А Ц И Ј Е</w:t>
      </w:r>
    </w:p>
    <w:p w:rsidR="00C11FD6" w:rsidRPr="0051537C" w:rsidRDefault="00C11FD6" w:rsidP="00A343E2">
      <w:pPr>
        <w:spacing w:before="100" w:beforeAutospacing="1" w:after="120" w:afterAutospacing="1" w:line="276" w:lineRule="auto"/>
        <w:jc w:val="both"/>
        <w:rPr>
          <w:rFonts w:ascii="Times New Roman" w:hAnsi="Times New Roman"/>
          <w:lang w:val="ru-RU"/>
        </w:rPr>
      </w:pPr>
      <w:r>
        <w:rPr>
          <w:rFonts w:ascii="Times New Roman" w:hAnsi="Times New Roman"/>
          <w:lang w:val="ru-RU"/>
        </w:rPr>
        <w:t xml:space="preserve">Ексцерпцијом и потанком филолошком обрадом близу 600 термина сродства и друштвеног устројства из српскословенског превода Синтагме Матије Властара по Новаковићевом издању, кандидаткиња је ставила под лупу један смишљено одабран узорак језика тога преводног списа, јасно предочивши његов значај за историјску лексикографију, али и проблеме који до даљег стоје пред његовим пуним вредновањем за историју језика и културну историју.  Кроз свестран и детаљан приступ грађи достигла је, а у понечем и премашила, иницијално зацртане циљеве своје тезе. Свако будуће бављење српскословенским преводом Синтагме Матије Властара мораће узети у обзир и њено истраживање </w:t>
      </w:r>
    </w:p>
    <w:p w:rsidR="00C11FD6" w:rsidRPr="00B070CE" w:rsidRDefault="00C11FD6" w:rsidP="00B45749">
      <w:pPr>
        <w:pStyle w:val="ListParagraph"/>
        <w:spacing w:before="100" w:beforeAutospacing="1" w:after="120" w:line="276" w:lineRule="auto"/>
        <w:ind w:left="0"/>
        <w:jc w:val="both"/>
        <w:rPr>
          <w:rFonts w:ascii="Times New Roman" w:hAnsi="Times New Roman" w:cs="Times New Roman"/>
          <w:sz w:val="20"/>
          <w:szCs w:val="20"/>
          <w:lang w:val="ru-RU"/>
        </w:rPr>
      </w:pPr>
      <w:r w:rsidRPr="00B070CE">
        <w:rPr>
          <w:rFonts w:ascii="Times New Roman" w:hAnsi="Times New Roman" w:cs="Times New Roman"/>
          <w:sz w:val="20"/>
          <w:szCs w:val="20"/>
          <w:lang w:val="ru-RU"/>
        </w:rPr>
        <w:t>6.  З А К Љ У Ч А К</w:t>
      </w:r>
    </w:p>
    <w:p w:rsidR="00C11FD6" w:rsidRPr="00B070CE" w:rsidRDefault="00C11FD6" w:rsidP="00B070CE">
      <w:pPr>
        <w:pStyle w:val="ListParagraph"/>
        <w:spacing w:before="100" w:beforeAutospacing="1" w:after="120" w:afterAutospacing="1" w:line="276" w:lineRule="auto"/>
        <w:ind w:left="0"/>
        <w:jc w:val="both"/>
        <w:rPr>
          <w:rFonts w:ascii="Times New Roman" w:hAnsi="Times New Roman" w:cs="Times New Roman"/>
          <w:sz w:val="22"/>
          <w:szCs w:val="22"/>
          <w:lang w:val="sr-Cyrl-CS"/>
        </w:rPr>
      </w:pPr>
      <w:r w:rsidRPr="00B070CE">
        <w:rPr>
          <w:rFonts w:ascii="Times New Roman" w:hAnsi="Times New Roman" w:cs="Times New Roman"/>
          <w:sz w:val="22"/>
          <w:szCs w:val="22"/>
          <w:lang w:val="sr-Cyrl-CS"/>
        </w:rPr>
        <w:t xml:space="preserve">Закључак ове комисије гласи да је </w:t>
      </w:r>
      <w:r>
        <w:rPr>
          <w:rFonts w:ascii="Times New Roman" w:hAnsi="Times New Roman" w:cs="Times New Roman"/>
          <w:sz w:val="22"/>
          <w:szCs w:val="22"/>
          <w:lang w:val="sr-Cyrl-CS"/>
        </w:rPr>
        <w:t>Виолета Гавриловић</w:t>
      </w:r>
      <w:r w:rsidRPr="00B070CE">
        <w:rPr>
          <w:rFonts w:ascii="Times New Roman" w:hAnsi="Times New Roman" w:cs="Times New Roman"/>
          <w:sz w:val="22"/>
          <w:szCs w:val="22"/>
          <w:lang w:val="sr-Cyrl-CS"/>
        </w:rPr>
        <w:t xml:space="preserve"> </w:t>
      </w:r>
      <w:r>
        <w:rPr>
          <w:rFonts w:ascii="Times New Roman" w:hAnsi="Times New Roman" w:cs="Times New Roman"/>
          <w:sz w:val="22"/>
          <w:szCs w:val="22"/>
          <w:lang w:val="sr-Cyrl-CS"/>
        </w:rPr>
        <w:t>својом докторском тезом остварила циљане резултате и пружила несумњив научни допринос, ч</w:t>
      </w:r>
      <w:r w:rsidRPr="00B070CE">
        <w:rPr>
          <w:rFonts w:ascii="Times New Roman" w:hAnsi="Times New Roman" w:cs="Times New Roman"/>
          <w:sz w:val="22"/>
          <w:szCs w:val="22"/>
          <w:lang w:val="sr-Cyrl-CS"/>
        </w:rPr>
        <w:t xml:space="preserve">име су се стекли сви услови да </w:t>
      </w:r>
      <w:r>
        <w:rPr>
          <w:rFonts w:ascii="Times New Roman" w:hAnsi="Times New Roman" w:cs="Times New Roman"/>
          <w:sz w:val="22"/>
          <w:szCs w:val="22"/>
          <w:lang w:val="sr-Cyrl-CS"/>
        </w:rPr>
        <w:t>јој се</w:t>
      </w:r>
      <w:r w:rsidRPr="00B070CE">
        <w:rPr>
          <w:rFonts w:ascii="Times New Roman" w:hAnsi="Times New Roman" w:cs="Times New Roman"/>
          <w:sz w:val="22"/>
          <w:szCs w:val="22"/>
          <w:lang w:val="sr-Cyrl-CS"/>
        </w:rPr>
        <w:t xml:space="preserve"> одобри  јавна одбрана њене дисертације.</w:t>
      </w:r>
    </w:p>
    <w:p w:rsidR="00C11FD6" w:rsidRPr="0051537C" w:rsidRDefault="00C11FD6" w:rsidP="00662645">
      <w:pPr>
        <w:spacing w:before="100" w:beforeAutospacing="1" w:after="120" w:afterAutospacing="1" w:line="276" w:lineRule="auto"/>
        <w:jc w:val="both"/>
        <w:rPr>
          <w:rFonts w:ascii="Times New Roman" w:hAnsi="Times New Roman"/>
          <w:sz w:val="20"/>
          <w:szCs w:val="20"/>
          <w:lang w:val="ru-RU"/>
        </w:rPr>
      </w:pPr>
    </w:p>
    <w:p w:rsidR="00C11FD6" w:rsidRPr="00B070CE" w:rsidRDefault="00C11FD6" w:rsidP="00B070CE">
      <w:pPr>
        <w:spacing w:before="100" w:beforeAutospacing="1" w:after="120" w:afterAutospacing="1" w:line="276" w:lineRule="auto"/>
        <w:jc w:val="both"/>
        <w:rPr>
          <w:rFonts w:ascii="Times New Roman" w:hAnsi="Times New Roman"/>
          <w:highlight w:val="yellow"/>
          <w:lang w:val="ru-RU"/>
        </w:rPr>
      </w:pPr>
      <w:r w:rsidRPr="00B070CE">
        <w:rPr>
          <w:rFonts w:ascii="Times New Roman" w:hAnsi="Times New Roman"/>
          <w:lang w:val="ru-RU"/>
        </w:rPr>
        <w:t>У Београду, 17. јануара 2025.</w:t>
      </w:r>
    </w:p>
    <w:p w:rsidR="00C11FD6" w:rsidRPr="0051537C" w:rsidRDefault="00C11FD6" w:rsidP="003A6C6A">
      <w:pPr>
        <w:spacing w:after="240" w:line="276" w:lineRule="auto"/>
        <w:jc w:val="right"/>
        <w:rPr>
          <w:rFonts w:ascii="Times New Roman" w:hAnsi="Times New Roman"/>
          <w:lang w:val="ru-RU"/>
        </w:rPr>
      </w:pPr>
      <w:r w:rsidRPr="0051537C">
        <w:rPr>
          <w:rFonts w:ascii="Times New Roman" w:hAnsi="Times New Roman"/>
          <w:spacing w:val="40"/>
          <w:lang w:val="ru-RU"/>
        </w:rPr>
        <w:t>Чланови комисиј</w:t>
      </w:r>
      <w:r w:rsidRPr="0051537C">
        <w:rPr>
          <w:rFonts w:ascii="Times New Roman" w:hAnsi="Times New Roman"/>
          <w:lang w:val="ru-RU"/>
        </w:rPr>
        <w:t>е:</w:t>
      </w:r>
    </w:p>
    <w:p w:rsidR="00C11FD6" w:rsidRPr="0051537C" w:rsidRDefault="00C11FD6" w:rsidP="003A6C6A">
      <w:pPr>
        <w:spacing w:after="0" w:line="276" w:lineRule="auto"/>
        <w:jc w:val="right"/>
        <w:rPr>
          <w:rFonts w:ascii="Times New Roman" w:hAnsi="Times New Roman"/>
          <w:lang w:val="ru-RU"/>
        </w:rPr>
      </w:pPr>
      <w:r w:rsidRPr="0051537C">
        <w:rPr>
          <w:rFonts w:ascii="Times New Roman" w:hAnsi="Times New Roman"/>
          <w:lang w:val="ru-RU"/>
        </w:rPr>
        <w:t xml:space="preserve">Проф. др Александар Лома, </w:t>
      </w:r>
    </w:p>
    <w:p w:rsidR="00C11FD6" w:rsidRPr="0051537C" w:rsidRDefault="00C11FD6" w:rsidP="003A6C6A">
      <w:pPr>
        <w:spacing w:after="240" w:line="276" w:lineRule="auto"/>
        <w:jc w:val="right"/>
        <w:rPr>
          <w:rFonts w:ascii="Times New Roman" w:hAnsi="Times New Roman"/>
          <w:lang w:val="ru-RU"/>
        </w:rPr>
      </w:pPr>
      <w:r w:rsidRPr="0051537C">
        <w:rPr>
          <w:rFonts w:ascii="Times New Roman" w:hAnsi="Times New Roman"/>
          <w:lang w:val="ru-RU"/>
        </w:rPr>
        <w:t>председник комисије</w:t>
      </w:r>
      <w:bookmarkStart w:id="0" w:name="_GoBack"/>
      <w:bookmarkEnd w:id="0"/>
    </w:p>
    <w:p w:rsidR="00C11FD6" w:rsidRPr="0051537C" w:rsidRDefault="00C11FD6" w:rsidP="003A6C6A">
      <w:pPr>
        <w:spacing w:after="240" w:line="276" w:lineRule="auto"/>
        <w:jc w:val="right"/>
        <w:rPr>
          <w:rFonts w:ascii="Times New Roman" w:hAnsi="Times New Roman"/>
          <w:lang w:val="ru-RU"/>
        </w:rPr>
      </w:pPr>
      <w:r w:rsidRPr="0051537C">
        <w:rPr>
          <w:rFonts w:ascii="Times New Roman" w:hAnsi="Times New Roman"/>
          <w:lang w:val="ru-RU"/>
        </w:rPr>
        <w:t>Проф. др Орсат Лигорио</w:t>
      </w:r>
    </w:p>
    <w:p w:rsidR="00C11FD6" w:rsidRPr="0051537C" w:rsidRDefault="00C11FD6" w:rsidP="003A6C6A">
      <w:pPr>
        <w:spacing w:after="240" w:line="276" w:lineRule="auto"/>
        <w:jc w:val="right"/>
        <w:rPr>
          <w:rFonts w:ascii="Times New Roman" w:hAnsi="Times New Roman"/>
          <w:lang w:val="ru-RU"/>
        </w:rPr>
      </w:pPr>
      <w:r w:rsidRPr="0051537C">
        <w:rPr>
          <w:rFonts w:ascii="Times New Roman" w:hAnsi="Times New Roman"/>
          <w:lang w:val="ru-RU"/>
        </w:rPr>
        <w:t>Проф. др Драгана Димитријевић</w:t>
      </w:r>
    </w:p>
    <w:p w:rsidR="00C11FD6" w:rsidRPr="0051537C" w:rsidRDefault="00C11FD6" w:rsidP="003A6C6A">
      <w:pPr>
        <w:spacing w:after="240" w:line="276" w:lineRule="auto"/>
        <w:jc w:val="right"/>
        <w:rPr>
          <w:rFonts w:ascii="Times New Roman" w:hAnsi="Times New Roman"/>
          <w:lang w:val="ru-RU"/>
        </w:rPr>
      </w:pPr>
      <w:r w:rsidRPr="0051537C">
        <w:rPr>
          <w:rFonts w:ascii="Times New Roman" w:hAnsi="Times New Roman"/>
          <w:lang w:val="ru-RU"/>
        </w:rPr>
        <w:t>Доц. др Ил Акад</w:t>
      </w:r>
    </w:p>
    <w:p w:rsidR="00C11FD6" w:rsidRPr="0051537C" w:rsidRDefault="00C11FD6" w:rsidP="003A6C6A">
      <w:pPr>
        <w:spacing w:after="0" w:line="276" w:lineRule="auto"/>
        <w:jc w:val="right"/>
        <w:rPr>
          <w:rFonts w:ascii="Times New Roman" w:hAnsi="Times New Roman"/>
          <w:lang w:val="ru-RU"/>
        </w:rPr>
      </w:pPr>
      <w:r w:rsidRPr="0051537C">
        <w:rPr>
          <w:rFonts w:ascii="Times New Roman" w:hAnsi="Times New Roman"/>
          <w:lang w:val="ru-RU"/>
        </w:rPr>
        <w:t>проф. др Виктор Савић</w:t>
      </w:r>
    </w:p>
    <w:p w:rsidR="00C11FD6" w:rsidRPr="0051537C" w:rsidRDefault="00C11FD6" w:rsidP="003A6C6A">
      <w:pPr>
        <w:spacing w:after="0" w:line="276" w:lineRule="auto"/>
        <w:jc w:val="right"/>
        <w:rPr>
          <w:rFonts w:ascii="Times New Roman" w:hAnsi="Times New Roman"/>
          <w:lang w:val="ru-RU"/>
        </w:rPr>
      </w:pPr>
      <w:r w:rsidRPr="0051537C">
        <w:rPr>
          <w:rFonts w:ascii="Times New Roman" w:hAnsi="Times New Roman"/>
          <w:lang w:val="ru-RU"/>
        </w:rPr>
        <w:t>(Филолошки факултет, Београд)</w:t>
      </w:r>
    </w:p>
    <w:p w:rsidR="00C11FD6" w:rsidRPr="0051537C" w:rsidRDefault="00C11FD6" w:rsidP="003A6C6A">
      <w:pPr>
        <w:spacing w:after="0" w:line="276" w:lineRule="auto"/>
        <w:jc w:val="right"/>
        <w:rPr>
          <w:rFonts w:ascii="Times New Roman" w:hAnsi="Times New Roman"/>
          <w:lang w:val="ru-RU"/>
        </w:rPr>
      </w:pPr>
      <w:r w:rsidRPr="0051537C">
        <w:rPr>
          <w:rFonts w:ascii="Times New Roman" w:hAnsi="Times New Roman"/>
          <w:lang w:val="ru-RU"/>
        </w:rPr>
        <w:t xml:space="preserve"> </w:t>
      </w:r>
    </w:p>
    <w:sectPr w:rsidR="00C11FD6" w:rsidRPr="0051537C" w:rsidSect="00991F08">
      <w:pgSz w:w="11900" w:h="16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libri Light">
    <w:panose1 w:val="00000000000000000000"/>
    <w:charset w:val="00"/>
    <w:family w:val="swiss"/>
    <w:notTrueType/>
    <w:pitch w:val="variable"/>
    <w:sig w:usb0="00000003" w:usb1="00000000" w:usb2="00000000" w:usb3="00000000" w:csb0="00000001" w:csb1="00000000"/>
  </w:font>
  <w:font w:name="Mangal">
    <w:panose1 w:val="00000400000000000000"/>
    <w:charset w:val="00"/>
    <w:family w:val="auto"/>
    <w:pitch w:val="variable"/>
    <w:sig w:usb0="00008003" w:usb1="00000000" w:usb2="00000000" w:usb3="00000000" w:csb0="00000001" w:csb1="00000000"/>
  </w:font>
  <w:font w:name="MonahSrednji">
    <w:altName w:val="Bodoni MT"/>
    <w:panose1 w:val="02000600080000020004"/>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97E81"/>
    <w:multiLevelType w:val="hybridMultilevel"/>
    <w:tmpl w:val="83E44C02"/>
    <w:lvl w:ilvl="0" w:tplc="0409000F">
      <w:start w:val="5"/>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
    <w:nsid w:val="04BE1741"/>
    <w:multiLevelType w:val="multilevel"/>
    <w:tmpl w:val="5D6A18EA"/>
    <w:lvl w:ilvl="0">
      <w:start w:val="1"/>
      <w:numFmt w:val="decimal"/>
      <w:lvlText w:val="%1."/>
      <w:lvlJc w:val="left"/>
      <w:pPr>
        <w:ind w:left="360" w:hanging="360"/>
      </w:pPr>
      <w:rPr>
        <w:rFonts w:cs="Times New Roman" w:hint="default"/>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
    <w:nsid w:val="11506609"/>
    <w:multiLevelType w:val="hybridMultilevel"/>
    <w:tmpl w:val="A2202A1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138D4DEA"/>
    <w:multiLevelType w:val="hybridMultilevel"/>
    <w:tmpl w:val="8F3A26FE"/>
    <w:lvl w:ilvl="0" w:tplc="DC80BCE8">
      <w:start w:val="1"/>
      <w:numFmt w:val="decimal"/>
      <w:lvlText w:val="%1."/>
      <w:lvlJc w:val="left"/>
      <w:pPr>
        <w:ind w:left="360" w:hanging="360"/>
      </w:pPr>
      <w:rPr>
        <w:rFonts w:cs="Times New Roman" w:hint="default"/>
        <w:sz w:val="21"/>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
    <w:nsid w:val="29CD5703"/>
    <w:multiLevelType w:val="multilevel"/>
    <w:tmpl w:val="AB72DAC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09B4CA7"/>
    <w:multiLevelType w:val="hybridMultilevel"/>
    <w:tmpl w:val="E3EECF1E"/>
    <w:lvl w:ilvl="0" w:tplc="0409000F">
      <w:start w:val="5"/>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6">
    <w:nsid w:val="4D09177C"/>
    <w:multiLevelType w:val="hybridMultilevel"/>
    <w:tmpl w:val="5D6A18EA"/>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7">
    <w:nsid w:val="4E705904"/>
    <w:multiLevelType w:val="hybridMultilevel"/>
    <w:tmpl w:val="5E78B74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
    <w:nsid w:val="59B6686E"/>
    <w:multiLevelType w:val="multilevel"/>
    <w:tmpl w:val="5E78B7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9">
    <w:nsid w:val="73D2014C"/>
    <w:multiLevelType w:val="hybridMultilevel"/>
    <w:tmpl w:val="363052D2"/>
    <w:lvl w:ilvl="0" w:tplc="0409000F">
      <w:start w:val="5"/>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0">
    <w:nsid w:val="77C103CE"/>
    <w:multiLevelType w:val="hybridMultilevel"/>
    <w:tmpl w:val="333A9930"/>
    <w:lvl w:ilvl="0" w:tplc="93709DFC">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num w:numId="1">
    <w:abstractNumId w:val="2"/>
  </w:num>
  <w:num w:numId="2">
    <w:abstractNumId w:val="3"/>
  </w:num>
  <w:num w:numId="3">
    <w:abstractNumId w:val="4"/>
  </w:num>
  <w:num w:numId="4">
    <w:abstractNumId w:val="10"/>
  </w:num>
  <w:num w:numId="5">
    <w:abstractNumId w:val="6"/>
  </w:num>
  <w:num w:numId="6">
    <w:abstractNumId w:val="9"/>
  </w:num>
  <w:num w:numId="7">
    <w:abstractNumId w:val="0"/>
  </w:num>
  <w:num w:numId="8">
    <w:abstractNumId w:val="5"/>
  </w:num>
  <w:num w:numId="9">
    <w:abstractNumId w:val="1"/>
  </w:num>
  <w:num w:numId="10">
    <w:abstractNumId w:val="7"/>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D713E"/>
    <w:rsid w:val="00080633"/>
    <w:rsid w:val="00081B37"/>
    <w:rsid w:val="000844D1"/>
    <w:rsid w:val="000850B8"/>
    <w:rsid w:val="0008687D"/>
    <w:rsid w:val="000B47D5"/>
    <w:rsid w:val="000D3586"/>
    <w:rsid w:val="000E13C2"/>
    <w:rsid w:val="000E3AEF"/>
    <w:rsid w:val="000E74C4"/>
    <w:rsid w:val="000F6CBC"/>
    <w:rsid w:val="00101756"/>
    <w:rsid w:val="001109CB"/>
    <w:rsid w:val="00125338"/>
    <w:rsid w:val="0012795D"/>
    <w:rsid w:val="00143F6B"/>
    <w:rsid w:val="00163970"/>
    <w:rsid w:val="00166EE8"/>
    <w:rsid w:val="0017230A"/>
    <w:rsid w:val="00181268"/>
    <w:rsid w:val="00194A56"/>
    <w:rsid w:val="00196B74"/>
    <w:rsid w:val="001C06FF"/>
    <w:rsid w:val="001D0A8C"/>
    <w:rsid w:val="001D7F88"/>
    <w:rsid w:val="001E0CB6"/>
    <w:rsid w:val="00205D83"/>
    <w:rsid w:val="00217264"/>
    <w:rsid w:val="00217C24"/>
    <w:rsid w:val="00243B1B"/>
    <w:rsid w:val="00243FAA"/>
    <w:rsid w:val="00251517"/>
    <w:rsid w:val="002530C7"/>
    <w:rsid w:val="00273D56"/>
    <w:rsid w:val="00287F16"/>
    <w:rsid w:val="002A3600"/>
    <w:rsid w:val="002A522D"/>
    <w:rsid w:val="002C3A22"/>
    <w:rsid w:val="002D713E"/>
    <w:rsid w:val="002F1D8E"/>
    <w:rsid w:val="003001B6"/>
    <w:rsid w:val="00300633"/>
    <w:rsid w:val="00311993"/>
    <w:rsid w:val="0032409A"/>
    <w:rsid w:val="0034457F"/>
    <w:rsid w:val="003506A0"/>
    <w:rsid w:val="00352922"/>
    <w:rsid w:val="003532C8"/>
    <w:rsid w:val="003612D4"/>
    <w:rsid w:val="003A6C6A"/>
    <w:rsid w:val="003B2BF6"/>
    <w:rsid w:val="003C49F2"/>
    <w:rsid w:val="003D350A"/>
    <w:rsid w:val="003D6242"/>
    <w:rsid w:val="003E47BC"/>
    <w:rsid w:val="003E71BB"/>
    <w:rsid w:val="003F2A58"/>
    <w:rsid w:val="0040653A"/>
    <w:rsid w:val="004205CD"/>
    <w:rsid w:val="00437834"/>
    <w:rsid w:val="00460B52"/>
    <w:rsid w:val="0048412F"/>
    <w:rsid w:val="004B3809"/>
    <w:rsid w:val="004C1919"/>
    <w:rsid w:val="004C51EA"/>
    <w:rsid w:val="004D00CC"/>
    <w:rsid w:val="004D1D47"/>
    <w:rsid w:val="004F2D5A"/>
    <w:rsid w:val="0051537C"/>
    <w:rsid w:val="00543D19"/>
    <w:rsid w:val="00551ADF"/>
    <w:rsid w:val="00555BBF"/>
    <w:rsid w:val="00580726"/>
    <w:rsid w:val="005A7E92"/>
    <w:rsid w:val="005D1AA9"/>
    <w:rsid w:val="005D7A3B"/>
    <w:rsid w:val="005E18FA"/>
    <w:rsid w:val="005E1DD7"/>
    <w:rsid w:val="00622697"/>
    <w:rsid w:val="006500A2"/>
    <w:rsid w:val="00662645"/>
    <w:rsid w:val="00681070"/>
    <w:rsid w:val="00695256"/>
    <w:rsid w:val="00697E31"/>
    <w:rsid w:val="006B16C8"/>
    <w:rsid w:val="006B68D4"/>
    <w:rsid w:val="00704858"/>
    <w:rsid w:val="00714F0F"/>
    <w:rsid w:val="007154AC"/>
    <w:rsid w:val="00715D1A"/>
    <w:rsid w:val="00753511"/>
    <w:rsid w:val="0076712E"/>
    <w:rsid w:val="007736F4"/>
    <w:rsid w:val="00783864"/>
    <w:rsid w:val="00791796"/>
    <w:rsid w:val="007A5C24"/>
    <w:rsid w:val="007E178E"/>
    <w:rsid w:val="007F2DB9"/>
    <w:rsid w:val="007F58AB"/>
    <w:rsid w:val="007F7923"/>
    <w:rsid w:val="0080014D"/>
    <w:rsid w:val="00802F9F"/>
    <w:rsid w:val="00851FD5"/>
    <w:rsid w:val="008B513E"/>
    <w:rsid w:val="008C3902"/>
    <w:rsid w:val="008C475B"/>
    <w:rsid w:val="008C66BF"/>
    <w:rsid w:val="008D5EEC"/>
    <w:rsid w:val="008E2DDA"/>
    <w:rsid w:val="008E5CB4"/>
    <w:rsid w:val="00937C3F"/>
    <w:rsid w:val="009443DB"/>
    <w:rsid w:val="0094724C"/>
    <w:rsid w:val="009877B9"/>
    <w:rsid w:val="009905CD"/>
    <w:rsid w:val="00991F08"/>
    <w:rsid w:val="009B385F"/>
    <w:rsid w:val="009E3E23"/>
    <w:rsid w:val="009E4707"/>
    <w:rsid w:val="009E4B06"/>
    <w:rsid w:val="00A11C48"/>
    <w:rsid w:val="00A211E0"/>
    <w:rsid w:val="00A23E68"/>
    <w:rsid w:val="00A343E2"/>
    <w:rsid w:val="00A973E3"/>
    <w:rsid w:val="00AA6264"/>
    <w:rsid w:val="00AD14C3"/>
    <w:rsid w:val="00B070CE"/>
    <w:rsid w:val="00B45749"/>
    <w:rsid w:val="00B51DD1"/>
    <w:rsid w:val="00B54248"/>
    <w:rsid w:val="00B715C0"/>
    <w:rsid w:val="00B820CA"/>
    <w:rsid w:val="00BA1290"/>
    <w:rsid w:val="00BA753B"/>
    <w:rsid w:val="00BB3B92"/>
    <w:rsid w:val="00BB5359"/>
    <w:rsid w:val="00BC12AB"/>
    <w:rsid w:val="00BC5F1D"/>
    <w:rsid w:val="00BD7181"/>
    <w:rsid w:val="00BE2672"/>
    <w:rsid w:val="00C038F1"/>
    <w:rsid w:val="00C11086"/>
    <w:rsid w:val="00C11FD6"/>
    <w:rsid w:val="00C21D7D"/>
    <w:rsid w:val="00C5151C"/>
    <w:rsid w:val="00C678A2"/>
    <w:rsid w:val="00C94E3F"/>
    <w:rsid w:val="00CA423F"/>
    <w:rsid w:val="00CC7B61"/>
    <w:rsid w:val="00CE4F44"/>
    <w:rsid w:val="00CE7894"/>
    <w:rsid w:val="00CF0A4A"/>
    <w:rsid w:val="00CF19A8"/>
    <w:rsid w:val="00D00D24"/>
    <w:rsid w:val="00D36E8A"/>
    <w:rsid w:val="00D616C2"/>
    <w:rsid w:val="00D67B87"/>
    <w:rsid w:val="00D8569D"/>
    <w:rsid w:val="00D87EEC"/>
    <w:rsid w:val="00DB3DA3"/>
    <w:rsid w:val="00DD0A3C"/>
    <w:rsid w:val="00DD77AD"/>
    <w:rsid w:val="00E33A5A"/>
    <w:rsid w:val="00E401E6"/>
    <w:rsid w:val="00E4130B"/>
    <w:rsid w:val="00E7374E"/>
    <w:rsid w:val="00EF6FC3"/>
    <w:rsid w:val="00F03594"/>
    <w:rsid w:val="00F11D03"/>
    <w:rsid w:val="00F12CDA"/>
    <w:rsid w:val="00F17FB7"/>
    <w:rsid w:val="00F21A9A"/>
    <w:rsid w:val="00F546A1"/>
    <w:rsid w:val="00F60563"/>
    <w:rsid w:val="00F70032"/>
    <w:rsid w:val="00F950A8"/>
    <w:rsid w:val="00FB23C6"/>
    <w:rsid w:val="00FB6038"/>
    <w:rsid w:val="00FC0DF4"/>
    <w:rsid w:val="00FD09D8"/>
    <w:rsid w:val="00FD4B4C"/>
    <w:rsid w:val="00FF375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713E"/>
    <w:pPr>
      <w:spacing w:after="160" w:line="259" w:lineRule="auto"/>
    </w:pPr>
  </w:style>
  <w:style w:type="paragraph" w:styleId="Heading2">
    <w:name w:val="heading 2"/>
    <w:basedOn w:val="Normal"/>
    <w:next w:val="Normal"/>
    <w:link w:val="Heading2Char"/>
    <w:uiPriority w:val="99"/>
    <w:qFormat/>
    <w:rsid w:val="002D713E"/>
    <w:pPr>
      <w:keepNext/>
      <w:keepLines/>
      <w:spacing w:before="40" w:after="0"/>
      <w:outlineLvl w:val="1"/>
    </w:pPr>
    <w:rPr>
      <w:rFonts w:ascii="Calibri Light" w:eastAsia="Times New Roman" w:hAnsi="Calibri Light"/>
      <w:color w:val="2F5496"/>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2D713E"/>
    <w:rPr>
      <w:rFonts w:ascii="Calibri Light" w:hAnsi="Calibri Light" w:cs="Times New Roman"/>
      <w:color w:val="2F5496"/>
      <w:sz w:val="26"/>
      <w:szCs w:val="26"/>
      <w:lang w:val="en-US"/>
    </w:rPr>
  </w:style>
  <w:style w:type="paragraph" w:styleId="NormalWeb">
    <w:name w:val="Normal (Web)"/>
    <w:basedOn w:val="Normal"/>
    <w:uiPriority w:val="99"/>
    <w:rsid w:val="002D713E"/>
    <w:pPr>
      <w:spacing w:before="100" w:beforeAutospacing="1" w:after="100" w:afterAutospacing="1" w:line="240" w:lineRule="auto"/>
    </w:pPr>
    <w:rPr>
      <w:rFonts w:ascii="Times New Roman" w:eastAsia="Times New Roman" w:hAnsi="Times New Roman"/>
      <w:sz w:val="24"/>
      <w:szCs w:val="24"/>
      <w:lang w:val="en-GB"/>
    </w:rPr>
  </w:style>
  <w:style w:type="paragraph" w:styleId="ListParagraph">
    <w:name w:val="List Paragraph"/>
    <w:basedOn w:val="Normal"/>
    <w:uiPriority w:val="99"/>
    <w:qFormat/>
    <w:rsid w:val="00BC5F1D"/>
    <w:pPr>
      <w:spacing w:after="0" w:line="240" w:lineRule="auto"/>
      <w:ind w:left="720"/>
      <w:contextualSpacing/>
    </w:pPr>
    <w:rPr>
      <w:rFonts w:cs="Mangal"/>
      <w:sz w:val="24"/>
      <w:szCs w:val="21"/>
      <w:lang w:bidi="hi-IN"/>
    </w:rPr>
  </w:style>
  <w:style w:type="paragraph" w:customStyle="1" w:styleId="a">
    <w:name w:val="Текст"/>
    <w:uiPriority w:val="99"/>
    <w:rsid w:val="002530C7"/>
    <w:pPr>
      <w:spacing w:line="360" w:lineRule="auto"/>
      <w:ind w:firstLine="720"/>
      <w:jc w:val="both"/>
    </w:pPr>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divs>
    <w:div w:id="1896089369">
      <w:marLeft w:val="0"/>
      <w:marRight w:val="0"/>
      <w:marTop w:val="0"/>
      <w:marBottom w:val="0"/>
      <w:divBdr>
        <w:top w:val="none" w:sz="0" w:space="0" w:color="auto"/>
        <w:left w:val="none" w:sz="0" w:space="0" w:color="auto"/>
        <w:bottom w:val="none" w:sz="0" w:space="0" w:color="auto"/>
        <w:right w:val="none" w:sz="0" w:space="0" w:color="auto"/>
      </w:divBdr>
      <w:divsChild>
        <w:div w:id="1896089371">
          <w:marLeft w:val="0"/>
          <w:marRight w:val="0"/>
          <w:marTop w:val="0"/>
          <w:marBottom w:val="0"/>
          <w:divBdr>
            <w:top w:val="none" w:sz="0" w:space="0" w:color="auto"/>
            <w:left w:val="none" w:sz="0" w:space="0" w:color="auto"/>
            <w:bottom w:val="none" w:sz="0" w:space="0" w:color="auto"/>
            <w:right w:val="none" w:sz="0" w:space="0" w:color="auto"/>
          </w:divBdr>
          <w:divsChild>
            <w:div w:id="1896089378">
              <w:marLeft w:val="0"/>
              <w:marRight w:val="0"/>
              <w:marTop w:val="0"/>
              <w:marBottom w:val="0"/>
              <w:divBdr>
                <w:top w:val="none" w:sz="0" w:space="0" w:color="auto"/>
                <w:left w:val="none" w:sz="0" w:space="0" w:color="auto"/>
                <w:bottom w:val="none" w:sz="0" w:space="0" w:color="auto"/>
                <w:right w:val="none" w:sz="0" w:space="0" w:color="auto"/>
              </w:divBdr>
              <w:divsChild>
                <w:div w:id="1896089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089376">
      <w:marLeft w:val="0"/>
      <w:marRight w:val="0"/>
      <w:marTop w:val="0"/>
      <w:marBottom w:val="0"/>
      <w:divBdr>
        <w:top w:val="none" w:sz="0" w:space="0" w:color="auto"/>
        <w:left w:val="none" w:sz="0" w:space="0" w:color="auto"/>
        <w:bottom w:val="none" w:sz="0" w:space="0" w:color="auto"/>
        <w:right w:val="none" w:sz="0" w:space="0" w:color="auto"/>
      </w:divBdr>
      <w:divsChild>
        <w:div w:id="1896089379">
          <w:marLeft w:val="0"/>
          <w:marRight w:val="0"/>
          <w:marTop w:val="0"/>
          <w:marBottom w:val="0"/>
          <w:divBdr>
            <w:top w:val="none" w:sz="0" w:space="0" w:color="auto"/>
            <w:left w:val="none" w:sz="0" w:space="0" w:color="auto"/>
            <w:bottom w:val="none" w:sz="0" w:space="0" w:color="auto"/>
            <w:right w:val="none" w:sz="0" w:space="0" w:color="auto"/>
          </w:divBdr>
          <w:divsChild>
            <w:div w:id="1896089375">
              <w:marLeft w:val="0"/>
              <w:marRight w:val="0"/>
              <w:marTop w:val="0"/>
              <w:marBottom w:val="0"/>
              <w:divBdr>
                <w:top w:val="none" w:sz="0" w:space="0" w:color="auto"/>
                <w:left w:val="none" w:sz="0" w:space="0" w:color="auto"/>
                <w:bottom w:val="none" w:sz="0" w:space="0" w:color="auto"/>
                <w:right w:val="none" w:sz="0" w:space="0" w:color="auto"/>
              </w:divBdr>
              <w:divsChild>
                <w:div w:id="1896089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089377">
      <w:marLeft w:val="0"/>
      <w:marRight w:val="0"/>
      <w:marTop w:val="0"/>
      <w:marBottom w:val="0"/>
      <w:divBdr>
        <w:top w:val="none" w:sz="0" w:space="0" w:color="auto"/>
        <w:left w:val="none" w:sz="0" w:space="0" w:color="auto"/>
        <w:bottom w:val="none" w:sz="0" w:space="0" w:color="auto"/>
        <w:right w:val="none" w:sz="0" w:space="0" w:color="auto"/>
      </w:divBdr>
      <w:divsChild>
        <w:div w:id="1896089372">
          <w:marLeft w:val="0"/>
          <w:marRight w:val="0"/>
          <w:marTop w:val="0"/>
          <w:marBottom w:val="0"/>
          <w:divBdr>
            <w:top w:val="none" w:sz="0" w:space="0" w:color="auto"/>
            <w:left w:val="none" w:sz="0" w:space="0" w:color="auto"/>
            <w:bottom w:val="none" w:sz="0" w:space="0" w:color="auto"/>
            <w:right w:val="none" w:sz="0" w:space="0" w:color="auto"/>
          </w:divBdr>
          <w:divsChild>
            <w:div w:id="1896089374">
              <w:marLeft w:val="0"/>
              <w:marRight w:val="0"/>
              <w:marTop w:val="0"/>
              <w:marBottom w:val="0"/>
              <w:divBdr>
                <w:top w:val="none" w:sz="0" w:space="0" w:color="auto"/>
                <w:left w:val="none" w:sz="0" w:space="0" w:color="auto"/>
                <w:bottom w:val="none" w:sz="0" w:space="0" w:color="auto"/>
                <w:right w:val="none" w:sz="0" w:space="0" w:color="auto"/>
              </w:divBdr>
              <w:divsChild>
                <w:div w:id="1896089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6</Pages>
  <Words>2723</Words>
  <Characters>15523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НАСТАВНО-НАУЧНО ВЕЋУ ФИЛОЗОФСКОГ ФАКУЛТЕТА У БЕОГРАДУ</dc:title>
  <dc:subject/>
  <dc:creator>Microsoft Office User</dc:creator>
  <cp:keywords/>
  <dc:description/>
  <cp:lastModifiedBy>Aleksandar Loma</cp:lastModifiedBy>
  <cp:revision>2</cp:revision>
  <dcterms:created xsi:type="dcterms:W3CDTF">2025-01-22T14:33:00Z</dcterms:created>
  <dcterms:modified xsi:type="dcterms:W3CDTF">2025-01-22T14:33:00Z</dcterms:modified>
</cp:coreProperties>
</file>