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NASTAVNO-NAUČNOM VEĆU</w:t>
      </w:r>
    </w:p>
    <w:p w14:paraId="00000002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FILOZOFSKOG FAKULTETA</w:t>
      </w:r>
    </w:p>
    <w:p w14:paraId="00000003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UNIVERZITETA U BEOGRADU</w:t>
      </w:r>
    </w:p>
    <w:p w14:paraId="00000004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05" w14:textId="77777777" w:rsidR="002460F0" w:rsidRPr="000D41FA" w:rsidRDefault="00671986" w:rsidP="000D41F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Izveštaj Komisije za ocenu doktorske disertacije</w:t>
      </w:r>
    </w:p>
    <w:p w14:paraId="00000006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00000007" w14:textId="77777777" w:rsidR="002460F0" w:rsidRPr="000D41FA" w:rsidRDefault="00671986" w:rsidP="000D41F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KVAJN O ONTOLOŠKIM OBAVEZAMA I SUBDETERMINACIJI</w:t>
      </w:r>
    </w:p>
    <w:p w14:paraId="00000008" w14:textId="77777777" w:rsidR="002460F0" w:rsidRPr="000D41FA" w:rsidRDefault="00671986" w:rsidP="000D41F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Kandidatkinje Aleksandre Vučković</w:t>
      </w:r>
    </w:p>
    <w:p w14:paraId="00000009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0A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Odlukom Nastavno-naučnog veća Filozofskog fakulteta Univerziteta u Beogradu 9.11.2023. godine, izabrani smo kao članovi komisije za analizu i ocenu doktorske disertacije </w:t>
      </w:r>
      <w:proofErr w:type="spellStart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 xml:space="preserve"> o ontološkim obavezama i </w:t>
      </w:r>
      <w:proofErr w:type="spellStart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doktorantkinje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Aleksandre Vučković. Na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osnovu uvida u rad kandidatkinje, imamo zadovoljstvo da Nastavno-naučnom veću podnesemo sledeći izveštaj.</w:t>
      </w:r>
    </w:p>
    <w:p w14:paraId="0000000B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0C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  <w:t>Osnovne informacije o kandidatkinji i disertaciji</w:t>
      </w:r>
    </w:p>
    <w:p w14:paraId="0000000D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0000000E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Aleksandra Vučković je rođena 1992. godine u Beogradu, gde je završila osnovnu školu i gimnaziju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. Osnovne studije filozofije na Filozofskom fakultetu Univerziteta u Beogradu upisala je 2011. godine, a završila 2015. godine sa prosečnom ocenom 9.47 i odbranom završnog rada na temu „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teza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”. Master studije filozofije upisala j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e 2015. a završila naredne 2016. godine sa prosečnom ocenom 10.00 i završnim master radom pod nazivom „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dilema i moguća rešenja”. Doktorske studije filozofije je upisala 2016. godine i ispite na ovom nivou studija položila je sa prosečnom ocenom 10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.00. Tokom svih nivoa studija bila je pod mentorstvom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doc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. dr Aleksandre Zorić.</w:t>
      </w:r>
    </w:p>
    <w:p w14:paraId="0000000F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>Na osnovnim i master studijama, bila je stipendista Ministarstva prosvete, nauke i tehnološkog razvoja, a dobitnica je i stipendije Dositeja koju dodeljuje Fond za mlade talen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te. Tokom doktorskih studija je u svojstvu stipendiste bila angažovana na projektu „Dinamički sistemi u prirodi i društvu: filozofski i empirijski aspekti“. U periodu od 2017. do 2023. godine bila je angažovana u izvođenju nastave iz nekoliko predmeta, ukl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jučujući i izborni predmet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>filozofija. Od marta 2021. godine zaposlena je kao istraživač-saradnik na Institutu za filozofiju Filozofskog fakulteta Univerziteta u Beogradu.</w:t>
      </w:r>
    </w:p>
    <w:p w14:paraId="00000010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>Učestvovala je u realizaciji više međunarodnih konferencija, koje su organ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izovali Filozofski fakultet Univerziteta u Beogradu, Centar za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bioetičke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studije i Evropska asocijacija za filozofiju nauke. Svoje radove izlagala je na naučnim skupovima u Beogradu, Zaječaru, Novom Sadu, Splitu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Tartuu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u Estoniji (onlajn učešće). Tokom 2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018. godine je na Centralno-evropskom univerzitetu u Budimpešti pohađala letnju školu pod nazivom „Istorija i metafizika pojma zakona prirode”. Od 2020. godine predsednica je udruženja mladih filozofa </w:t>
      </w:r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 xml:space="preserve">ADVISE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koje se bavi promocijom filozofskih tema van aka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demske zajednice. Neke od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Aleksandrinih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publikacija su sledeće:</w:t>
      </w:r>
    </w:p>
    <w:p w14:paraId="00000011" w14:textId="77777777" w:rsidR="002460F0" w:rsidRPr="000D41FA" w:rsidRDefault="00671986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Vučković, A., 2016.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dilema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izmedju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ekumenskog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sektaškog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odgovora. </w:t>
      </w:r>
      <w:proofErr w:type="spellStart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Theoria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3(61), pp.64-80.</w:t>
      </w:r>
    </w:p>
    <w:p w14:paraId="00000012" w14:textId="77777777" w:rsidR="002460F0" w:rsidRPr="000D41FA" w:rsidRDefault="00671986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Vučković, A. i Kovačević, M., 2018. Ka obuhvatnijoj interpretaciji Kantove etike: Slučaj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onih na koje gledamo samo kao na sredstvo. </w:t>
      </w:r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Filozofske studije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(34), pp.79-94.</w:t>
      </w:r>
    </w:p>
    <w:p w14:paraId="00000013" w14:textId="77777777" w:rsidR="002460F0" w:rsidRPr="000D41FA" w:rsidRDefault="00671986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Vučković, A.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and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Sikimić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V., 2023.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How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Fight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Linguistic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Injustice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in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Science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: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Equity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Measures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and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Mitigating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Agents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</w:t>
      </w:r>
      <w:proofErr w:type="spellStart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Social</w:t>
      </w:r>
      <w:proofErr w:type="spellEnd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Epistemology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37(1), pp.80-96.</w:t>
      </w:r>
    </w:p>
    <w:p w14:paraId="00000014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15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  <w:t>Struktura doktors</w:t>
      </w:r>
      <w:r w:rsidRPr="000D41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  <w:t>ke disertacije</w:t>
      </w:r>
    </w:p>
    <w:p w14:paraId="00000016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17" w14:textId="77777777" w:rsidR="002460F0" w:rsidRPr="000D41FA" w:rsidRDefault="00671986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Doktorska disertacija kandidatkinje Aleksandre Vučković oblikovana je u skladu sa uputstvom Univerziteta u Beogradu, broji nešto više od trista dvadeset hiljada karaktera i sastoji se iz devet poglavlja od kojih je prvo uvodno, a poslednje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zaključno. Nazivi ostalih poglavlja su „Ontološke obaveze i njihovi nosioci”, „Uloga semantike i naučne teorije u ontologiji”, „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Fizikalizam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kao metafizičko i instrumentalističko stanovište”, „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poznija razmatranja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fizikalizmu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semantici", „Teza o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njen značaj za ontološka pitanja”, „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dilema: Pitanje odabira naučne teorije” i „Odnos naturalizma i empirizma 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Kvajnovoj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filozofiji”. Svako poglavlje sačinjeno je iz nekoliko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0D41FA">
        <w:rPr>
          <w:lang w:val="sr-Latn-RS"/>
        </w:rPr>
        <w:br w:type="page"/>
      </w:r>
    </w:p>
    <w:p w14:paraId="00000018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19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  <w:t>Predmet i cilj doktorske disertacije</w:t>
      </w:r>
    </w:p>
    <w:p w14:paraId="0000001A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1B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Predmet istraživanja doktorske disertacije kandidatkinje Aleksandre Vučković je shvatanje ontoloških obaveza kakvo nudi američki filozof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Vilard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van Orman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kao i njegova teza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Prvi cilj ove disertacije je razjašnjenje odnosa između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fizike i jezika u njegovoj filozofiji. Drugi cilj je analiza razloga zbog kojih pri određivanju ontoloških obaveza teorije treba slediti naturalistički kriterijum. </w:t>
      </w:r>
    </w:p>
    <w:p w14:paraId="0000001C" w14:textId="77777777" w:rsidR="002460F0" w:rsidRPr="000D41FA" w:rsidRDefault="00671986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Sledeći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opredeljenje za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fizikalistički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pojmovni okvir, Vučković tvrdi da pojam „fi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zike” u ovom kontekstu treba razumeti u širem smislu, kao globalnu teoriju kojom je, u odsustvu prve filozofije, obuhvaćeno sve što znamo o svetu koji nas okružuje, uključujući i jezik i fiziku shvaćenu kao užu disciplinu. Globalna teorija je nosilac svih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ontoloških obaveza i apsolutne istine. Razumevanje čitave nauke kao jedne globalne teorije svoju potporu ima 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usvajanju naturalizma, ali i njegovoj tezi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holizmu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0000001D" w14:textId="77777777" w:rsidR="002460F0" w:rsidRPr="000D41FA" w:rsidRDefault="00671986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Tezu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Vučković razmatra kao paradigmatičan primer sučeljavanja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naturalističkih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empirističkih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intuicija. Razmatrajući debate između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njegovih savremenika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istinosnom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statusu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subdeterminisanih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teorija, kandidatkinja zaključuje da naturalizam ima prednost nad empirizmom u pogledu ontologije, dok je empirizam s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tanovište koje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sledi u epistemologiji. Posledica toga je da samo jedna od dve suparničke teorije može biti istinita, iako imamo razloga da verujemo u obe. Samo pitanje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se u ovom novom kontekstu tumači kao jezička dilema između dva ra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zličita načina govora o jednoj istini i ontologiji.</w:t>
      </w:r>
    </w:p>
    <w:p w14:paraId="0000001E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1F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  <w:t>Osnovne hipoteze od kojih se polazi u istraživanju</w:t>
      </w:r>
    </w:p>
    <w:p w14:paraId="00000020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00000021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Nekoliko je hipoteza na kojima je ovo istraživanje zasnovano. Najpre, kandidatkinja tvrdi da moramo usvojiti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zahtev za minimalističkom ontolog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ijom - da ne pretpostavljamo više entiteta nego što nam je neophodno za uspostavljanje teorije. Entiteti koje prihvatamo kao postojeće ne bi trebalo da slede ni iz metafizičkog, niti iz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mentalističkog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diskursa, već isključivo iz nauke o spoljašnjem svetu.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opredeljenje za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fizikalizam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se, u tom kontekstu, razume kao metodološki postupak kojim se garantuje ograničenje ontoloških obaveza na domen onih stvari o kojima imamo empirijsko svedočanstvo. Opredeljenje za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fizikalizam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svoju potporu ima i u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>doktr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ini naturalizma, kojom se tvrdi da istinu moramo tražiti u granicama nauke. Kandidatkinja smatra da naturalizam moramo usvojiti zbog toga što se on javlja kao posledica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zahteva da pitanja ontologije ne budu zasnovana na prvoj filozofiji. U tom sm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islu, ona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fizikalizam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tumači kao preciznije određenje naturalizma.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holističko tumačenje saznanja, kao i njegova tvrdnja da je istina apsolutna, nalaze se u osnovi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kandidatkinjine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teze da se čitavo saznanje može razumeti kao globalna naturalistička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teorija koja je nosilac svih ontoloških obaveza. Posledica toga je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kandidatkinjina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tvrdnja da u slučajevima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možemo samo jednu teoriju prihvatiti kao istinitu.</w:t>
      </w:r>
    </w:p>
    <w:p w14:paraId="00000022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23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  <w:t>Prikaz sadržaja po poglavljima</w:t>
      </w:r>
    </w:p>
    <w:p w14:paraId="00000024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00000025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Prvo poglavlje - Uvod</w:t>
      </w:r>
    </w:p>
    <w:p w14:paraId="00000026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27" w14:textId="2AE2AC5B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>U uvodnom poglavlju,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kandidatkinja govori o motivaciji za ovo istraživanje i ukazuje na mnoštvo stanovišta koje je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zastupao tokom svog filozofskog </w:t>
      </w:r>
      <w:r w:rsidR="00F546A4"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stvaralaštva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. Kandidatkinja pruža najavu teza koje će zastupati, kao i pregled rada po poglavljima.</w:t>
      </w:r>
    </w:p>
    <w:p w14:paraId="00000028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29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Drugo poglavlje - Ontol</w:t>
      </w: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oške obaveze i njihovi nosioci</w:t>
      </w:r>
    </w:p>
    <w:p w14:paraId="0000002A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0000002B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Poglavlje je sačinjeno iz dva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prvom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razmatra se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definicija postojanja kao vrednosti vezane promenljive, kao i razlozi zbog kojih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ne prihvata ontologiju zasnovanu na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neoplatonizmu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mentalizmu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drugom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izloženo je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razumevanje apstraktnih entiteta, zajedno sa razlozima zbog kojih njegova ontologija, pored fizičkih objekata, obuhvata i skupove.</w:t>
      </w:r>
    </w:p>
    <w:p w14:paraId="0000002C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2D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Treće poglavlje - Uloga semantike i naučne teorije u ontologiji</w:t>
      </w:r>
    </w:p>
    <w:p w14:paraId="0000002E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2F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 xml:space="preserve">Poglavlje je sačinjeno iz tri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prvom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Vučković izlaže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razumevanje naučnih teorija, kao i dva načina na koja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koristi pojam „jezika”. U drugom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govori se o konstrukciji rečnika naučnih teorija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voj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tezi o ontološkoj relativnosti. Na ovu tezu, nadovezuje se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pojam ontološke redukcije koji kandidatkinja 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 xml:space="preserve">razmatra u trećem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čije detaljnije objašnjenje pruža kroz objašnjenje funkcije preslikavanja. U trećem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kandida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tkinja nudi i razjašnjenje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kriterijuma identiteta.</w:t>
      </w:r>
    </w:p>
    <w:p w14:paraId="00000030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31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Četvrto poglavlje - </w:t>
      </w:r>
      <w:proofErr w:type="spellStart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Fizikalizam</w:t>
      </w:r>
      <w:proofErr w:type="spellEnd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kao metafizičko i instrumentalističko stanovište</w:t>
      </w:r>
    </w:p>
    <w:p w14:paraId="00000032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00000033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Poglavlje je usmereno na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ranija tumačenja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fizikalizma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sačinjeno je iz dva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prvom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Vučković govori o razlikama između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Karnapovog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fizikalizma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kao i razlozima zbog kojih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opredeljenje za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fizikalistički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pojmovni okvir treba protumačiti kao metodološku odluku. U drugom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kandidatkinja nudi opširniju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elaboraciju odnosa između fizike i filozofije i načina na koji se doktrine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fizikalizma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pragmatizma odnose prema pojmu svedočanstva.</w:t>
      </w:r>
    </w:p>
    <w:p w14:paraId="00000034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35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Peto poglavlje - </w:t>
      </w:r>
      <w:proofErr w:type="spellStart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poznija razmatranja o </w:t>
      </w:r>
      <w:proofErr w:type="spellStart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fizikalizmu</w:t>
      </w:r>
      <w:proofErr w:type="spellEnd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i semantici</w:t>
      </w:r>
    </w:p>
    <w:p w14:paraId="00000036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37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 xml:space="preserve">Poglavlje je sačinjeno iz dva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u kojima se Vučković vraća na pitanje odnosa između fizike i semantike 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Kvajnovoj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filozofiji, ali iz perspektive njegovih kasnijih radova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prvom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razmatraju se prednosti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nove definicije fizičkih objekata, kao i razlozi zbog kojih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na ovom mestu dozvoljava upotrebu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mentalističkih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termina. U drugom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kandidatkinja pruža bliže objašnjenje pojma apsolutne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istine i razjašnjenje povezanosti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izmešu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fizikalizma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naturalizma.</w:t>
      </w:r>
    </w:p>
    <w:p w14:paraId="00000038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39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Šesto poglavlje - Teza o </w:t>
      </w:r>
      <w:proofErr w:type="spellStart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i njen značaj za ontološka pitanja</w:t>
      </w:r>
    </w:p>
    <w:p w14:paraId="0000003A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3B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 xml:space="preserve">Poglavlje je podeljeno na dva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prvom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Vučković razmatra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tezu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holizmu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njen odnos prema tezi o apsolutnoj istini, ali i različite oblike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holizma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koji se mogu pripisati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drugom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kandidatkinja govori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kao posledici holističkog tumačenja saznanja i razlici između empirijske i logičke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ekv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ivalentnosti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teorija. Pored toga, istaknuta su tri oblika teze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0000003C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3D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Sedmo poglavlje - </w:t>
      </w:r>
      <w:proofErr w:type="spellStart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Kvajnova</w:t>
      </w:r>
      <w:proofErr w:type="spellEnd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dilema: Pitanje odabira naučne teorije </w:t>
      </w:r>
    </w:p>
    <w:p w14:paraId="0000003E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3F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Poglavlje je podeljeno u tri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prvom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Vučković ističe protivrečnost u dvema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Kvajnovim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tvrdnjama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istinosnom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statusu teorija koje podležu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Drugo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je podeljeno na dve manje celine i usmereno je na razj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ašnjenje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sektaškog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odgovora, kojim se tvrdi da je samo jedna teorija istinita. U ovom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prvo je razmotrena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Gibsonova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kritika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protivrečnosti, a zatim i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odgovor u kojim se slaže sa Gibsonom. U trećem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kandidatkinja n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udi objašnjenje ekumenskog odgovora, prema kojem se obe teorije mogu smatrati istinitim. Baš kao i prethodno, i ovo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je podeljeno u dve celine, od kojih je u prvoj izložena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Đenovina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verzija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ekumenizma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a u drugoj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Dejvidsonova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razlozi zbog koj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ih se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u datom trenutku složio sa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Dejvidsonom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00000040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41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Osmo poglavlje - Odnos između naturalizma i empirizma u </w:t>
      </w:r>
      <w:proofErr w:type="spellStart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Kvajnovoj</w:t>
      </w:r>
      <w:proofErr w:type="spellEnd"/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filozofiji</w:t>
      </w:r>
    </w:p>
    <w:p w14:paraId="00000042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00000043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Poglavlje je sačinjeno iz dva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potpoglavlja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U prvom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Vučković daje analizu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poslednjeg opredeljenja za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sektaški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odgovor, kao i novo objašnjenje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sada shvaćene kao daleko jednostavnije dileme između dva načina govora o jednoj istini i jednoj ontologiji. Na ovom mestu, razmatra se i teza o naturalizmu kao ontološki primarnoj doktrini, zajedn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o sa razlozima zbog kojih globalna teorija može biti samo jedna. U drugom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potpoglavlju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kandidatkinja pruža bliže određenja odnosa između naturalizma i empirizma i argumente u prilog epistemološke primarnosti empirizma naspram ontološke primarnosti natural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izma</w:t>
      </w:r>
    </w:p>
    <w:p w14:paraId="00000044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45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Deveto poglavlje - Zaključak</w:t>
      </w:r>
    </w:p>
    <w:p w14:paraId="00000046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00000047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 xml:space="preserve">U zaključnim razmatranjima, Vučković podseća na blisku povezanost različitih aspekata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filozofije, pri čemu prividne protivrečnosti u njegovim stavovima tumači kao prelazne faze u podešavanju jedinstvenog sistem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a. Pored toga, kandidatkinja pruža rekapitulaciju polaznih hipoteza i glavnih zaključaka istraživanja.</w:t>
      </w:r>
    </w:p>
    <w:p w14:paraId="00000048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49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  <w:t>Ostvareni rezultati i naučni doprinos disertacije</w:t>
      </w:r>
    </w:p>
    <w:p w14:paraId="0000004A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4B" w14:textId="1C3597C9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ab/>
        <w:t xml:space="preserve">Sledeći istorijski i interpretativno-kritički metod, Vučković je uspešno prikazala razvojni tok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novog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shvatanja ontoloških obaveza, kao i promene u njegovom definisanju i tumačenju fundamentalnih filozofskih pojmova istine, teorije, jezika i svedočanstva. Metod pojmovne analize omogućio je kandidatkinji da zapazi da se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Kvajnu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mogu pripisati dve razli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čite interpretacije pojmova „jezika” i „naučne teorije”, što predstavlja prvi značajan doprinos ove disertacije. Drugi doprinos se ogleda u testiranju osnovnih postulata naturalizma i empirizma u kontekstu misaonog eksperimenta teze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</w:t>
      </w:r>
      <w:r w:rsidR="00F546A4"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Uporedivši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ova dva stanovišta, kandidatkinja je uspešno izložila argumente u prilog tezi o ontološkoj primarnosti naturalizma i epistemološkoj primarnosti empirizma.</w:t>
      </w:r>
    </w:p>
    <w:p w14:paraId="0000004C" w14:textId="36CFD722" w:rsidR="002460F0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E7D0D30" w14:textId="77777777" w:rsidR="00F546A4" w:rsidRPr="000D41FA" w:rsidRDefault="00F546A4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4D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  <w:t>Zaključak</w:t>
      </w:r>
    </w:p>
    <w:p w14:paraId="0000004E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RS"/>
        </w:rPr>
      </w:pPr>
    </w:p>
    <w:p w14:paraId="0000004F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Na osnovu uvida u doktorsku disertaciju kandidatkinje Aleksandre Vučković pod nazivom </w:t>
      </w:r>
      <w:proofErr w:type="spellStart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Kvajn</w:t>
      </w:r>
      <w:proofErr w:type="spellEnd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 xml:space="preserve"> o ontološkim obavezama i </w:t>
      </w:r>
      <w:proofErr w:type="spellStart"/>
      <w:r w:rsidRPr="000D41FA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došli smo do zaključka da ona ispunjava sve formalne uslove koji su potrebni za njenu usmenu odbranu. Rad je konzistentan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argumentacija i zaključci su jasno izneti. Kandidatkinja nudi više originalnih doprinosa u tumačenju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Kvajnove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ontologije i teze o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subdeterminaciji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čime disertacija zadovoljava i sadržinski uslov i predstavlja originalni naučni rad. Imajući u vidu sve na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vedeno, predlažemo Nastavno-naučnom veću Filozofskog fakulteta Univerziteta u Beogradu da kandidatkinji Aleksandri Vučković odobri usmenu odbranu.</w:t>
      </w:r>
    </w:p>
    <w:p w14:paraId="00000050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51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52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U Beogradu, _____________________</w:t>
      </w:r>
    </w:p>
    <w:p w14:paraId="00000053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54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Članovi Komisije:</w:t>
      </w:r>
    </w:p>
    <w:p w14:paraId="00000055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25501559" w14:textId="77777777" w:rsidR="00F546A4" w:rsidRDefault="00F546A4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56" w14:textId="7E6FE278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doc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dr Andrej </w:t>
      </w: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Jandrić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docent</w:t>
      </w:r>
    </w:p>
    <w:p w14:paraId="00000057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Univerzitet u Beogradu</w:t>
      </w: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, Filozofski fakultet</w:t>
      </w:r>
    </w:p>
    <w:p w14:paraId="00000058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59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5A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proofErr w:type="spellStart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doc</w:t>
      </w:r>
      <w:proofErr w:type="spellEnd"/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. dr Jovana Kostić, docent</w:t>
      </w:r>
    </w:p>
    <w:p w14:paraId="0000005B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Univerzitet u Beogradu, Filozofski fakultet</w:t>
      </w:r>
    </w:p>
    <w:p w14:paraId="0000005C" w14:textId="77777777" w:rsidR="002460F0" w:rsidRPr="000D41FA" w:rsidRDefault="002460F0" w:rsidP="000D41F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5D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5E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prof. dr Biljana Radovanović, vanredni profesor</w:t>
      </w:r>
    </w:p>
    <w:p w14:paraId="0000005F" w14:textId="77777777" w:rsidR="002460F0" w:rsidRPr="000D41FA" w:rsidRDefault="00671986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D41FA">
        <w:rPr>
          <w:rFonts w:ascii="Times New Roman" w:eastAsia="Times New Roman" w:hAnsi="Times New Roman" w:cs="Times New Roman"/>
          <w:sz w:val="24"/>
          <w:szCs w:val="24"/>
          <w:lang w:val="sr-Latn-RS"/>
        </w:rPr>
        <w:t>Univerzitet u Nišu, Filozofski fakultet</w:t>
      </w:r>
    </w:p>
    <w:p w14:paraId="00000060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000061" w14:textId="77777777" w:rsidR="002460F0" w:rsidRPr="000D41FA" w:rsidRDefault="002460F0" w:rsidP="000D41F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sectPr w:rsidR="002460F0" w:rsidRPr="000D41FA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2459E" w14:textId="77777777" w:rsidR="00671986" w:rsidRDefault="00671986">
      <w:pPr>
        <w:spacing w:line="240" w:lineRule="auto"/>
      </w:pPr>
      <w:r>
        <w:separator/>
      </w:r>
    </w:p>
  </w:endnote>
  <w:endnote w:type="continuationSeparator" w:id="0">
    <w:p w14:paraId="67BC9BEA" w14:textId="77777777" w:rsidR="00671986" w:rsidRDefault="006719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2" w14:textId="543000D9" w:rsidR="002460F0" w:rsidRDefault="00671986">
    <w:pPr>
      <w:jc w:val="right"/>
    </w:pPr>
    <w:r>
      <w:fldChar w:fldCharType="begin"/>
    </w:r>
    <w:r>
      <w:instrText>PAGE</w:instrText>
    </w:r>
    <w:r w:rsidR="000D41FA">
      <w:fldChar w:fldCharType="separate"/>
    </w:r>
    <w:r w:rsidR="000D41F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EEDF5" w14:textId="77777777" w:rsidR="00671986" w:rsidRDefault="00671986">
      <w:pPr>
        <w:spacing w:line="240" w:lineRule="auto"/>
      </w:pPr>
      <w:r>
        <w:separator/>
      </w:r>
    </w:p>
  </w:footnote>
  <w:footnote w:type="continuationSeparator" w:id="0">
    <w:p w14:paraId="318A7737" w14:textId="77777777" w:rsidR="00671986" w:rsidRDefault="006719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0F0"/>
    <w:rsid w:val="000D41FA"/>
    <w:rsid w:val="002460F0"/>
    <w:rsid w:val="00671986"/>
    <w:rsid w:val="00F5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CBD88"/>
  <w15:docId w15:val="{3F890F92-84F6-4E3B-A646-A560072B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Zorić</cp:lastModifiedBy>
  <cp:revision>2</cp:revision>
  <dcterms:created xsi:type="dcterms:W3CDTF">2023-11-09T17:31:00Z</dcterms:created>
  <dcterms:modified xsi:type="dcterms:W3CDTF">2023-11-09T17:46:00Z</dcterms:modified>
</cp:coreProperties>
</file>