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E07" w:rsidRPr="004C1EC4" w:rsidRDefault="00294E07" w:rsidP="00294E07">
      <w:pPr>
        <w:ind w:firstLine="0"/>
        <w:rPr>
          <w:b/>
        </w:rPr>
      </w:pPr>
      <w:r w:rsidRPr="004C1EC4">
        <w:rPr>
          <w:b/>
        </w:rPr>
        <w:t>Универзитет у Београду</w:t>
      </w:r>
    </w:p>
    <w:p w:rsidR="00294E07" w:rsidRPr="004C1EC4" w:rsidRDefault="00294E07" w:rsidP="00294E07">
      <w:pPr>
        <w:ind w:firstLine="0"/>
        <w:rPr>
          <w:b/>
        </w:rPr>
      </w:pPr>
      <w:r w:rsidRPr="004C1EC4">
        <w:rPr>
          <w:b/>
        </w:rPr>
        <w:t>Филозофски факултет</w:t>
      </w:r>
    </w:p>
    <w:p w:rsidR="00294E07" w:rsidRPr="004C1EC4" w:rsidRDefault="00294E07" w:rsidP="00294E07"/>
    <w:p w:rsidR="00444D2F" w:rsidRPr="004C1EC4" w:rsidRDefault="00444D2F" w:rsidP="00294E07">
      <w:pPr>
        <w:jc w:val="center"/>
      </w:pPr>
    </w:p>
    <w:p w:rsidR="00294E07" w:rsidRPr="004C1EC4" w:rsidRDefault="00294E07" w:rsidP="00294E07">
      <w:pPr>
        <w:jc w:val="center"/>
      </w:pPr>
      <w:r w:rsidRPr="004C1EC4">
        <w:t>ИЗБОРНОМ ВЕЋУ ФИЛОЗОФСКОГ ФАКУЛТЕТА</w:t>
      </w:r>
    </w:p>
    <w:p w:rsidR="00294E07" w:rsidRPr="004C1EC4" w:rsidRDefault="00294E07" w:rsidP="00294E07"/>
    <w:p w:rsidR="00294E07" w:rsidRPr="004C1EC4" w:rsidRDefault="00294E07" w:rsidP="00294E07">
      <w:pPr>
        <w:autoSpaceDE w:val="0"/>
        <w:autoSpaceDN w:val="0"/>
        <w:adjustRightInd w:val="0"/>
        <w:spacing w:after="120"/>
        <w:ind w:firstLine="709"/>
        <w:rPr>
          <w:lang w:val="ru-RU"/>
        </w:rPr>
      </w:pPr>
      <w:r w:rsidRPr="004C1EC4">
        <w:rPr>
          <w:lang w:val="ru-RU"/>
        </w:rPr>
        <w:t xml:space="preserve">Изборно веће </w:t>
      </w:r>
      <w:r w:rsidRPr="004C1EC4">
        <w:t>Филозофског факултета изабрало нас је, на седници одржаној 24-25</w:t>
      </w:r>
      <w:r w:rsidR="002F3CE7" w:rsidRPr="004C1EC4">
        <w:t>.</w:t>
      </w:r>
      <w:r w:rsidRPr="004C1EC4">
        <w:t xml:space="preserve"> фебруара 2022.</w:t>
      </w:r>
      <w:r w:rsidRPr="004C1EC4">
        <w:rPr>
          <w:lang w:val="ru-RU"/>
        </w:rPr>
        <w:t xml:space="preserve"> године, за чланове Комисије за </w:t>
      </w:r>
      <w:r w:rsidRPr="004C1EC4">
        <w:t xml:space="preserve">припрему извештаја о кандидатима за </w:t>
      </w:r>
      <w:r w:rsidRPr="004C1EC4">
        <w:rPr>
          <w:lang w:val="ru-RU"/>
        </w:rPr>
        <w:t>избор</w:t>
      </w:r>
      <w:r w:rsidRPr="004C1EC4">
        <w:t xml:space="preserve"> у звање</w:t>
      </w:r>
      <w:r w:rsidRPr="004C1EC4">
        <w:rPr>
          <w:lang w:val="ru-RU"/>
        </w:rPr>
        <w:t xml:space="preserve"> РЕДОВНОГ ПРОФЕСОРА</w:t>
      </w:r>
      <w:r w:rsidR="008B0014" w:rsidRPr="004C1EC4">
        <w:rPr>
          <w:lang w:val="ru-RU"/>
        </w:rPr>
        <w:t xml:space="preserve"> за ужу научну област О</w:t>
      </w:r>
      <w:r w:rsidRPr="004C1EC4">
        <w:rPr>
          <w:lang w:val="ru-RU"/>
        </w:rPr>
        <w:t>пшта историја новог века</w:t>
      </w:r>
      <w:r w:rsidRPr="004C1EC4">
        <w:t xml:space="preserve">, са пуним радним временом, на одређено време од пет година. </w:t>
      </w:r>
      <w:r w:rsidRPr="004C1EC4">
        <w:rPr>
          <w:lang w:val="ru-RU"/>
        </w:rPr>
        <w:t>На конкурс,</w:t>
      </w:r>
      <w:r w:rsidRPr="004C1EC4">
        <w:t xml:space="preserve"> </w:t>
      </w:r>
      <w:r w:rsidR="006F7477" w:rsidRPr="004C1EC4">
        <w:t xml:space="preserve">објављен дана 09. марта </w:t>
      </w:r>
      <w:r w:rsidRPr="004C1EC4">
        <w:t>2022. године у броју 977</w:t>
      </w:r>
      <w:r w:rsidR="00044110" w:rsidRPr="004C1EC4">
        <w:t>.</w:t>
      </w:r>
      <w:r w:rsidRPr="004C1EC4">
        <w:t xml:space="preserve"> огласних новина „Послови“ Националне службе за запошљавање, </w:t>
      </w:r>
      <w:r w:rsidRPr="004C1EC4">
        <w:rPr>
          <w:lang w:val="ru-RU"/>
        </w:rPr>
        <w:t xml:space="preserve">пријавио се један кандидат, </w:t>
      </w:r>
      <w:r w:rsidRPr="004C1EC4">
        <w:rPr>
          <w:bCs/>
          <w:lang w:val="ru-RU"/>
        </w:rPr>
        <w:t>Милош Ковић,</w:t>
      </w:r>
      <w:r w:rsidRPr="004C1EC4">
        <w:t xml:space="preserve"> ванредни професор на Филозофском факултету у Београду. После увида у материјал, Комисија</w:t>
      </w:r>
      <w:r w:rsidRPr="004C1EC4">
        <w:rPr>
          <w:lang w:val="ru-RU"/>
        </w:rPr>
        <w:t xml:space="preserve"> подноси следећи</w:t>
      </w:r>
    </w:p>
    <w:p w:rsidR="00294E07" w:rsidRPr="004C1EC4" w:rsidRDefault="00294E07" w:rsidP="00294E07">
      <w:pPr>
        <w:autoSpaceDE w:val="0"/>
        <w:autoSpaceDN w:val="0"/>
        <w:adjustRightInd w:val="0"/>
        <w:spacing w:after="120"/>
        <w:ind w:firstLine="0"/>
        <w:jc w:val="center"/>
        <w:rPr>
          <w:spacing w:val="60"/>
          <w:sz w:val="28"/>
          <w:szCs w:val="28"/>
          <w:lang w:val="ru-RU"/>
        </w:rPr>
      </w:pPr>
    </w:p>
    <w:p w:rsidR="00294E07" w:rsidRPr="004C1EC4" w:rsidRDefault="00294E07" w:rsidP="00294E07">
      <w:pPr>
        <w:autoSpaceDE w:val="0"/>
        <w:autoSpaceDN w:val="0"/>
        <w:adjustRightInd w:val="0"/>
        <w:spacing w:after="120"/>
        <w:ind w:firstLine="0"/>
        <w:jc w:val="center"/>
        <w:rPr>
          <w:spacing w:val="60"/>
          <w:lang w:val="ru-RU"/>
        </w:rPr>
      </w:pPr>
      <w:r w:rsidRPr="004C1EC4">
        <w:rPr>
          <w:spacing w:val="60"/>
          <w:lang w:val="ru-RU"/>
        </w:rPr>
        <w:t>ИЗВЕШТАЈ</w:t>
      </w:r>
    </w:p>
    <w:p w:rsidR="00444D2F" w:rsidRPr="004C1EC4" w:rsidRDefault="00444D2F" w:rsidP="00294E07">
      <w:pPr>
        <w:autoSpaceDE w:val="0"/>
        <w:autoSpaceDN w:val="0"/>
        <w:adjustRightInd w:val="0"/>
        <w:spacing w:after="120"/>
        <w:ind w:firstLine="0"/>
        <w:jc w:val="center"/>
        <w:rPr>
          <w:spacing w:val="60"/>
          <w:lang w:val="ru-RU"/>
        </w:rPr>
      </w:pPr>
    </w:p>
    <w:p w:rsidR="00294E07" w:rsidRPr="004C1EC4" w:rsidRDefault="00294E07" w:rsidP="00294E07">
      <w:pPr>
        <w:rPr>
          <w:b/>
          <w:u w:val="single"/>
        </w:rPr>
      </w:pPr>
      <w:r w:rsidRPr="004C1EC4">
        <w:rPr>
          <w:b/>
          <w:u w:val="single"/>
        </w:rPr>
        <w:t>Биографски подаци</w:t>
      </w:r>
    </w:p>
    <w:p w:rsidR="00444D2F" w:rsidRPr="004C1EC4" w:rsidRDefault="00444D2F" w:rsidP="00294E07">
      <w:pPr>
        <w:rPr>
          <w:b/>
          <w:u w:val="single"/>
        </w:rPr>
      </w:pPr>
    </w:p>
    <w:p w:rsidR="00294E07" w:rsidRPr="004C1EC4" w:rsidRDefault="00294E07" w:rsidP="00294E07">
      <w:r w:rsidRPr="004C1EC4">
        <w:t xml:space="preserve">Милош </w:t>
      </w:r>
      <w:proofErr w:type="spellStart"/>
      <w:r w:rsidRPr="004C1EC4">
        <w:t>Ковић</w:t>
      </w:r>
      <w:proofErr w:type="spellEnd"/>
      <w:r w:rsidRPr="004C1EC4">
        <w:t xml:space="preserve"> је рођен 13. маја 1969. године у Шапцу, где је завршио основну школу и гимназију. За време основних студија на Одељењу за историју Филоз</w:t>
      </w:r>
      <w:r w:rsidR="009A5A6A" w:rsidRPr="004C1EC4">
        <w:t>офског факултета у Београду био је</w:t>
      </w:r>
      <w:r w:rsidRPr="004C1EC4">
        <w:t xml:space="preserve"> најбољи студент генерације</w:t>
      </w:r>
      <w:r w:rsidR="009A5A6A" w:rsidRPr="004C1EC4">
        <w:t>,</w:t>
      </w:r>
      <w:r w:rsidRPr="004C1EC4">
        <w:t xml:space="preserve"> стипендиста Министарства за науку и технологију Републике Србије и Министарства просвете.</w:t>
      </w:r>
    </w:p>
    <w:p w:rsidR="00294E07" w:rsidRPr="004C1EC4" w:rsidRDefault="00294E07" w:rsidP="00294E07">
      <w:r w:rsidRPr="004C1EC4">
        <w:t>Од 1996. до 2000. године био је запослен као истраживач сарадник у Историјском институту САНУ. На Одељењу за историју Филозофског факултета у Београду запослен је од 2000. године у звању асистента-приправника, на Катедри за општ</w:t>
      </w:r>
      <w:r w:rsidR="009A5A6A" w:rsidRPr="004C1EC4">
        <w:t xml:space="preserve">у историју новог века, предмет Општа историја новог века 2, потом </w:t>
      </w:r>
      <w:r w:rsidRPr="004C1EC4">
        <w:t>Оп</w:t>
      </w:r>
      <w:r w:rsidR="009A5A6A" w:rsidRPr="004C1EC4">
        <w:t>шта историја 19. века</w:t>
      </w:r>
      <w:r w:rsidRPr="004C1EC4">
        <w:t xml:space="preserve">. Магистарски рад, под насловом </w:t>
      </w:r>
      <w:r w:rsidRPr="004C1EC4">
        <w:rPr>
          <w:i/>
        </w:rPr>
        <w:t>Западноевропске политичке идеје у «Српском књижевном гласнику» (1901-1914)</w:t>
      </w:r>
      <w:r w:rsidRPr="004C1EC4">
        <w:rPr>
          <w:iCs/>
        </w:rPr>
        <w:t xml:space="preserve"> одбранио је 2003. године, </w:t>
      </w:r>
      <w:r w:rsidR="00044110" w:rsidRPr="004C1EC4">
        <w:rPr>
          <w:iCs/>
        </w:rPr>
        <w:t>под менторским вођењем проф.</w:t>
      </w:r>
      <w:r w:rsidRPr="004C1EC4">
        <w:rPr>
          <w:iCs/>
        </w:rPr>
        <w:t xml:space="preserve"> др Михаила Војводића.</w:t>
      </w:r>
    </w:p>
    <w:p w:rsidR="002F3CE7" w:rsidRPr="004C1EC4" w:rsidRDefault="00294E07" w:rsidP="00294E07">
      <w:r w:rsidRPr="004C1EC4">
        <w:t xml:space="preserve">На докторском усавршавању на Универзитету у Оксфорду и истраживањима на Краљичином универзитету у Кингстону налазио се у току 2004. и 2005. године. Докторску </w:t>
      </w:r>
      <w:r w:rsidRPr="004C1EC4">
        <w:lastRenderedPageBreak/>
        <w:t xml:space="preserve">тезу </w:t>
      </w:r>
      <w:r w:rsidRPr="004C1EC4">
        <w:rPr>
          <w:i/>
          <w:iCs/>
        </w:rPr>
        <w:t xml:space="preserve">Бенџамин </w:t>
      </w:r>
      <w:proofErr w:type="spellStart"/>
      <w:r w:rsidRPr="004C1EC4">
        <w:rPr>
          <w:i/>
          <w:iCs/>
        </w:rPr>
        <w:t>Дизраели</w:t>
      </w:r>
      <w:proofErr w:type="spellEnd"/>
      <w:r w:rsidRPr="004C1EC4">
        <w:rPr>
          <w:i/>
          <w:iCs/>
        </w:rPr>
        <w:t xml:space="preserve"> и балканска политика Велике Британије (1874-1880), </w:t>
      </w:r>
      <w:r w:rsidRPr="004C1EC4">
        <w:t>одбранио је 2006. г</w:t>
      </w:r>
      <w:r w:rsidR="00044110" w:rsidRPr="004C1EC4">
        <w:t>одине, под менторством проф.</w:t>
      </w:r>
      <w:r w:rsidRPr="004C1EC4">
        <w:t xml:space="preserve"> др Михаила Војводића. Наредне године изабран је у звање доцента за ужу научну област Општа историја новог века. У исто звање </w:t>
      </w:r>
      <w:proofErr w:type="spellStart"/>
      <w:r w:rsidRPr="004C1EC4">
        <w:t>реизабран</w:t>
      </w:r>
      <w:proofErr w:type="spellEnd"/>
      <w:r w:rsidRPr="004C1EC4">
        <w:t xml:space="preserve"> је 2012. године.</w:t>
      </w:r>
      <w:r w:rsidR="003F2D39" w:rsidRPr="004C1EC4">
        <w:t xml:space="preserve"> </w:t>
      </w:r>
    </w:p>
    <w:p w:rsidR="003F2D39" w:rsidRPr="004C1EC4" w:rsidRDefault="00DC19F6" w:rsidP="00294E07">
      <w:r w:rsidRPr="004C1EC4">
        <w:t>У звање ванредн</w:t>
      </w:r>
      <w:r w:rsidR="003F2D39" w:rsidRPr="004C1EC4">
        <w:t xml:space="preserve">ог професора биран </w:t>
      </w:r>
      <w:r w:rsidR="0024794B" w:rsidRPr="004C1EC4">
        <w:t xml:space="preserve">је </w:t>
      </w:r>
      <w:r w:rsidR="003F2D39" w:rsidRPr="004C1EC4">
        <w:t>2017. године.</w:t>
      </w:r>
      <w:r w:rsidR="002F3CE7" w:rsidRPr="004C1EC4">
        <w:t xml:space="preserve"> У настави на Филозофском факултету у Београду учествује од 2000. на свим нивоима студија. Држи курсеве на трећој и четвртој години основних студија, </w:t>
      </w:r>
      <w:proofErr w:type="spellStart"/>
      <w:r w:rsidR="002F3CE7" w:rsidRPr="004C1EC4">
        <w:t>мастер</w:t>
      </w:r>
      <w:proofErr w:type="spellEnd"/>
      <w:r w:rsidR="002F3CE7" w:rsidRPr="004C1EC4">
        <w:t xml:space="preserve"> и докторским студијама Филозофског факултета у Београду. </w:t>
      </w:r>
      <w:r w:rsidR="00C16A30" w:rsidRPr="004C1EC4">
        <w:t>У студентским анкетама з</w:t>
      </w:r>
      <w:r w:rsidR="00C16A30" w:rsidRPr="004C1EC4">
        <w:rPr>
          <w:lang w:val="ru-RU"/>
        </w:rPr>
        <w:t xml:space="preserve">а период </w:t>
      </w:r>
      <w:r w:rsidR="009A5A6A" w:rsidRPr="004C1EC4">
        <w:rPr>
          <w:lang w:val="ru-RU"/>
        </w:rPr>
        <w:t>у коме је ванредни професор,</w:t>
      </w:r>
      <w:r w:rsidR="00C16A30" w:rsidRPr="004C1EC4">
        <w:rPr>
          <w:lang w:val="ru-RU"/>
        </w:rPr>
        <w:t xml:space="preserve"> оцењен је просечном оценом </w:t>
      </w:r>
      <w:r w:rsidR="00C16A30" w:rsidRPr="004C1EC4">
        <w:rPr>
          <w:bCs/>
          <w:lang w:val="ru-RU"/>
        </w:rPr>
        <w:t>4.73</w:t>
      </w:r>
      <w:r w:rsidR="00C16A30" w:rsidRPr="004C1EC4">
        <w:rPr>
          <w:b/>
          <w:bCs/>
          <w:lang w:val="ru-RU"/>
        </w:rPr>
        <w:t xml:space="preserve"> </w:t>
      </w:r>
      <w:r w:rsidR="00C16A30" w:rsidRPr="004C1EC4">
        <w:rPr>
          <w:lang w:val="ru-RU"/>
        </w:rPr>
        <w:t xml:space="preserve">(распон оцена од 3.11-5.00). </w:t>
      </w:r>
      <w:r w:rsidR="009A5A6A" w:rsidRPr="004C1EC4">
        <w:rPr>
          <w:lang w:val="ru-RU"/>
        </w:rPr>
        <w:t xml:space="preserve">Осим Филозофског факултета у Београду, </w:t>
      </w:r>
      <w:r w:rsidR="009A5A6A" w:rsidRPr="004C1EC4">
        <w:t>п</w:t>
      </w:r>
      <w:r w:rsidR="002F3CE7" w:rsidRPr="004C1EC4">
        <w:t xml:space="preserve">редаје </w:t>
      </w:r>
      <w:r w:rsidR="006E1BF7" w:rsidRPr="004C1EC4">
        <w:t xml:space="preserve">на Универзитету у Београду, Студије при Универзитету </w:t>
      </w:r>
      <w:r w:rsidR="002F3CE7" w:rsidRPr="004C1EC4">
        <w:t>(</w:t>
      </w:r>
      <w:r w:rsidR="006E1BF7" w:rsidRPr="004C1EC4">
        <w:t>од 2018</w:t>
      </w:r>
      <w:r w:rsidR="002F3CE7" w:rsidRPr="004C1EC4">
        <w:t>) и на Филозофском факултету Универзитета у Источном Сарајеву (од 2008).</w:t>
      </w:r>
      <w:r w:rsidR="00662FAE" w:rsidRPr="004C1EC4">
        <w:t xml:space="preserve"> Аутор је низа запажених монографија и чланака, међу којима треба истаћи монографију </w:t>
      </w:r>
      <w:r w:rsidR="00662FAE" w:rsidRPr="004C1EC4">
        <w:rPr>
          <w:i/>
          <w:lang w:val="en-GB"/>
        </w:rPr>
        <w:t>Disraeli</w:t>
      </w:r>
      <w:r w:rsidR="00662FAE" w:rsidRPr="004C1EC4">
        <w:rPr>
          <w:i/>
        </w:rPr>
        <w:t xml:space="preserve"> </w:t>
      </w:r>
      <w:r w:rsidR="00662FAE" w:rsidRPr="004C1EC4">
        <w:rPr>
          <w:i/>
          <w:lang w:val="en-GB"/>
        </w:rPr>
        <w:t>and</w:t>
      </w:r>
      <w:r w:rsidR="00662FAE" w:rsidRPr="004C1EC4">
        <w:rPr>
          <w:i/>
        </w:rPr>
        <w:t xml:space="preserve"> </w:t>
      </w:r>
      <w:r w:rsidR="00662FAE" w:rsidRPr="004C1EC4">
        <w:rPr>
          <w:i/>
          <w:lang w:val="en-GB"/>
        </w:rPr>
        <w:t>the</w:t>
      </w:r>
      <w:r w:rsidR="00662FAE" w:rsidRPr="004C1EC4">
        <w:rPr>
          <w:i/>
        </w:rPr>
        <w:t xml:space="preserve"> </w:t>
      </w:r>
      <w:r w:rsidR="00662FAE" w:rsidRPr="004C1EC4">
        <w:rPr>
          <w:i/>
          <w:lang w:val="en-GB"/>
        </w:rPr>
        <w:t>Eastern</w:t>
      </w:r>
      <w:r w:rsidR="00662FAE" w:rsidRPr="004C1EC4">
        <w:rPr>
          <w:i/>
        </w:rPr>
        <w:t xml:space="preserve"> </w:t>
      </w:r>
      <w:r w:rsidR="00662FAE" w:rsidRPr="004C1EC4">
        <w:rPr>
          <w:i/>
          <w:lang w:val="en-GB"/>
        </w:rPr>
        <w:t>Question</w:t>
      </w:r>
      <w:r w:rsidR="00662FAE" w:rsidRPr="004C1EC4">
        <w:t xml:space="preserve">, у издању престижног издавача </w:t>
      </w:r>
      <w:r w:rsidR="00662FAE" w:rsidRPr="004C1EC4">
        <w:rPr>
          <w:lang w:val="en-GB"/>
        </w:rPr>
        <w:t>Oxford</w:t>
      </w:r>
      <w:r w:rsidR="00662FAE" w:rsidRPr="004C1EC4">
        <w:t xml:space="preserve"> </w:t>
      </w:r>
      <w:r w:rsidR="00662FAE" w:rsidRPr="004C1EC4">
        <w:rPr>
          <w:lang w:val="en-GB"/>
        </w:rPr>
        <w:t>University</w:t>
      </w:r>
      <w:r w:rsidR="00662FAE" w:rsidRPr="004C1EC4">
        <w:t xml:space="preserve"> </w:t>
      </w:r>
      <w:r w:rsidR="00662FAE" w:rsidRPr="004C1EC4">
        <w:rPr>
          <w:lang w:val="en-GB"/>
        </w:rPr>
        <w:t>Press</w:t>
      </w:r>
      <w:r w:rsidR="00662FAE" w:rsidRPr="004C1EC4">
        <w:t xml:space="preserve"> (2011).</w:t>
      </w:r>
    </w:p>
    <w:p w:rsidR="005A3D2F" w:rsidRPr="004C1EC4" w:rsidRDefault="005A3D2F" w:rsidP="00294E07"/>
    <w:p w:rsidR="003160A9" w:rsidRPr="004C1EC4" w:rsidRDefault="003160A9" w:rsidP="00294E07"/>
    <w:p w:rsidR="005A3D2F" w:rsidRPr="004C1EC4" w:rsidRDefault="005A3D2F" w:rsidP="00294E07">
      <w:pPr>
        <w:rPr>
          <w:b/>
          <w:u w:val="single"/>
        </w:rPr>
      </w:pPr>
      <w:r w:rsidRPr="004C1EC4">
        <w:rPr>
          <w:b/>
          <w:u w:val="single"/>
        </w:rPr>
        <w:t>Научни и стручни рад</w:t>
      </w:r>
    </w:p>
    <w:p w:rsidR="00444D2F" w:rsidRPr="004C1EC4" w:rsidRDefault="00444D2F" w:rsidP="00294E07">
      <w:pPr>
        <w:rPr>
          <w:b/>
          <w:u w:val="single"/>
        </w:rPr>
      </w:pPr>
    </w:p>
    <w:p w:rsidR="000B467F" w:rsidRPr="004C1EC4" w:rsidRDefault="00DC19F6" w:rsidP="00294E07">
      <w:r w:rsidRPr="004C1EC4">
        <w:t xml:space="preserve">Од избора у звање </w:t>
      </w:r>
      <w:r w:rsidR="00636DEC" w:rsidRPr="004C1EC4">
        <w:t xml:space="preserve">ванредног професора (2017), Милош </w:t>
      </w:r>
      <w:proofErr w:type="spellStart"/>
      <w:r w:rsidR="00636DEC" w:rsidRPr="004C1EC4">
        <w:t>Ковић</w:t>
      </w:r>
      <w:proofErr w:type="spellEnd"/>
      <w:r w:rsidR="00636DEC" w:rsidRPr="004C1EC4">
        <w:t xml:space="preserve"> објавио је две научне монографије. Књига </w:t>
      </w:r>
      <w:r w:rsidR="00636DEC" w:rsidRPr="004C1EC4">
        <w:rPr>
          <w:i/>
        </w:rPr>
        <w:t>Четири револуције: Европа и свет 1774-1799</w:t>
      </w:r>
      <w:r w:rsidR="00636DEC" w:rsidRPr="004C1EC4">
        <w:t xml:space="preserve"> (Београд 2021), посвећена је </w:t>
      </w:r>
      <w:r w:rsidR="00000328" w:rsidRPr="004C1EC4">
        <w:t xml:space="preserve">истраживању порекла и узрока </w:t>
      </w:r>
      <w:r w:rsidR="00D96494" w:rsidRPr="004C1EC4">
        <w:t xml:space="preserve">привредног и политичког </w:t>
      </w:r>
      <w:r w:rsidR="00000328" w:rsidRPr="004C1EC4">
        <w:t>преображаја, који се одиграо</w:t>
      </w:r>
      <w:r w:rsidR="004F628A" w:rsidRPr="004C1EC4">
        <w:t xml:space="preserve"> </w:t>
      </w:r>
      <w:r w:rsidR="002F30DA" w:rsidRPr="004C1EC4">
        <w:t xml:space="preserve">у наведеном </w:t>
      </w:r>
      <w:r w:rsidR="00636DEC" w:rsidRPr="004C1EC4">
        <w:t>добу</w:t>
      </w:r>
      <w:r w:rsidR="002F30DA" w:rsidRPr="004C1EC4">
        <w:t xml:space="preserve">. </w:t>
      </w:r>
      <w:r w:rsidR="00000328" w:rsidRPr="004C1EC4">
        <w:t>То питање</w:t>
      </w:r>
      <w:r w:rsidR="00C310E2" w:rsidRPr="004C1EC4">
        <w:t xml:space="preserve"> проучен</w:t>
      </w:r>
      <w:r w:rsidR="00000328" w:rsidRPr="004C1EC4">
        <w:t>о</w:t>
      </w:r>
      <w:r w:rsidR="00C310E2" w:rsidRPr="004C1EC4">
        <w:t xml:space="preserve"> је кроз историју четири револуције: Интелектуалне, </w:t>
      </w:r>
      <w:r w:rsidR="00000328" w:rsidRPr="004C1EC4">
        <w:t xml:space="preserve">Индустријске, </w:t>
      </w:r>
      <w:r w:rsidR="00C310E2" w:rsidRPr="004C1EC4">
        <w:t>Америчке</w:t>
      </w:r>
      <w:r w:rsidR="002F30DA" w:rsidRPr="004C1EC4">
        <w:t xml:space="preserve"> </w:t>
      </w:r>
      <w:r w:rsidR="00C310E2" w:rsidRPr="004C1EC4">
        <w:t>и Француске</w:t>
      </w:r>
      <w:r w:rsidR="004F628A" w:rsidRPr="004C1EC4">
        <w:t xml:space="preserve"> </w:t>
      </w:r>
      <w:r w:rsidR="00C310E2" w:rsidRPr="004C1EC4">
        <w:t>револуције</w:t>
      </w:r>
      <w:r w:rsidR="002F30DA" w:rsidRPr="004C1EC4">
        <w:t xml:space="preserve">. </w:t>
      </w:r>
      <w:r w:rsidR="00000328" w:rsidRPr="004C1EC4">
        <w:t xml:space="preserve">Да би </w:t>
      </w:r>
      <w:r w:rsidR="00483C15" w:rsidRPr="004C1EC4">
        <w:t>истражио</w:t>
      </w:r>
      <w:r w:rsidR="00D96494" w:rsidRPr="004C1EC4">
        <w:t xml:space="preserve"> ове сложене процесе</w:t>
      </w:r>
      <w:r w:rsidR="00000328" w:rsidRPr="004C1EC4">
        <w:t xml:space="preserve">, аутор </w:t>
      </w:r>
      <w:r w:rsidR="00D96494" w:rsidRPr="004C1EC4">
        <w:t>се успешно послужио различитим</w:t>
      </w:r>
      <w:r w:rsidR="00000328" w:rsidRPr="004C1EC4">
        <w:t xml:space="preserve"> </w:t>
      </w:r>
      <w:r w:rsidR="00D96494" w:rsidRPr="004C1EC4">
        <w:t>историографским</w:t>
      </w:r>
      <w:r w:rsidR="00000328" w:rsidRPr="004C1EC4">
        <w:t xml:space="preserve"> жан</w:t>
      </w:r>
      <w:r w:rsidR="00D96494" w:rsidRPr="004C1EC4">
        <w:t>ровима</w:t>
      </w:r>
      <w:r w:rsidR="00000328" w:rsidRPr="004C1EC4">
        <w:t xml:space="preserve">, од интелектуалне историје, преко </w:t>
      </w:r>
      <w:r w:rsidR="00D96494" w:rsidRPr="004C1EC4">
        <w:t xml:space="preserve">економске </w:t>
      </w:r>
      <w:r w:rsidR="00000328" w:rsidRPr="004C1EC4">
        <w:t xml:space="preserve">историје, до политичке историје. Није их посматрао одвојено, него као </w:t>
      </w:r>
      <w:r w:rsidR="001D25BD" w:rsidRPr="004C1EC4">
        <w:t xml:space="preserve">узајамно зависне </w:t>
      </w:r>
      <w:r w:rsidR="00000328" w:rsidRPr="004C1EC4">
        <w:t xml:space="preserve">делове </w:t>
      </w:r>
      <w:r w:rsidR="001D25BD" w:rsidRPr="004C1EC4">
        <w:t xml:space="preserve">једне </w:t>
      </w:r>
      <w:r w:rsidR="00000328" w:rsidRPr="004C1EC4">
        <w:t xml:space="preserve">целине, при чему је </w:t>
      </w:r>
      <w:r w:rsidR="00483C15" w:rsidRPr="004C1EC4">
        <w:t>посебну пажњу посветио</w:t>
      </w:r>
      <w:r w:rsidR="00000328" w:rsidRPr="004C1EC4">
        <w:t xml:space="preserve"> великим ратовима, као п</w:t>
      </w:r>
      <w:r w:rsidR="009A5A6A" w:rsidRPr="004C1EC4">
        <w:t>окретачима промена у најважн</w:t>
      </w:r>
      <w:r w:rsidR="00000328" w:rsidRPr="004C1EC4">
        <w:t>ијим сферама људске делатности.</w:t>
      </w:r>
      <w:r w:rsidR="005C56EE" w:rsidRPr="004C1EC4">
        <w:t xml:space="preserve"> Нарочито су верски ратови имали за последицу отуђивање од сукобљених цркава, окретање наукама и отпочињање </w:t>
      </w:r>
      <w:r w:rsidR="00000328" w:rsidRPr="004C1EC4">
        <w:t>Интелектуалне револуције</w:t>
      </w:r>
      <w:r w:rsidR="005C56EE" w:rsidRPr="004C1EC4">
        <w:t xml:space="preserve">. Започета у ранијим епохама, она је свој врхунац доживела у добу </w:t>
      </w:r>
      <w:r w:rsidR="004F628A" w:rsidRPr="004C1EC4">
        <w:t>просвећености 18. века.</w:t>
      </w:r>
      <w:r w:rsidR="00DA388C" w:rsidRPr="004C1EC4">
        <w:t xml:space="preserve"> </w:t>
      </w:r>
      <w:r w:rsidR="00475D0A" w:rsidRPr="004C1EC4">
        <w:t xml:space="preserve">Индустријска револуција је, према тумачењима аутора, била последица не само нових научних знања и </w:t>
      </w:r>
      <w:r w:rsidR="00483C15" w:rsidRPr="004C1EC4">
        <w:t xml:space="preserve">новог </w:t>
      </w:r>
      <w:r w:rsidR="00475D0A" w:rsidRPr="004C1EC4">
        <w:t>предузимачког духа него</w:t>
      </w:r>
      <w:r w:rsidR="009A5A6A" w:rsidRPr="004C1EC4">
        <w:t xml:space="preserve"> и</w:t>
      </w:r>
      <w:r w:rsidR="00475D0A" w:rsidRPr="004C1EC4">
        <w:t xml:space="preserve">, пре свега, колонијалних ратова, у </w:t>
      </w:r>
      <w:r w:rsidR="00475D0A" w:rsidRPr="004C1EC4">
        <w:lastRenderedPageBreak/>
        <w:t xml:space="preserve">којима је Британија проширила монопол над пространим тржиштима, изворима сировина и радне снаге. </w:t>
      </w:r>
      <w:r w:rsidR="00483C15" w:rsidRPr="004C1EC4">
        <w:t xml:space="preserve">По својим последицама, Индустријска револуција имаће, у поређењу са свим осталим револуцијама овога доба, најдубљи значај. </w:t>
      </w:r>
      <w:r w:rsidR="00DA388C" w:rsidRPr="004C1EC4">
        <w:t>Америчка револу</w:t>
      </w:r>
      <w:r w:rsidR="0009162F" w:rsidRPr="004C1EC4">
        <w:t>ција значила је спровођење радикалних видова просветитељства</w:t>
      </w:r>
      <w:r w:rsidR="00DA388C" w:rsidRPr="004C1EC4">
        <w:t xml:space="preserve"> у политичку праксу</w:t>
      </w:r>
      <w:r w:rsidR="00E223DB" w:rsidRPr="004C1EC4">
        <w:t>, али</w:t>
      </w:r>
      <w:r w:rsidR="0044622C" w:rsidRPr="004C1EC4">
        <w:t xml:space="preserve"> и њихово прилагођавање</w:t>
      </w:r>
      <w:r w:rsidR="00C310E2" w:rsidRPr="004C1EC4">
        <w:t xml:space="preserve">, </w:t>
      </w:r>
      <w:r w:rsidR="0044622C" w:rsidRPr="004C1EC4">
        <w:t xml:space="preserve">како аутор наглашава, изразито протестантском, нарочито </w:t>
      </w:r>
      <w:proofErr w:type="spellStart"/>
      <w:r w:rsidR="0044622C" w:rsidRPr="004C1EC4">
        <w:t>калвинистичком</w:t>
      </w:r>
      <w:proofErr w:type="spellEnd"/>
      <w:r w:rsidR="0044622C" w:rsidRPr="004C1EC4">
        <w:t xml:space="preserve"> културном миљеу.</w:t>
      </w:r>
      <w:r w:rsidR="00DA388C" w:rsidRPr="004C1EC4">
        <w:t xml:space="preserve"> </w:t>
      </w:r>
      <w:r w:rsidR="006F52E7" w:rsidRPr="004C1EC4">
        <w:t xml:space="preserve">У </w:t>
      </w:r>
      <w:r w:rsidR="00C310E2" w:rsidRPr="004C1EC4">
        <w:t>Ф</w:t>
      </w:r>
      <w:r w:rsidR="00E223DB" w:rsidRPr="004C1EC4">
        <w:t>ранцуск</w:t>
      </w:r>
      <w:r w:rsidR="006F52E7" w:rsidRPr="004C1EC4">
        <w:t>ој</w:t>
      </w:r>
      <w:r w:rsidR="00E223DB" w:rsidRPr="004C1EC4">
        <w:t xml:space="preserve"> револуциј</w:t>
      </w:r>
      <w:r w:rsidR="006F52E7" w:rsidRPr="004C1EC4">
        <w:t xml:space="preserve">и </w:t>
      </w:r>
      <w:r w:rsidR="005C56EE" w:rsidRPr="004C1EC4">
        <w:t>радикално просветитељство примењено је</w:t>
      </w:r>
      <w:r w:rsidR="006F52E7" w:rsidRPr="004C1EC4">
        <w:t xml:space="preserve"> </w:t>
      </w:r>
      <w:r w:rsidR="00C310E2" w:rsidRPr="004C1EC4">
        <w:t>на европском тлу</w:t>
      </w:r>
      <w:r w:rsidR="00E223DB" w:rsidRPr="004C1EC4">
        <w:t xml:space="preserve">, </w:t>
      </w:r>
      <w:r w:rsidR="00D07B10" w:rsidRPr="004C1EC4">
        <w:t>при чему је писац изнова отворио сложена</w:t>
      </w:r>
      <w:r w:rsidR="006F52E7" w:rsidRPr="004C1EC4">
        <w:t xml:space="preserve"> питања</w:t>
      </w:r>
      <w:r w:rsidR="00D07B10" w:rsidRPr="004C1EC4">
        <w:t xml:space="preserve"> </w:t>
      </w:r>
      <w:r w:rsidR="00E223DB" w:rsidRPr="004C1EC4">
        <w:t xml:space="preserve">порекла </w:t>
      </w:r>
      <w:r w:rsidR="006F52E7" w:rsidRPr="004C1EC4">
        <w:t xml:space="preserve">овог крупног догађаја и његових </w:t>
      </w:r>
      <w:r w:rsidR="00E223DB" w:rsidRPr="004C1EC4">
        <w:t>главних токова</w:t>
      </w:r>
      <w:r w:rsidR="00000328" w:rsidRPr="004C1EC4">
        <w:t>.</w:t>
      </w:r>
      <w:r w:rsidR="00D07B10" w:rsidRPr="004C1EC4">
        <w:t xml:space="preserve"> </w:t>
      </w:r>
      <w:r w:rsidR="006F52E7" w:rsidRPr="004C1EC4">
        <w:t xml:space="preserve">У вишезначним одговорима које је понудио </w:t>
      </w:r>
      <w:r w:rsidR="000B467F" w:rsidRPr="004C1EC4">
        <w:t>уочава</w:t>
      </w:r>
      <w:r w:rsidR="006F52E7" w:rsidRPr="004C1EC4">
        <w:t xml:space="preserve"> се, изнова, </w:t>
      </w:r>
      <w:r w:rsidR="0009162F" w:rsidRPr="004C1EC4">
        <w:t xml:space="preserve">наглашавање важности пораза Француске у колонијалним ратовима, са свим економским, геополитичким и моралним последицама које су из тога проистицале. </w:t>
      </w:r>
    </w:p>
    <w:p w:rsidR="005F6530" w:rsidRPr="004C1EC4" w:rsidRDefault="005F6530" w:rsidP="005F6530">
      <w:r w:rsidRPr="004C1EC4">
        <w:t>Ауторова убедљива тумачења дата су у контексту прегледа и критичког преиспитивања најновијих токова у светској историографији. У то</w:t>
      </w:r>
      <w:r w:rsidR="000B130A" w:rsidRPr="004C1EC4">
        <w:t>ме је посебна вредност ове монографије</w:t>
      </w:r>
      <w:r w:rsidRPr="004C1EC4">
        <w:t xml:space="preserve">. Коначно, у духу савремене историографије је и чињеница да аутор није сагледао ове четири револуције само </w:t>
      </w:r>
      <w:r w:rsidR="006E6E1E" w:rsidRPr="004C1EC4">
        <w:t>из уобича</w:t>
      </w:r>
      <w:r w:rsidRPr="004C1EC4">
        <w:t>јеног европск</w:t>
      </w:r>
      <w:r w:rsidR="0021730B" w:rsidRPr="004C1EC4">
        <w:t>ог</w:t>
      </w:r>
      <w:r w:rsidRPr="004C1EC4">
        <w:t xml:space="preserve"> угла, него их </w:t>
      </w:r>
      <w:r w:rsidR="0021730B" w:rsidRPr="004C1EC4">
        <w:t xml:space="preserve">је сместио у много шири, </w:t>
      </w:r>
      <w:r w:rsidRPr="004C1EC4">
        <w:t>светски контекст.</w:t>
      </w:r>
    </w:p>
    <w:p w:rsidR="006E0032" w:rsidRPr="004C1EC4" w:rsidRDefault="007F795E" w:rsidP="005F6530">
      <w:r w:rsidRPr="004C1EC4">
        <w:t>И у монографији</w:t>
      </w:r>
      <w:r w:rsidR="00D32326" w:rsidRPr="004C1EC4">
        <w:t xml:space="preserve"> </w:t>
      </w:r>
      <w:r w:rsidR="00D32326" w:rsidRPr="004C1EC4">
        <w:rPr>
          <w:i/>
        </w:rPr>
        <w:t>Велике силе и Срби (1496-1833)</w:t>
      </w:r>
      <w:r w:rsidR="00D32326" w:rsidRPr="004C1EC4">
        <w:t xml:space="preserve"> </w:t>
      </w:r>
      <w:r w:rsidR="006E6E1E" w:rsidRPr="004C1EC4">
        <w:t>(Београд 2021)</w:t>
      </w:r>
      <w:r w:rsidR="005F37D7" w:rsidRPr="004C1EC4">
        <w:t xml:space="preserve">, слично књизи </w:t>
      </w:r>
      <w:r w:rsidR="005F37D7" w:rsidRPr="004C1EC4">
        <w:rPr>
          <w:i/>
        </w:rPr>
        <w:t>Четири револуције</w:t>
      </w:r>
      <w:r w:rsidR="005F37D7" w:rsidRPr="004C1EC4">
        <w:t xml:space="preserve">, </w:t>
      </w:r>
      <w:r w:rsidRPr="004C1EC4">
        <w:t xml:space="preserve">кандидат се </w:t>
      </w:r>
      <w:r w:rsidR="009A5A6A" w:rsidRPr="004C1EC4">
        <w:t>посветио теми која обухвата дужи хронолошки одсек и шири</w:t>
      </w:r>
      <w:r w:rsidR="00A216B8" w:rsidRPr="004C1EC4">
        <w:t xml:space="preserve"> </w:t>
      </w:r>
      <w:r w:rsidR="009A5A6A" w:rsidRPr="004C1EC4">
        <w:t>географски простор</w:t>
      </w:r>
      <w:r w:rsidR="007D5B86" w:rsidRPr="004C1EC4">
        <w:t>. У тим оквирима</w:t>
      </w:r>
      <w:r w:rsidR="00A216B8" w:rsidRPr="004C1EC4">
        <w:t xml:space="preserve"> он</w:t>
      </w:r>
      <w:r w:rsidR="006F055C" w:rsidRPr="004C1EC4">
        <w:t>, међутим, прати</w:t>
      </w:r>
      <w:r w:rsidR="00A216B8" w:rsidRPr="004C1EC4">
        <w:t xml:space="preserve"> један историјски феномен: однос европских Великих сила према српском народу и његовим политичким циљевима</w:t>
      </w:r>
      <w:r w:rsidR="006E0032" w:rsidRPr="004C1EC4">
        <w:t xml:space="preserve">. </w:t>
      </w:r>
    </w:p>
    <w:p w:rsidR="00A84B3D" w:rsidRPr="004C1EC4" w:rsidRDefault="006E0032" w:rsidP="005F6530">
      <w:r w:rsidRPr="004C1EC4">
        <w:t xml:space="preserve">Да би ова тема могла да буде ваљано обрађена, приступ је, као и у </w:t>
      </w:r>
      <w:r w:rsidRPr="004C1EC4">
        <w:rPr>
          <w:i/>
        </w:rPr>
        <w:t>Четири револуције</w:t>
      </w:r>
      <w:r w:rsidRPr="004C1EC4">
        <w:t xml:space="preserve">, морао да буде </w:t>
      </w:r>
      <w:r w:rsidR="00D9027A" w:rsidRPr="004C1EC4">
        <w:t xml:space="preserve">у одређеној мери </w:t>
      </w:r>
      <w:proofErr w:type="spellStart"/>
      <w:r w:rsidRPr="004C1EC4">
        <w:t>мултидисциплинаран</w:t>
      </w:r>
      <w:proofErr w:type="spellEnd"/>
      <w:r w:rsidRPr="004C1EC4">
        <w:t xml:space="preserve">. </w:t>
      </w:r>
      <w:r w:rsidR="004922A9" w:rsidRPr="004C1EC4">
        <w:t xml:space="preserve">Дефинисање </w:t>
      </w:r>
      <w:r w:rsidRPr="004C1EC4">
        <w:t>појма „Велике силе“</w:t>
      </w:r>
      <w:r w:rsidR="00466139" w:rsidRPr="004C1EC4">
        <w:t xml:space="preserve">, чиме се историографија </w:t>
      </w:r>
      <w:r w:rsidR="007F795E" w:rsidRPr="004C1EC4">
        <w:t>нерадо</w:t>
      </w:r>
      <w:r w:rsidR="00466139" w:rsidRPr="004C1EC4">
        <w:t xml:space="preserve"> бавила,</w:t>
      </w:r>
      <w:r w:rsidRPr="004C1EC4">
        <w:t xml:space="preserve"> захтевало је </w:t>
      </w:r>
      <w:r w:rsidR="006F055C" w:rsidRPr="004C1EC4">
        <w:t xml:space="preserve">познавање </w:t>
      </w:r>
      <w:r w:rsidRPr="004C1EC4">
        <w:t>и критичко преиспитивање</w:t>
      </w:r>
      <w:r w:rsidR="00844536" w:rsidRPr="004C1EC4">
        <w:t xml:space="preserve"> </w:t>
      </w:r>
      <w:r w:rsidR="009552AD" w:rsidRPr="004C1EC4">
        <w:t>теорије</w:t>
      </w:r>
      <w:r w:rsidRPr="004C1EC4">
        <w:t xml:space="preserve"> међународних односа.</w:t>
      </w:r>
      <w:r w:rsidR="00466139" w:rsidRPr="004C1EC4">
        <w:t xml:space="preserve"> </w:t>
      </w:r>
      <w:r w:rsidR="00960225" w:rsidRPr="004C1EC4">
        <w:t xml:space="preserve">Аутор је показао сву сложеност </w:t>
      </w:r>
      <w:r w:rsidR="007D5B86" w:rsidRPr="004C1EC4">
        <w:t>покретачких мотива Великих сила</w:t>
      </w:r>
      <w:r w:rsidR="00960225" w:rsidRPr="004C1EC4">
        <w:t xml:space="preserve"> али је</w:t>
      </w:r>
      <w:r w:rsidR="009552AD" w:rsidRPr="004C1EC4">
        <w:t xml:space="preserve">, захваљујући проучавању </w:t>
      </w:r>
      <w:r w:rsidR="00960225" w:rsidRPr="004C1EC4">
        <w:t>њихово</w:t>
      </w:r>
      <w:r w:rsidR="009552AD" w:rsidRPr="004C1EC4">
        <w:t>г</w:t>
      </w:r>
      <w:r w:rsidR="00960225" w:rsidRPr="004C1EC4">
        <w:t xml:space="preserve"> </w:t>
      </w:r>
      <w:r w:rsidR="009552AD" w:rsidRPr="004C1EC4">
        <w:t>деловања</w:t>
      </w:r>
      <w:r w:rsidR="00960225" w:rsidRPr="004C1EC4">
        <w:t xml:space="preserve"> у дужем временском периоду, успешно указао на њихове дугорочне, стратешке интересе</w:t>
      </w:r>
      <w:r w:rsidR="007D5B86" w:rsidRPr="004C1EC4">
        <w:t xml:space="preserve"> на Балкану</w:t>
      </w:r>
      <w:r w:rsidR="00960225" w:rsidRPr="004C1EC4">
        <w:t xml:space="preserve">. </w:t>
      </w:r>
      <w:r w:rsidR="00293BC4" w:rsidRPr="004C1EC4">
        <w:t>Током овог периода, р</w:t>
      </w:r>
      <w:r w:rsidR="00844536" w:rsidRPr="004C1EC4">
        <w:t>азличите државе добијале су и губиле статус Великих</w:t>
      </w:r>
      <w:r w:rsidR="006C2439" w:rsidRPr="004C1EC4">
        <w:t xml:space="preserve"> сила</w:t>
      </w:r>
      <w:r w:rsidR="00293BC4" w:rsidRPr="004C1EC4">
        <w:t>. П</w:t>
      </w:r>
      <w:r w:rsidR="00844536" w:rsidRPr="004C1EC4">
        <w:t xml:space="preserve">осебну важност имало </w:t>
      </w:r>
      <w:r w:rsidR="00293BC4" w:rsidRPr="004C1EC4">
        <w:t xml:space="preserve">је </w:t>
      </w:r>
      <w:r w:rsidR="00844536" w:rsidRPr="004C1EC4">
        <w:t>дуготрајно присуство</w:t>
      </w:r>
      <w:r w:rsidR="006C2439" w:rsidRPr="004C1EC4">
        <w:t xml:space="preserve"> Аустрије и Русије на Балкану</w:t>
      </w:r>
      <w:r w:rsidR="00293BC4" w:rsidRPr="004C1EC4">
        <w:t>, нарочито од краја 17. и почетка 18.</w:t>
      </w:r>
      <w:r w:rsidR="006C2439" w:rsidRPr="004C1EC4">
        <w:t xml:space="preserve"> века</w:t>
      </w:r>
      <w:r w:rsidR="00293BC4" w:rsidRPr="004C1EC4">
        <w:t xml:space="preserve">. Тада </w:t>
      </w:r>
      <w:r w:rsidR="00A84B3D" w:rsidRPr="004C1EC4">
        <w:t xml:space="preserve">у ред Великих сила улази и </w:t>
      </w:r>
      <w:r w:rsidR="00293BC4" w:rsidRPr="004C1EC4">
        <w:t>Велика Британија</w:t>
      </w:r>
      <w:r w:rsidR="005F4679" w:rsidRPr="004C1EC4">
        <w:t>. Некадашњи главни руски савезник</w:t>
      </w:r>
      <w:r w:rsidR="00A84B3D" w:rsidRPr="004C1EC4">
        <w:t xml:space="preserve"> на западу Европе, </w:t>
      </w:r>
      <w:r w:rsidR="005F4679" w:rsidRPr="004C1EC4">
        <w:t xml:space="preserve">она ће </w:t>
      </w:r>
      <w:r w:rsidR="00A84B3D" w:rsidRPr="004C1EC4">
        <w:t xml:space="preserve">постепено од Француске преузимати улогу кључног </w:t>
      </w:r>
      <w:r w:rsidR="0003359D" w:rsidRPr="004C1EC4">
        <w:t>ослонца</w:t>
      </w:r>
      <w:r w:rsidR="00A84B3D" w:rsidRPr="004C1EC4">
        <w:t xml:space="preserve"> </w:t>
      </w:r>
      <w:proofErr w:type="spellStart"/>
      <w:r w:rsidR="00A84B3D" w:rsidRPr="004C1EC4">
        <w:t>Османског</w:t>
      </w:r>
      <w:proofErr w:type="spellEnd"/>
      <w:r w:rsidR="00A84B3D" w:rsidRPr="004C1EC4">
        <w:t xml:space="preserve"> царства.</w:t>
      </w:r>
      <w:r w:rsidR="009A5A6A" w:rsidRPr="004C1EC4">
        <w:t xml:space="preserve"> Тај процес моћи ће да се прати </w:t>
      </w:r>
      <w:r w:rsidR="009A5A6A" w:rsidRPr="004C1EC4">
        <w:lastRenderedPageBreak/>
        <w:t>посебно од Бечког конгреса 1815. године. Од тада, главни брита</w:t>
      </w:r>
      <w:r w:rsidR="002231AF" w:rsidRPr="004C1EC4">
        <w:t>нски савезник у политици очувања</w:t>
      </w:r>
      <w:r w:rsidR="009A5A6A" w:rsidRPr="004C1EC4">
        <w:t xml:space="preserve"> </w:t>
      </w:r>
      <w:proofErr w:type="spellStart"/>
      <w:r w:rsidR="009A5A6A" w:rsidRPr="004C1EC4">
        <w:t>Османског</w:t>
      </w:r>
      <w:proofErr w:type="spellEnd"/>
      <w:r w:rsidR="009A5A6A" w:rsidRPr="004C1EC4">
        <w:t xml:space="preserve"> царства биће Хабзбуршка монархија. Важан преокрет из 1815. у политици Великих сила имаће своје последице по </w:t>
      </w:r>
      <w:r w:rsidR="002231AF" w:rsidRPr="004C1EC4">
        <w:t xml:space="preserve">обновљене српске државе, Србију и Црну Гору. У том контексту, аутор је нарочито пажљиво истражио политику Великих сила према Србима од </w:t>
      </w:r>
      <w:proofErr w:type="spellStart"/>
      <w:r w:rsidR="002231AF" w:rsidRPr="004C1EC4">
        <w:t>Кучук</w:t>
      </w:r>
      <w:proofErr w:type="spellEnd"/>
      <w:r w:rsidR="002231AF" w:rsidRPr="004C1EC4">
        <w:t>-</w:t>
      </w:r>
      <w:proofErr w:type="spellStart"/>
      <w:r w:rsidR="002231AF" w:rsidRPr="004C1EC4">
        <w:t>Кајнарџијског</w:t>
      </w:r>
      <w:proofErr w:type="spellEnd"/>
      <w:r w:rsidR="002231AF" w:rsidRPr="004C1EC4">
        <w:t xml:space="preserve"> уговора из 1774. године и почетка превласти Русије у Источном питању, закључно са </w:t>
      </w:r>
      <w:proofErr w:type="spellStart"/>
      <w:r w:rsidR="002231AF" w:rsidRPr="004C1EC4">
        <w:t>Ункјар</w:t>
      </w:r>
      <w:proofErr w:type="spellEnd"/>
      <w:r w:rsidR="002231AF" w:rsidRPr="004C1EC4">
        <w:t>-</w:t>
      </w:r>
      <w:proofErr w:type="spellStart"/>
      <w:r w:rsidR="002231AF" w:rsidRPr="004C1EC4">
        <w:t>Искелеским</w:t>
      </w:r>
      <w:proofErr w:type="spellEnd"/>
      <w:r w:rsidR="002231AF" w:rsidRPr="004C1EC4">
        <w:t xml:space="preserve"> уговором, којим је та превласт постигла врхунац</w:t>
      </w:r>
      <w:r w:rsidR="0009676F" w:rsidRPr="004C1EC4">
        <w:t xml:space="preserve"> (1833), као</w:t>
      </w:r>
      <w:r w:rsidR="002231AF" w:rsidRPr="004C1EC4">
        <w:t xml:space="preserve"> и трећим хатишерифом којим су повучене границе Србије и потврђена њена аутономија (1833).  </w:t>
      </w:r>
    </w:p>
    <w:p w:rsidR="00F8122C" w:rsidRPr="004C1EC4" w:rsidRDefault="009552AD" w:rsidP="005F6530">
      <w:r w:rsidRPr="004C1EC4">
        <w:t>Како је аутор п</w:t>
      </w:r>
      <w:r w:rsidR="00960225" w:rsidRPr="004C1EC4">
        <w:t>оказао</w:t>
      </w:r>
      <w:r w:rsidRPr="004C1EC4">
        <w:t xml:space="preserve">, циљеви и интереси српског народа у овом дугом периоду веома мало су се мењали. </w:t>
      </w:r>
      <w:r w:rsidR="005F4679" w:rsidRPr="004C1EC4">
        <w:t>Наслеђени из средњег века они су се, како је истакнуто, могли свести на три кључне идеје: очување</w:t>
      </w:r>
      <w:r w:rsidR="002231AF" w:rsidRPr="004C1EC4">
        <w:t xml:space="preserve"> предања</w:t>
      </w:r>
      <w:r w:rsidR="005F4679" w:rsidRPr="004C1EC4">
        <w:t>, ослобођење и уједињење српског народа. Међу предањима к</w:t>
      </w:r>
      <w:r w:rsidR="007D5B86" w:rsidRPr="004C1EC4">
        <w:t>оја је, упркос ратовима, пропасти</w:t>
      </w:r>
      <w:r w:rsidR="005F4679" w:rsidRPr="004C1EC4">
        <w:t xml:space="preserve"> држава, расејањима и </w:t>
      </w:r>
      <w:proofErr w:type="spellStart"/>
      <w:r w:rsidR="005F4679" w:rsidRPr="004C1EC4">
        <w:t>преверавањима</w:t>
      </w:r>
      <w:proofErr w:type="spellEnd"/>
      <w:r w:rsidR="005F4679" w:rsidRPr="004C1EC4">
        <w:t xml:space="preserve">, требало </w:t>
      </w:r>
      <w:r w:rsidR="00D9027A" w:rsidRPr="004C1EC4">
        <w:t>сачувати</w:t>
      </w:r>
      <w:r w:rsidR="005F4679" w:rsidRPr="004C1EC4">
        <w:t xml:space="preserve">, најважнији су били </w:t>
      </w:r>
      <w:proofErr w:type="spellStart"/>
      <w:r w:rsidR="005F4679" w:rsidRPr="004C1EC4">
        <w:t>култови</w:t>
      </w:r>
      <w:proofErr w:type="spellEnd"/>
      <w:r w:rsidR="005F4679" w:rsidRPr="004C1EC4">
        <w:t xml:space="preserve"> српских средњовековних светитеља, какви су били Свети Сава, Свети Симеон или Свети кнез Лазар.</w:t>
      </w:r>
      <w:r w:rsidR="00F8122C" w:rsidRPr="004C1EC4">
        <w:t xml:space="preserve"> </w:t>
      </w:r>
      <w:r w:rsidR="002231AF" w:rsidRPr="004C1EC4">
        <w:t xml:space="preserve">Око тих култова, „места сећања“ како је то писао Пјер </w:t>
      </w:r>
      <w:proofErr w:type="spellStart"/>
      <w:r w:rsidR="002231AF" w:rsidRPr="004C1EC4">
        <w:t>Нора</w:t>
      </w:r>
      <w:proofErr w:type="spellEnd"/>
      <w:r w:rsidR="002231AF" w:rsidRPr="004C1EC4">
        <w:t>, са ослонцем на заједнички језик, уобличавала се српска национална свест. К</w:t>
      </w:r>
      <w:r w:rsidR="00FF248F" w:rsidRPr="004C1EC4">
        <w:t>а</w:t>
      </w:r>
      <w:r w:rsidR="002231AF" w:rsidRPr="004C1EC4">
        <w:t>ко аутор зак</w:t>
      </w:r>
      <w:r w:rsidR="00FF248F" w:rsidRPr="004C1EC4">
        <w:t>љ</w:t>
      </w:r>
      <w:r w:rsidR="002231AF" w:rsidRPr="004C1EC4">
        <w:t>учује, и</w:t>
      </w:r>
      <w:r w:rsidR="00F8122C" w:rsidRPr="004C1EC4">
        <w:t>деја ослобођења значила је</w:t>
      </w:r>
      <w:r w:rsidR="002231AF" w:rsidRPr="004C1EC4">
        <w:t xml:space="preserve"> за Србе</w:t>
      </w:r>
      <w:r w:rsidR="00F8122C" w:rsidRPr="004C1EC4">
        <w:t>, најчешће, независност, самосталност и аутономију. Уједињење је требало да обухвати све земље штокавског језика на којима се, још од раног средњег века, одигравала историја српског народа. Не</w:t>
      </w:r>
      <w:r w:rsidRPr="004C1EC4">
        <w:t xml:space="preserve">обична трајност </w:t>
      </w:r>
      <w:r w:rsidR="00F8122C" w:rsidRPr="004C1EC4">
        <w:t>ових идеала још је</w:t>
      </w:r>
      <w:r w:rsidRPr="004C1EC4">
        <w:t xml:space="preserve"> занимљивија када се зна да су у највећем делу овог периода Срби били народ без своје државе. </w:t>
      </w:r>
      <w:r w:rsidR="002231AF" w:rsidRPr="004C1EC4">
        <w:t>Тада ће</w:t>
      </w:r>
      <w:r w:rsidR="00164D2E" w:rsidRPr="004C1EC4">
        <w:t xml:space="preserve"> </w:t>
      </w:r>
      <w:r w:rsidR="005F4679" w:rsidRPr="004C1EC4">
        <w:t xml:space="preserve">носилац </w:t>
      </w:r>
      <w:r w:rsidR="007D5B86" w:rsidRPr="004C1EC4">
        <w:t xml:space="preserve">ових идеала </w:t>
      </w:r>
      <w:r w:rsidR="005F4679" w:rsidRPr="004C1EC4">
        <w:t>бити обновљена Пећка патријаршија Српске православне цркве</w:t>
      </w:r>
      <w:r w:rsidR="00164D2E" w:rsidRPr="004C1EC4">
        <w:t xml:space="preserve"> (1557-1766)</w:t>
      </w:r>
      <w:r w:rsidR="005F4679" w:rsidRPr="004C1EC4">
        <w:t>.</w:t>
      </w:r>
      <w:r w:rsidR="00F8122C" w:rsidRPr="004C1EC4">
        <w:t xml:space="preserve"> Она је </w:t>
      </w:r>
      <w:r w:rsidR="00164D2E" w:rsidRPr="004C1EC4">
        <w:t xml:space="preserve">обједињавала српски народ </w:t>
      </w:r>
      <w:r w:rsidR="002231AF" w:rsidRPr="004C1EC4">
        <w:t xml:space="preserve">и неговала његова предања </w:t>
      </w:r>
      <w:r w:rsidR="00164D2E" w:rsidRPr="004C1EC4">
        <w:t xml:space="preserve">на широком </w:t>
      </w:r>
      <w:r w:rsidR="0003359D" w:rsidRPr="004C1EC4">
        <w:t xml:space="preserve">географском </w:t>
      </w:r>
      <w:r w:rsidR="00164D2E" w:rsidRPr="004C1EC4">
        <w:t xml:space="preserve">простору, </w:t>
      </w:r>
      <w:r w:rsidR="00F8122C" w:rsidRPr="004C1EC4">
        <w:t>давала</w:t>
      </w:r>
      <w:r w:rsidR="00164D2E" w:rsidRPr="004C1EC4">
        <w:t xml:space="preserve"> му</w:t>
      </w:r>
      <w:r w:rsidR="00F8122C" w:rsidRPr="004C1EC4">
        <w:t xml:space="preserve"> </w:t>
      </w:r>
      <w:r w:rsidR="00164D2E" w:rsidRPr="004C1EC4">
        <w:t xml:space="preserve">је </w:t>
      </w:r>
      <w:r w:rsidR="00F8122C" w:rsidRPr="004C1EC4">
        <w:t xml:space="preserve">политичко вођство и заступала </w:t>
      </w:r>
      <w:r w:rsidR="00164D2E" w:rsidRPr="004C1EC4">
        <w:t xml:space="preserve">га у </w:t>
      </w:r>
      <w:r w:rsidR="003B020D" w:rsidRPr="004C1EC4">
        <w:t>контактима</w:t>
      </w:r>
      <w:r w:rsidR="00F8122C" w:rsidRPr="004C1EC4">
        <w:t xml:space="preserve"> са Великим силама. </w:t>
      </w:r>
      <w:r w:rsidR="007D5B86" w:rsidRPr="004C1EC4">
        <w:t>У њеном крилу настајали су</w:t>
      </w:r>
      <w:r w:rsidR="00164D2E" w:rsidRPr="004C1EC4">
        <w:t>, како је показано, национални програми политичког уједињења српског народа и обнове његових држава. Аутор је зато, у</w:t>
      </w:r>
      <w:r w:rsidR="00F8122C" w:rsidRPr="004C1EC4">
        <w:t xml:space="preserve"> складу са савременом теоријом међународних односа, која као учеснике међународних односа не препознаје само државе,</w:t>
      </w:r>
      <w:r w:rsidR="00164D2E" w:rsidRPr="004C1EC4">
        <w:t xml:space="preserve"> него и верске и друге организације које прелазе државне границе,</w:t>
      </w:r>
      <w:r w:rsidR="00F8122C" w:rsidRPr="004C1EC4">
        <w:t xml:space="preserve"> посебну пажњу обратио на међународне активности Српске цркве, </w:t>
      </w:r>
      <w:r w:rsidR="00DD3AB4" w:rsidRPr="004C1EC4">
        <w:t>која је од Рима и Венеције, преко Беча, до Москве, тражила помоћ и подршку за ослобођење од турске власти.</w:t>
      </w:r>
      <w:r w:rsidR="00164D2E" w:rsidRPr="004C1EC4">
        <w:t xml:space="preserve"> Потом је проучио како се у Србији политичко вођство</w:t>
      </w:r>
      <w:r w:rsidR="00A12B0A" w:rsidRPr="004C1EC4">
        <w:t xml:space="preserve"> и средиште</w:t>
      </w:r>
      <w:r w:rsidR="00164D2E" w:rsidRPr="004C1EC4">
        <w:t xml:space="preserve"> спољне политике, упоредо са </w:t>
      </w:r>
      <w:r w:rsidR="00A12B0A" w:rsidRPr="004C1EC4">
        <w:t>јачањем</w:t>
      </w:r>
      <w:r w:rsidR="00164D2E" w:rsidRPr="004C1EC4">
        <w:t xml:space="preserve"> грађанске класе</w:t>
      </w:r>
      <w:r w:rsidR="00A12B0A" w:rsidRPr="004C1EC4">
        <w:t>,</w:t>
      </w:r>
      <w:r w:rsidR="00164D2E" w:rsidRPr="004C1EC4">
        <w:t xml:space="preserve"> постепеном </w:t>
      </w:r>
      <w:proofErr w:type="spellStart"/>
      <w:r w:rsidR="00164D2E" w:rsidRPr="004C1EC4">
        <w:t>секуларизацијом</w:t>
      </w:r>
      <w:proofErr w:type="spellEnd"/>
      <w:r w:rsidR="00164D2E" w:rsidRPr="004C1EC4">
        <w:t xml:space="preserve"> српске културе</w:t>
      </w:r>
      <w:r w:rsidR="00A12B0A" w:rsidRPr="004C1EC4">
        <w:t xml:space="preserve"> и обновом државе</w:t>
      </w:r>
      <w:r w:rsidR="00164D2E" w:rsidRPr="004C1EC4">
        <w:t xml:space="preserve">, </w:t>
      </w:r>
      <w:r w:rsidR="00164D2E" w:rsidRPr="004C1EC4">
        <w:lastRenderedPageBreak/>
        <w:t xml:space="preserve">преместило из црквених у световне кругове. </w:t>
      </w:r>
      <w:r w:rsidR="00A12B0A" w:rsidRPr="004C1EC4">
        <w:t xml:space="preserve">Циљеви српске спољне политике остали су, међутим, исти. Ван Србије, на тлу Хабзбуршке монархије и </w:t>
      </w:r>
      <w:proofErr w:type="spellStart"/>
      <w:r w:rsidR="00A12B0A" w:rsidRPr="004C1EC4">
        <w:t>Османског</w:t>
      </w:r>
      <w:proofErr w:type="spellEnd"/>
      <w:r w:rsidR="00A12B0A" w:rsidRPr="004C1EC4">
        <w:t xml:space="preserve"> царства, до краја овог периода, Српска црква задржала је кључну политичку улогу, док је </w:t>
      </w:r>
      <w:r w:rsidR="00164D2E" w:rsidRPr="004C1EC4">
        <w:t xml:space="preserve">Црна Гора </w:t>
      </w:r>
      <w:r w:rsidR="00A12B0A" w:rsidRPr="004C1EC4">
        <w:t xml:space="preserve">све до смрти владике Петра II Петровића Његоша остала </w:t>
      </w:r>
      <w:r w:rsidR="00164D2E" w:rsidRPr="004C1EC4">
        <w:t>теократска држава</w:t>
      </w:r>
      <w:r w:rsidR="00A12B0A" w:rsidRPr="004C1EC4">
        <w:t>.</w:t>
      </w:r>
    </w:p>
    <w:p w:rsidR="00D55DCC" w:rsidRPr="004C1EC4" w:rsidRDefault="00A84B3D" w:rsidP="005F6530">
      <w:r w:rsidRPr="004C1EC4">
        <w:t xml:space="preserve"> </w:t>
      </w:r>
      <w:r w:rsidR="00A80A3A" w:rsidRPr="004C1EC4">
        <w:t>Проучавању једног историјског феномена у дужем временском одсеку посвећен је и обиман рад</w:t>
      </w:r>
      <w:r w:rsidR="00A12B0A" w:rsidRPr="004C1EC4">
        <w:t xml:space="preserve"> </w:t>
      </w:r>
      <w:r w:rsidR="00A80A3A" w:rsidRPr="004C1EC4">
        <w:t>“</w:t>
      </w:r>
      <w:r w:rsidR="00A80A3A" w:rsidRPr="004C1EC4">
        <w:rPr>
          <w:lang w:val="en-GB"/>
        </w:rPr>
        <w:t>The</w:t>
      </w:r>
      <w:r w:rsidR="00A80A3A" w:rsidRPr="004C1EC4">
        <w:t xml:space="preserve"> </w:t>
      </w:r>
      <w:r w:rsidR="00A80A3A" w:rsidRPr="004C1EC4">
        <w:rPr>
          <w:lang w:val="en-GB"/>
        </w:rPr>
        <w:t>Kosovo</w:t>
      </w:r>
      <w:r w:rsidR="00A80A3A" w:rsidRPr="004C1EC4">
        <w:t xml:space="preserve"> </w:t>
      </w:r>
      <w:r w:rsidR="00A80A3A" w:rsidRPr="004C1EC4">
        <w:rPr>
          <w:lang w:val="en-GB"/>
        </w:rPr>
        <w:t>Covenant</w:t>
      </w:r>
      <w:r w:rsidR="00A80A3A" w:rsidRPr="004C1EC4">
        <w:t xml:space="preserve"> </w:t>
      </w:r>
      <w:r w:rsidR="00A80A3A" w:rsidRPr="004C1EC4">
        <w:rPr>
          <w:lang w:val="en-GB"/>
        </w:rPr>
        <w:t>and</w:t>
      </w:r>
      <w:r w:rsidR="00A80A3A" w:rsidRPr="004C1EC4">
        <w:t xml:space="preserve"> </w:t>
      </w:r>
      <w:r w:rsidR="00A80A3A" w:rsidRPr="004C1EC4">
        <w:rPr>
          <w:lang w:val="en-GB"/>
        </w:rPr>
        <w:t>Serbian</w:t>
      </w:r>
      <w:r w:rsidR="00A80A3A" w:rsidRPr="004C1EC4">
        <w:t xml:space="preserve"> </w:t>
      </w:r>
      <w:r w:rsidR="00A80A3A" w:rsidRPr="004C1EC4">
        <w:rPr>
          <w:lang w:val="en-GB"/>
        </w:rPr>
        <w:t>National</w:t>
      </w:r>
      <w:r w:rsidR="00A80A3A" w:rsidRPr="004C1EC4">
        <w:t xml:space="preserve"> </w:t>
      </w:r>
      <w:r w:rsidR="00A80A3A" w:rsidRPr="004C1EC4">
        <w:rPr>
          <w:lang w:val="en-GB"/>
        </w:rPr>
        <w:t>Identity</w:t>
      </w:r>
      <w:r w:rsidR="00A80A3A" w:rsidRPr="004C1EC4">
        <w:t>”</w:t>
      </w:r>
      <w:r w:rsidR="008B5657" w:rsidRPr="004C1EC4">
        <w:t xml:space="preserve"> </w:t>
      </w:r>
      <w:r w:rsidR="0009676F" w:rsidRPr="004C1EC4">
        <w:t>(</w:t>
      </w:r>
      <w:r w:rsidR="00A80A3A" w:rsidRPr="004C1EC4">
        <w:rPr>
          <w:i/>
          <w:lang w:val="en-GB"/>
        </w:rPr>
        <w:t>Artistic</w:t>
      </w:r>
      <w:r w:rsidR="00A80A3A" w:rsidRPr="004C1EC4">
        <w:rPr>
          <w:i/>
        </w:rPr>
        <w:t xml:space="preserve"> </w:t>
      </w:r>
      <w:r w:rsidR="00A80A3A" w:rsidRPr="004C1EC4">
        <w:rPr>
          <w:i/>
          <w:lang w:val="en-GB"/>
        </w:rPr>
        <w:t>Heritage</w:t>
      </w:r>
      <w:r w:rsidR="00A80A3A" w:rsidRPr="004C1EC4">
        <w:rPr>
          <w:i/>
        </w:rPr>
        <w:t xml:space="preserve"> </w:t>
      </w:r>
      <w:r w:rsidR="00A80A3A" w:rsidRPr="004C1EC4">
        <w:rPr>
          <w:i/>
          <w:lang w:val="en-GB"/>
        </w:rPr>
        <w:t>of</w:t>
      </w:r>
      <w:r w:rsidR="00A80A3A" w:rsidRPr="004C1EC4">
        <w:rPr>
          <w:i/>
        </w:rPr>
        <w:t xml:space="preserve"> </w:t>
      </w:r>
      <w:r w:rsidR="00A80A3A" w:rsidRPr="004C1EC4">
        <w:rPr>
          <w:i/>
          <w:lang w:val="en-GB"/>
        </w:rPr>
        <w:t>the</w:t>
      </w:r>
      <w:r w:rsidR="00A80A3A" w:rsidRPr="004C1EC4">
        <w:rPr>
          <w:i/>
        </w:rPr>
        <w:t xml:space="preserve"> </w:t>
      </w:r>
      <w:r w:rsidR="00A80A3A" w:rsidRPr="004C1EC4">
        <w:rPr>
          <w:i/>
          <w:lang w:val="en-GB"/>
        </w:rPr>
        <w:t>Serbian</w:t>
      </w:r>
      <w:r w:rsidR="00A80A3A" w:rsidRPr="004C1EC4">
        <w:rPr>
          <w:i/>
        </w:rPr>
        <w:t xml:space="preserve"> </w:t>
      </w:r>
      <w:r w:rsidR="00A80A3A" w:rsidRPr="004C1EC4">
        <w:rPr>
          <w:i/>
          <w:lang w:val="en-GB"/>
        </w:rPr>
        <w:t>People</w:t>
      </w:r>
      <w:r w:rsidR="00A80A3A" w:rsidRPr="004C1EC4">
        <w:rPr>
          <w:i/>
        </w:rPr>
        <w:t xml:space="preserve"> </w:t>
      </w:r>
      <w:r w:rsidR="00A80A3A" w:rsidRPr="004C1EC4">
        <w:rPr>
          <w:i/>
          <w:lang w:val="en-GB"/>
        </w:rPr>
        <w:t>in</w:t>
      </w:r>
      <w:r w:rsidR="00A80A3A" w:rsidRPr="004C1EC4">
        <w:rPr>
          <w:i/>
        </w:rPr>
        <w:t xml:space="preserve"> </w:t>
      </w:r>
      <w:r w:rsidR="00A80A3A" w:rsidRPr="004C1EC4">
        <w:rPr>
          <w:i/>
          <w:lang w:val="en-GB"/>
        </w:rPr>
        <w:t>Kosovo</w:t>
      </w:r>
      <w:r w:rsidR="00A80A3A" w:rsidRPr="004C1EC4">
        <w:rPr>
          <w:i/>
        </w:rPr>
        <w:t xml:space="preserve"> </w:t>
      </w:r>
      <w:r w:rsidR="00A80A3A" w:rsidRPr="004C1EC4">
        <w:rPr>
          <w:i/>
          <w:lang w:val="en-GB"/>
        </w:rPr>
        <w:t>and</w:t>
      </w:r>
      <w:r w:rsidR="00A80A3A" w:rsidRPr="004C1EC4">
        <w:rPr>
          <w:i/>
        </w:rPr>
        <w:t xml:space="preserve"> </w:t>
      </w:r>
      <w:proofErr w:type="spellStart"/>
      <w:r w:rsidR="00A80A3A" w:rsidRPr="004C1EC4">
        <w:rPr>
          <w:i/>
          <w:lang w:val="en-GB"/>
        </w:rPr>
        <w:t>Metohija</w:t>
      </w:r>
      <w:proofErr w:type="spellEnd"/>
      <w:r w:rsidR="00A80A3A" w:rsidRPr="004C1EC4">
        <w:rPr>
          <w:i/>
        </w:rPr>
        <w:t xml:space="preserve">: </w:t>
      </w:r>
      <w:r w:rsidR="00A80A3A" w:rsidRPr="004C1EC4">
        <w:rPr>
          <w:i/>
          <w:lang w:val="en-GB"/>
        </w:rPr>
        <w:t>History</w:t>
      </w:r>
      <w:r w:rsidR="00A80A3A" w:rsidRPr="004C1EC4">
        <w:rPr>
          <w:i/>
        </w:rPr>
        <w:t xml:space="preserve">, </w:t>
      </w:r>
      <w:r w:rsidR="00A80A3A" w:rsidRPr="004C1EC4">
        <w:rPr>
          <w:i/>
          <w:lang w:val="en-GB"/>
        </w:rPr>
        <w:t>Identity</w:t>
      </w:r>
      <w:r w:rsidR="00A80A3A" w:rsidRPr="004C1EC4">
        <w:rPr>
          <w:i/>
        </w:rPr>
        <w:t xml:space="preserve">, </w:t>
      </w:r>
      <w:r w:rsidR="00A80A3A" w:rsidRPr="004C1EC4">
        <w:rPr>
          <w:i/>
          <w:lang w:val="en-GB"/>
        </w:rPr>
        <w:t>Vulnerability</w:t>
      </w:r>
      <w:r w:rsidR="00A80A3A" w:rsidRPr="004C1EC4">
        <w:rPr>
          <w:i/>
        </w:rPr>
        <w:t xml:space="preserve">, </w:t>
      </w:r>
      <w:r w:rsidR="00A80A3A" w:rsidRPr="004C1EC4">
        <w:rPr>
          <w:i/>
          <w:lang w:val="en-GB"/>
        </w:rPr>
        <w:t>Protection</w:t>
      </w:r>
      <w:r w:rsidR="0009676F" w:rsidRPr="004C1EC4">
        <w:rPr>
          <w:i/>
        </w:rPr>
        <w:t>,</w:t>
      </w:r>
      <w:r w:rsidR="00A80A3A" w:rsidRPr="004C1EC4">
        <w:t xml:space="preserve"> </w:t>
      </w:r>
      <w:proofErr w:type="spellStart"/>
      <w:r w:rsidR="00A80A3A" w:rsidRPr="004C1EC4">
        <w:rPr>
          <w:lang w:val="en-GB"/>
        </w:rPr>
        <w:t>ed</w:t>
      </w:r>
      <w:proofErr w:type="spellEnd"/>
      <w:r w:rsidR="00A80A3A" w:rsidRPr="004C1EC4">
        <w:t xml:space="preserve">. </w:t>
      </w:r>
      <w:proofErr w:type="gramStart"/>
      <w:r w:rsidR="00A80A3A" w:rsidRPr="004C1EC4">
        <w:rPr>
          <w:lang w:val="en-GB"/>
        </w:rPr>
        <w:t>by</w:t>
      </w:r>
      <w:proofErr w:type="gramEnd"/>
      <w:r w:rsidR="00A80A3A" w:rsidRPr="004C1EC4">
        <w:t xml:space="preserve"> </w:t>
      </w:r>
      <w:r w:rsidR="00A80A3A" w:rsidRPr="004C1EC4">
        <w:rPr>
          <w:lang w:val="en-GB"/>
        </w:rPr>
        <w:t>D</w:t>
      </w:r>
      <w:r w:rsidR="00A80A3A" w:rsidRPr="004C1EC4">
        <w:t xml:space="preserve">. </w:t>
      </w:r>
      <w:proofErr w:type="spellStart"/>
      <w:r w:rsidR="00A80A3A" w:rsidRPr="004C1EC4">
        <w:rPr>
          <w:lang w:val="en-GB"/>
        </w:rPr>
        <w:t>Vojvodi</w:t>
      </w:r>
      <w:proofErr w:type="spellEnd"/>
      <w:r w:rsidR="00A80A3A" w:rsidRPr="004C1EC4">
        <w:t xml:space="preserve">ć </w:t>
      </w:r>
      <w:r w:rsidR="00A80A3A" w:rsidRPr="004C1EC4">
        <w:rPr>
          <w:lang w:val="en-GB"/>
        </w:rPr>
        <w:t>and</w:t>
      </w:r>
      <w:r w:rsidR="00A80A3A" w:rsidRPr="004C1EC4">
        <w:t xml:space="preserve"> </w:t>
      </w:r>
      <w:r w:rsidR="00A80A3A" w:rsidRPr="004C1EC4">
        <w:rPr>
          <w:lang w:val="en-GB"/>
        </w:rPr>
        <w:t>M</w:t>
      </w:r>
      <w:r w:rsidR="00A80A3A" w:rsidRPr="004C1EC4">
        <w:t xml:space="preserve">. </w:t>
      </w:r>
      <w:proofErr w:type="spellStart"/>
      <w:r w:rsidR="00A80A3A" w:rsidRPr="004C1EC4">
        <w:rPr>
          <w:lang w:val="en-GB"/>
        </w:rPr>
        <w:t>Markovi</w:t>
      </w:r>
      <w:proofErr w:type="spellEnd"/>
      <w:r w:rsidR="00A80A3A" w:rsidRPr="004C1EC4">
        <w:t xml:space="preserve">ć, </w:t>
      </w:r>
      <w:r w:rsidR="00A80A3A" w:rsidRPr="004C1EC4">
        <w:rPr>
          <w:lang w:val="en-GB"/>
        </w:rPr>
        <w:t>Belgrade</w:t>
      </w:r>
      <w:r w:rsidR="00A80A3A" w:rsidRPr="004C1EC4">
        <w:t xml:space="preserve"> 2017, 113-141</w:t>
      </w:r>
      <w:r w:rsidR="0065230D" w:rsidRPr="004C1EC4">
        <w:t>)</w:t>
      </w:r>
      <w:r w:rsidR="00A80A3A" w:rsidRPr="004C1EC4">
        <w:t xml:space="preserve">. Ту је проучен феномен </w:t>
      </w:r>
      <w:r w:rsidR="0065230D" w:rsidRPr="004C1EC4">
        <w:t xml:space="preserve">необичне </w:t>
      </w:r>
      <w:r w:rsidR="00A80A3A" w:rsidRPr="004C1EC4">
        <w:t xml:space="preserve">трајности косовског предања, од његовог настанка до нашег времена, у свим различитим облицима и променама које су доносиле различите епохе. Истражен је и утицај ове идеје на процес стварања и уобличавања модерног српског националног идентитета. </w:t>
      </w:r>
      <w:r w:rsidR="0009676F" w:rsidRPr="004C1EC4">
        <w:t>Р</w:t>
      </w:r>
      <w:r w:rsidR="00A80A3A" w:rsidRPr="004C1EC4">
        <w:t>ад</w:t>
      </w:r>
      <w:r w:rsidR="0065230D" w:rsidRPr="004C1EC4">
        <w:t xml:space="preserve"> </w:t>
      </w:r>
      <w:r w:rsidR="0065230D" w:rsidRPr="004C1EC4">
        <w:rPr>
          <w:b/>
        </w:rPr>
        <w:t>«</w:t>
      </w:r>
      <w:r w:rsidR="0065230D" w:rsidRPr="004C1EC4">
        <w:t>Британско-руски односи као оквир политике Велике Британије према Србима (до Кримског рата)» (</w:t>
      </w:r>
      <w:proofErr w:type="spellStart"/>
      <w:r w:rsidR="0065230D" w:rsidRPr="004C1EC4">
        <w:rPr>
          <w:rStyle w:val="A0"/>
          <w:bCs/>
          <w:i/>
          <w:sz w:val="24"/>
          <w:szCs w:val="24"/>
        </w:rPr>
        <w:t>Philosophоs</w:t>
      </w:r>
      <w:proofErr w:type="spellEnd"/>
      <w:r w:rsidR="0065230D" w:rsidRPr="004C1EC4">
        <w:rPr>
          <w:rStyle w:val="A0"/>
          <w:bCs/>
          <w:i/>
          <w:sz w:val="24"/>
          <w:szCs w:val="24"/>
        </w:rPr>
        <w:t xml:space="preserve"> – </w:t>
      </w:r>
      <w:proofErr w:type="spellStart"/>
      <w:r w:rsidR="0065230D" w:rsidRPr="004C1EC4">
        <w:rPr>
          <w:rStyle w:val="A0"/>
          <w:bCs/>
          <w:i/>
          <w:sz w:val="24"/>
          <w:szCs w:val="24"/>
        </w:rPr>
        <w:t>Philotheos</w:t>
      </w:r>
      <w:proofErr w:type="spellEnd"/>
      <w:r w:rsidR="0065230D" w:rsidRPr="004C1EC4">
        <w:rPr>
          <w:rStyle w:val="A0"/>
          <w:bCs/>
          <w:i/>
          <w:sz w:val="24"/>
          <w:szCs w:val="24"/>
        </w:rPr>
        <w:t xml:space="preserve"> – </w:t>
      </w:r>
      <w:proofErr w:type="spellStart"/>
      <w:r w:rsidR="0065230D" w:rsidRPr="004C1EC4">
        <w:rPr>
          <w:rStyle w:val="A0"/>
          <w:bCs/>
          <w:i/>
          <w:sz w:val="24"/>
          <w:szCs w:val="24"/>
        </w:rPr>
        <w:t>Philoponоs</w:t>
      </w:r>
      <w:proofErr w:type="spellEnd"/>
      <w:r w:rsidR="0065230D" w:rsidRPr="004C1EC4">
        <w:rPr>
          <w:rStyle w:val="A0"/>
          <w:i/>
          <w:sz w:val="24"/>
          <w:szCs w:val="24"/>
        </w:rPr>
        <w:t xml:space="preserve">:  </w:t>
      </w:r>
      <w:proofErr w:type="spellStart"/>
      <w:r w:rsidR="0065230D" w:rsidRPr="004C1EC4">
        <w:rPr>
          <w:rStyle w:val="A0"/>
          <w:i/>
          <w:sz w:val="24"/>
          <w:szCs w:val="24"/>
        </w:rPr>
        <w:t>Studies</w:t>
      </w:r>
      <w:proofErr w:type="spellEnd"/>
      <w:r w:rsidR="0065230D" w:rsidRPr="004C1EC4">
        <w:rPr>
          <w:rStyle w:val="A0"/>
          <w:i/>
          <w:sz w:val="24"/>
          <w:szCs w:val="24"/>
        </w:rPr>
        <w:t xml:space="preserve"> </w:t>
      </w:r>
      <w:proofErr w:type="spellStart"/>
      <w:r w:rsidR="0065230D" w:rsidRPr="004C1EC4">
        <w:rPr>
          <w:rStyle w:val="A0"/>
          <w:i/>
          <w:sz w:val="24"/>
          <w:szCs w:val="24"/>
        </w:rPr>
        <w:t>and</w:t>
      </w:r>
      <w:proofErr w:type="spellEnd"/>
      <w:r w:rsidR="0065230D" w:rsidRPr="004C1EC4">
        <w:rPr>
          <w:rStyle w:val="A0"/>
          <w:i/>
          <w:sz w:val="24"/>
          <w:szCs w:val="24"/>
        </w:rPr>
        <w:t xml:space="preserve"> </w:t>
      </w:r>
      <w:proofErr w:type="spellStart"/>
      <w:r w:rsidR="0065230D" w:rsidRPr="004C1EC4">
        <w:rPr>
          <w:rStyle w:val="A0"/>
          <w:i/>
          <w:sz w:val="24"/>
          <w:szCs w:val="24"/>
        </w:rPr>
        <w:t>Essays</w:t>
      </w:r>
      <w:proofErr w:type="spellEnd"/>
      <w:r w:rsidR="0065230D" w:rsidRPr="004C1EC4">
        <w:rPr>
          <w:rStyle w:val="A0"/>
          <w:i/>
          <w:sz w:val="24"/>
          <w:szCs w:val="24"/>
        </w:rPr>
        <w:t xml:space="preserve"> as </w:t>
      </w:r>
      <w:proofErr w:type="spellStart"/>
      <w:r w:rsidR="0065230D" w:rsidRPr="004C1EC4">
        <w:rPr>
          <w:rStyle w:val="A0"/>
          <w:i/>
          <w:sz w:val="24"/>
          <w:szCs w:val="24"/>
        </w:rPr>
        <w:t>Charisteria</w:t>
      </w:r>
      <w:proofErr w:type="spellEnd"/>
      <w:r w:rsidR="0065230D" w:rsidRPr="004C1EC4">
        <w:rPr>
          <w:rStyle w:val="A0"/>
          <w:i/>
          <w:sz w:val="24"/>
          <w:szCs w:val="24"/>
        </w:rPr>
        <w:t xml:space="preserve"> in </w:t>
      </w:r>
      <w:proofErr w:type="spellStart"/>
      <w:r w:rsidR="0065230D" w:rsidRPr="004C1EC4">
        <w:rPr>
          <w:rStyle w:val="A0"/>
          <w:i/>
          <w:sz w:val="24"/>
          <w:szCs w:val="24"/>
        </w:rPr>
        <w:t>Honor</w:t>
      </w:r>
      <w:proofErr w:type="spellEnd"/>
      <w:r w:rsidR="0065230D" w:rsidRPr="004C1EC4">
        <w:rPr>
          <w:rStyle w:val="A0"/>
          <w:i/>
          <w:sz w:val="24"/>
          <w:szCs w:val="24"/>
        </w:rPr>
        <w:t xml:space="preserve"> of </w:t>
      </w:r>
      <w:proofErr w:type="spellStart"/>
      <w:r w:rsidR="0065230D" w:rsidRPr="004C1EC4">
        <w:rPr>
          <w:rStyle w:val="A0"/>
          <w:i/>
          <w:sz w:val="24"/>
          <w:szCs w:val="24"/>
        </w:rPr>
        <w:t>Professor</w:t>
      </w:r>
      <w:proofErr w:type="spellEnd"/>
      <w:r w:rsidR="0065230D" w:rsidRPr="004C1EC4">
        <w:rPr>
          <w:rStyle w:val="A0"/>
          <w:i/>
          <w:sz w:val="24"/>
          <w:szCs w:val="24"/>
        </w:rPr>
        <w:t xml:space="preserve"> Bogoljub </w:t>
      </w:r>
      <w:proofErr w:type="spellStart"/>
      <w:r w:rsidR="0065230D" w:rsidRPr="004C1EC4">
        <w:rPr>
          <w:rStyle w:val="A0"/>
          <w:i/>
          <w:sz w:val="24"/>
          <w:szCs w:val="24"/>
        </w:rPr>
        <w:t>Šijaković</w:t>
      </w:r>
      <w:proofErr w:type="spellEnd"/>
      <w:r w:rsidR="0065230D" w:rsidRPr="004C1EC4">
        <w:rPr>
          <w:rStyle w:val="A0"/>
          <w:i/>
          <w:sz w:val="24"/>
          <w:szCs w:val="24"/>
        </w:rPr>
        <w:t xml:space="preserve"> on the </w:t>
      </w:r>
      <w:proofErr w:type="spellStart"/>
      <w:r w:rsidR="0065230D" w:rsidRPr="004C1EC4">
        <w:rPr>
          <w:rStyle w:val="A0"/>
          <w:i/>
          <w:sz w:val="24"/>
          <w:szCs w:val="24"/>
        </w:rPr>
        <w:t>Occasion</w:t>
      </w:r>
      <w:proofErr w:type="spellEnd"/>
      <w:r w:rsidR="0065230D" w:rsidRPr="004C1EC4">
        <w:rPr>
          <w:rStyle w:val="A0"/>
          <w:i/>
          <w:sz w:val="24"/>
          <w:szCs w:val="24"/>
        </w:rPr>
        <w:t xml:space="preserve"> of His 65th </w:t>
      </w:r>
      <w:proofErr w:type="spellStart"/>
      <w:r w:rsidR="0065230D" w:rsidRPr="004C1EC4">
        <w:rPr>
          <w:rStyle w:val="A0"/>
          <w:i/>
          <w:sz w:val="24"/>
          <w:szCs w:val="24"/>
        </w:rPr>
        <w:t>Birthday</w:t>
      </w:r>
      <w:proofErr w:type="spellEnd"/>
      <w:r w:rsidR="0065230D" w:rsidRPr="004C1EC4">
        <w:rPr>
          <w:rStyle w:val="A0"/>
          <w:sz w:val="24"/>
          <w:szCs w:val="24"/>
        </w:rPr>
        <w:t xml:space="preserve">, </w:t>
      </w:r>
      <w:proofErr w:type="spellStart"/>
      <w:r w:rsidR="0065230D" w:rsidRPr="004C1EC4">
        <w:rPr>
          <w:rStyle w:val="A0"/>
          <w:sz w:val="24"/>
          <w:szCs w:val="24"/>
        </w:rPr>
        <w:t>ed</w:t>
      </w:r>
      <w:proofErr w:type="spellEnd"/>
      <w:r w:rsidR="0065230D" w:rsidRPr="004C1EC4">
        <w:rPr>
          <w:rStyle w:val="A0"/>
          <w:sz w:val="24"/>
          <w:szCs w:val="24"/>
        </w:rPr>
        <w:t xml:space="preserve">. </w:t>
      </w:r>
      <w:proofErr w:type="spellStart"/>
      <w:r w:rsidR="0065230D" w:rsidRPr="004C1EC4">
        <w:rPr>
          <w:rStyle w:val="A0"/>
          <w:sz w:val="24"/>
          <w:szCs w:val="24"/>
        </w:rPr>
        <w:t>by</w:t>
      </w:r>
      <w:proofErr w:type="spellEnd"/>
      <w:r w:rsidR="0065230D" w:rsidRPr="004C1EC4">
        <w:rPr>
          <w:rStyle w:val="A0"/>
          <w:sz w:val="24"/>
          <w:szCs w:val="24"/>
        </w:rPr>
        <w:t xml:space="preserve"> M. Knežević, </w:t>
      </w:r>
      <w:r w:rsidR="0065230D" w:rsidRPr="004C1EC4">
        <w:rPr>
          <w:rStyle w:val="A0"/>
          <w:sz w:val="24"/>
          <w:szCs w:val="24"/>
          <w:lang w:val="en-GB"/>
        </w:rPr>
        <w:t>R</w:t>
      </w:r>
      <w:r w:rsidR="0065230D" w:rsidRPr="004C1EC4">
        <w:rPr>
          <w:rStyle w:val="A0"/>
          <w:sz w:val="24"/>
          <w:szCs w:val="24"/>
        </w:rPr>
        <w:t xml:space="preserve">. </w:t>
      </w:r>
      <w:r w:rsidR="0065230D" w:rsidRPr="004C1EC4">
        <w:rPr>
          <w:rStyle w:val="A0"/>
          <w:sz w:val="24"/>
          <w:szCs w:val="24"/>
          <w:lang w:val="en-GB"/>
        </w:rPr>
        <w:t>Kisi</w:t>
      </w:r>
      <w:r w:rsidR="0065230D" w:rsidRPr="004C1EC4">
        <w:rPr>
          <w:rStyle w:val="A0"/>
          <w:sz w:val="24"/>
          <w:szCs w:val="24"/>
        </w:rPr>
        <w:t xml:space="preserve">ć, D. </w:t>
      </w:r>
      <w:proofErr w:type="spellStart"/>
      <w:r w:rsidR="0065230D" w:rsidRPr="004C1EC4">
        <w:rPr>
          <w:rStyle w:val="A0"/>
          <w:sz w:val="24"/>
          <w:szCs w:val="24"/>
        </w:rPr>
        <w:t>Krcunović</w:t>
      </w:r>
      <w:proofErr w:type="spellEnd"/>
      <w:r w:rsidR="0065230D" w:rsidRPr="004C1EC4">
        <w:rPr>
          <w:rStyle w:val="A0"/>
          <w:sz w:val="24"/>
          <w:szCs w:val="24"/>
        </w:rPr>
        <w:t xml:space="preserve">, </w:t>
      </w:r>
      <w:proofErr w:type="spellStart"/>
      <w:r w:rsidR="0065230D" w:rsidRPr="004C1EC4">
        <w:rPr>
          <w:rStyle w:val="A0"/>
          <w:sz w:val="24"/>
          <w:szCs w:val="24"/>
        </w:rPr>
        <w:t>Belgrade</w:t>
      </w:r>
      <w:proofErr w:type="spellEnd"/>
      <w:r w:rsidR="0065230D" w:rsidRPr="004C1EC4">
        <w:rPr>
          <w:rStyle w:val="A0"/>
          <w:sz w:val="24"/>
          <w:szCs w:val="24"/>
        </w:rPr>
        <w:t xml:space="preserve"> </w:t>
      </w:r>
      <w:proofErr w:type="spellStart"/>
      <w:r w:rsidR="0065230D" w:rsidRPr="004C1EC4">
        <w:rPr>
          <w:rStyle w:val="A0"/>
          <w:sz w:val="24"/>
          <w:szCs w:val="24"/>
        </w:rPr>
        <w:t>and</w:t>
      </w:r>
      <w:proofErr w:type="spellEnd"/>
      <w:r w:rsidR="0065230D" w:rsidRPr="004C1EC4">
        <w:rPr>
          <w:rStyle w:val="A0"/>
          <w:sz w:val="24"/>
          <w:szCs w:val="24"/>
        </w:rPr>
        <w:t xml:space="preserve"> Podgorica 2021,</w:t>
      </w:r>
      <w:r w:rsidR="0065230D" w:rsidRPr="004C1EC4">
        <w:t xml:space="preserve"> </w:t>
      </w:r>
      <w:r w:rsidR="0065230D" w:rsidRPr="004C1EC4">
        <w:rPr>
          <w:rStyle w:val="A0"/>
          <w:sz w:val="24"/>
          <w:szCs w:val="24"/>
        </w:rPr>
        <w:t>966-992</w:t>
      </w:r>
      <w:r w:rsidR="0065230D" w:rsidRPr="004C1EC4">
        <w:t xml:space="preserve">) </w:t>
      </w:r>
      <w:r w:rsidR="0009676F" w:rsidRPr="004C1EC4">
        <w:t xml:space="preserve">такође је посвећен дужем временском периоду </w:t>
      </w:r>
      <w:r w:rsidR="0003359D" w:rsidRPr="004C1EC4">
        <w:t>(од средине 16. до средине 19. в</w:t>
      </w:r>
      <w:r w:rsidR="0009676F" w:rsidRPr="004C1EC4">
        <w:t xml:space="preserve">ека), при чему </w:t>
      </w:r>
      <w:r w:rsidR="0065230D" w:rsidRPr="004C1EC4">
        <w:t xml:space="preserve">за тему има </w:t>
      </w:r>
      <w:r w:rsidR="0009676F" w:rsidRPr="004C1EC4">
        <w:t xml:space="preserve">утицај </w:t>
      </w:r>
      <w:r w:rsidR="0065230D" w:rsidRPr="004C1EC4">
        <w:t>одно</w:t>
      </w:r>
      <w:r w:rsidR="0009676F" w:rsidRPr="004C1EC4">
        <w:t>са</w:t>
      </w:r>
      <w:r w:rsidR="00A80A3A" w:rsidRPr="004C1EC4">
        <w:t xml:space="preserve"> Велике Британије према Русији</w:t>
      </w:r>
      <w:r w:rsidR="0009676F" w:rsidRPr="004C1EC4">
        <w:t xml:space="preserve"> на </w:t>
      </w:r>
      <w:r w:rsidR="005F4532" w:rsidRPr="004C1EC4">
        <w:t xml:space="preserve">однос Велике Британије према Србима. Проучени су </w:t>
      </w:r>
      <w:r w:rsidR="0009676F" w:rsidRPr="004C1EC4">
        <w:t>не само међудржавни односи, него и популарне представе о</w:t>
      </w:r>
      <w:r w:rsidR="005F4532" w:rsidRPr="004C1EC4">
        <w:t xml:space="preserve"> Рус</w:t>
      </w:r>
      <w:r w:rsidR="0009676F" w:rsidRPr="004C1EC4">
        <w:t>им</w:t>
      </w:r>
      <w:r w:rsidR="005F4532" w:rsidRPr="004C1EC4">
        <w:t>а, односно Ср</w:t>
      </w:r>
      <w:r w:rsidR="0009676F" w:rsidRPr="004C1EC4">
        <w:t>бима, уобличене</w:t>
      </w:r>
      <w:r w:rsidR="005F4532" w:rsidRPr="004C1EC4">
        <w:t xml:space="preserve"> у пословним и путничким сусретима Британаца са овим народима.</w:t>
      </w:r>
    </w:p>
    <w:p w:rsidR="007C25B7" w:rsidRPr="004C1EC4" w:rsidRDefault="007C25B7" w:rsidP="005F6530">
      <w:r w:rsidRPr="004C1EC4">
        <w:t>Проучавању једног феномена у дужим временским одсецима посвећен је и чланак „Устаничко наслеђе Српске цркве (1594-1941): Прилог истраживању односа између Цркве и државе“ (</w:t>
      </w:r>
      <w:r w:rsidRPr="004C1EC4">
        <w:rPr>
          <w:i/>
        </w:rPr>
        <w:t xml:space="preserve">Осам векова </w:t>
      </w:r>
      <w:proofErr w:type="spellStart"/>
      <w:r w:rsidRPr="004C1EC4">
        <w:rPr>
          <w:i/>
        </w:rPr>
        <w:t>аутокефалије</w:t>
      </w:r>
      <w:proofErr w:type="spellEnd"/>
      <w:r w:rsidRPr="004C1EC4">
        <w:rPr>
          <w:i/>
        </w:rPr>
        <w:t xml:space="preserve"> Српске Православне Цркве: Историјски пут Српске Православне Цркве</w:t>
      </w:r>
      <w:r w:rsidRPr="004C1EC4">
        <w:t xml:space="preserve">, ур. </w:t>
      </w:r>
      <w:r w:rsidRPr="004C1EC4">
        <w:rPr>
          <w:lang w:val="ru-RU"/>
        </w:rPr>
        <w:t>В. Пузовић и В. Таталовић, Београд 2020, 273-287).</w:t>
      </w:r>
      <w:r w:rsidR="0009676F" w:rsidRPr="004C1EC4">
        <w:rPr>
          <w:lang w:val="ru-RU"/>
        </w:rPr>
        <w:t xml:space="preserve"> Аутор је истражу</w:t>
      </w:r>
      <w:r w:rsidRPr="004C1EC4">
        <w:rPr>
          <w:lang w:val="ru-RU"/>
        </w:rPr>
        <w:t xml:space="preserve">јући доба између </w:t>
      </w:r>
      <w:r w:rsidR="0009676F" w:rsidRPr="004C1EC4">
        <w:rPr>
          <w:lang w:val="ru-RU"/>
        </w:rPr>
        <w:t xml:space="preserve">спаљивања моштију Светог Саве и банатског устанка (1594) </w:t>
      </w:r>
      <w:r w:rsidRPr="004C1EC4">
        <w:rPr>
          <w:lang w:val="ru-RU"/>
        </w:rPr>
        <w:t xml:space="preserve">и </w:t>
      </w:r>
      <w:r w:rsidR="00A23318" w:rsidRPr="004C1EC4">
        <w:rPr>
          <w:lang w:val="ru-RU"/>
        </w:rPr>
        <w:t>устанка из 1941.</w:t>
      </w:r>
      <w:r w:rsidRPr="004C1EC4">
        <w:rPr>
          <w:lang w:val="ru-RU"/>
        </w:rPr>
        <w:t xml:space="preserve"> показао постојање непрекинуте устаничке традиције Српске православне цркве</w:t>
      </w:r>
      <w:r w:rsidR="00A23318" w:rsidRPr="004C1EC4">
        <w:rPr>
          <w:lang w:val="ru-RU"/>
        </w:rPr>
        <w:t>. Иако је у Српској цркви увек постојала и традиција сарадње и блискости са државом, она је током своје историје дуже живела у «туђим» него у «својим» државама</w:t>
      </w:r>
      <w:r w:rsidR="0009676F" w:rsidRPr="004C1EC4">
        <w:rPr>
          <w:lang w:val="ru-RU"/>
        </w:rPr>
        <w:t>, због чега је, како писац показује на бројним примерима</w:t>
      </w:r>
      <w:r w:rsidR="00A23318" w:rsidRPr="004C1EC4">
        <w:rPr>
          <w:lang w:val="ru-RU"/>
        </w:rPr>
        <w:t>, изградила специфичан етос с</w:t>
      </w:r>
      <w:r w:rsidR="0009676F" w:rsidRPr="004C1EC4">
        <w:rPr>
          <w:lang w:val="ru-RU"/>
        </w:rPr>
        <w:t>уштинске независности од државе</w:t>
      </w:r>
      <w:r w:rsidR="00A23318" w:rsidRPr="004C1EC4">
        <w:rPr>
          <w:lang w:val="ru-RU"/>
        </w:rPr>
        <w:t xml:space="preserve"> па и</w:t>
      </w:r>
      <w:r w:rsidR="0009676F" w:rsidRPr="004C1EC4">
        <w:rPr>
          <w:lang w:val="ru-RU"/>
        </w:rPr>
        <w:t>, неретко,</w:t>
      </w:r>
      <w:r w:rsidR="00A23318" w:rsidRPr="004C1EC4">
        <w:rPr>
          <w:lang w:val="ru-RU"/>
        </w:rPr>
        <w:t xml:space="preserve"> сукобљености са њом.</w:t>
      </w:r>
    </w:p>
    <w:p w:rsidR="00D32326" w:rsidRPr="004C1EC4" w:rsidRDefault="00D55DCC" w:rsidP="005F6530">
      <w:pPr>
        <w:rPr>
          <w:lang w:val="ru-RU"/>
        </w:rPr>
      </w:pPr>
      <w:r w:rsidRPr="004C1EC4">
        <w:t xml:space="preserve">Историји српске историографије посвећена су два кандидатова рада. </w:t>
      </w:r>
      <w:r w:rsidR="008B5657" w:rsidRPr="004C1EC4">
        <w:t xml:space="preserve">Променљивим представама о Хабзбуршкој монархији у српској историографији и </w:t>
      </w:r>
      <w:r w:rsidRPr="004C1EC4">
        <w:t xml:space="preserve">историјом </w:t>
      </w:r>
      <w:r w:rsidR="008B5657" w:rsidRPr="004C1EC4">
        <w:t xml:space="preserve">хабзбуршких </w:t>
      </w:r>
      <w:r w:rsidR="008B5657" w:rsidRPr="004C1EC4">
        <w:lastRenderedPageBreak/>
        <w:t>студија у нашој земљи бави се рад “</w:t>
      </w:r>
      <w:r w:rsidR="008B5657" w:rsidRPr="004C1EC4">
        <w:rPr>
          <w:lang w:val="en-GB"/>
        </w:rPr>
        <w:t>The</w:t>
      </w:r>
      <w:r w:rsidR="008B5657" w:rsidRPr="004C1EC4">
        <w:t xml:space="preserve"> </w:t>
      </w:r>
      <w:r w:rsidR="008B5657" w:rsidRPr="004C1EC4">
        <w:rPr>
          <w:lang w:val="en-GB"/>
        </w:rPr>
        <w:t>Changing</w:t>
      </w:r>
      <w:r w:rsidR="008B5657" w:rsidRPr="004C1EC4">
        <w:t xml:space="preserve"> </w:t>
      </w:r>
      <w:r w:rsidR="008B5657" w:rsidRPr="004C1EC4">
        <w:rPr>
          <w:lang w:val="en-GB"/>
        </w:rPr>
        <w:t>Image</w:t>
      </w:r>
      <w:r w:rsidR="008B5657" w:rsidRPr="004C1EC4">
        <w:t xml:space="preserve"> </w:t>
      </w:r>
      <w:r w:rsidR="008B5657" w:rsidRPr="004C1EC4">
        <w:rPr>
          <w:lang w:val="en-GB"/>
        </w:rPr>
        <w:t>of</w:t>
      </w:r>
      <w:r w:rsidR="008B5657" w:rsidRPr="004C1EC4">
        <w:t xml:space="preserve"> </w:t>
      </w:r>
      <w:r w:rsidR="008B5657" w:rsidRPr="004C1EC4">
        <w:rPr>
          <w:lang w:val="en-GB"/>
        </w:rPr>
        <w:t>the</w:t>
      </w:r>
      <w:r w:rsidR="008B5657" w:rsidRPr="004C1EC4">
        <w:t xml:space="preserve"> </w:t>
      </w:r>
      <w:r w:rsidR="008B5657" w:rsidRPr="004C1EC4">
        <w:rPr>
          <w:lang w:val="en-GB"/>
        </w:rPr>
        <w:t>Habsburg</w:t>
      </w:r>
      <w:r w:rsidR="008B5657" w:rsidRPr="004C1EC4">
        <w:t xml:space="preserve"> </w:t>
      </w:r>
      <w:r w:rsidR="008B5657" w:rsidRPr="004C1EC4">
        <w:rPr>
          <w:lang w:val="en-GB"/>
        </w:rPr>
        <w:t>Monarchy</w:t>
      </w:r>
      <w:r w:rsidR="008B5657" w:rsidRPr="004C1EC4">
        <w:t xml:space="preserve"> </w:t>
      </w:r>
      <w:r w:rsidR="008B5657" w:rsidRPr="004C1EC4">
        <w:rPr>
          <w:lang w:val="en-GB"/>
        </w:rPr>
        <w:t>in</w:t>
      </w:r>
      <w:r w:rsidR="008B5657" w:rsidRPr="004C1EC4">
        <w:t xml:space="preserve"> </w:t>
      </w:r>
      <w:r w:rsidR="008B5657" w:rsidRPr="004C1EC4">
        <w:rPr>
          <w:lang w:val="en-GB"/>
        </w:rPr>
        <w:t>Serbian</w:t>
      </w:r>
      <w:r w:rsidR="008B5657" w:rsidRPr="004C1EC4">
        <w:t xml:space="preserve"> </w:t>
      </w:r>
      <w:r w:rsidR="008B5657" w:rsidRPr="004C1EC4">
        <w:rPr>
          <w:lang w:val="en-GB"/>
        </w:rPr>
        <w:t>Historiography</w:t>
      </w:r>
      <w:r w:rsidR="008B5657" w:rsidRPr="004C1EC4">
        <w:t xml:space="preserve">”, </w:t>
      </w:r>
      <w:r w:rsidRPr="004C1EC4">
        <w:t xml:space="preserve">који ће бити </w:t>
      </w:r>
      <w:r w:rsidR="008B5657" w:rsidRPr="004C1EC4">
        <w:t xml:space="preserve">објављен у тематском зборнику </w:t>
      </w:r>
      <w:proofErr w:type="spellStart"/>
      <w:r w:rsidR="008B5657" w:rsidRPr="004C1EC4">
        <w:rPr>
          <w:i/>
        </w:rPr>
        <w:t>Die</w:t>
      </w:r>
      <w:proofErr w:type="spellEnd"/>
      <w:r w:rsidR="008B5657" w:rsidRPr="004C1EC4">
        <w:rPr>
          <w:i/>
        </w:rPr>
        <w:t xml:space="preserve"> </w:t>
      </w:r>
      <w:proofErr w:type="spellStart"/>
      <w:r w:rsidR="008B5657" w:rsidRPr="004C1EC4">
        <w:rPr>
          <w:i/>
        </w:rPr>
        <w:t>Habsburgermonarchie</w:t>
      </w:r>
      <w:proofErr w:type="spellEnd"/>
      <w:r w:rsidR="008B5657" w:rsidRPr="004C1EC4">
        <w:rPr>
          <w:i/>
        </w:rPr>
        <w:t xml:space="preserve"> (1526–1918) </w:t>
      </w:r>
      <w:proofErr w:type="spellStart"/>
      <w:r w:rsidR="008B5657" w:rsidRPr="004C1EC4">
        <w:rPr>
          <w:i/>
        </w:rPr>
        <w:t>als</w:t>
      </w:r>
      <w:proofErr w:type="spellEnd"/>
      <w:r w:rsidR="008B5657" w:rsidRPr="004C1EC4">
        <w:rPr>
          <w:i/>
        </w:rPr>
        <w:t xml:space="preserve"> </w:t>
      </w:r>
      <w:proofErr w:type="spellStart"/>
      <w:r w:rsidR="008B5657" w:rsidRPr="004C1EC4">
        <w:rPr>
          <w:i/>
        </w:rPr>
        <w:t>Gegenstand</w:t>
      </w:r>
      <w:proofErr w:type="spellEnd"/>
      <w:r w:rsidR="008B5657" w:rsidRPr="004C1EC4">
        <w:rPr>
          <w:i/>
        </w:rPr>
        <w:t xml:space="preserve"> </w:t>
      </w:r>
      <w:proofErr w:type="spellStart"/>
      <w:r w:rsidR="008B5657" w:rsidRPr="004C1EC4">
        <w:rPr>
          <w:i/>
        </w:rPr>
        <w:t>der</w:t>
      </w:r>
      <w:proofErr w:type="spellEnd"/>
      <w:r w:rsidR="008B5657" w:rsidRPr="004C1EC4">
        <w:rPr>
          <w:i/>
        </w:rPr>
        <w:t xml:space="preserve"> </w:t>
      </w:r>
      <w:proofErr w:type="spellStart"/>
      <w:r w:rsidR="008B5657" w:rsidRPr="004C1EC4">
        <w:rPr>
          <w:i/>
        </w:rPr>
        <w:t>modernen</w:t>
      </w:r>
      <w:proofErr w:type="spellEnd"/>
      <w:r w:rsidR="008B5657" w:rsidRPr="004C1EC4">
        <w:rPr>
          <w:i/>
        </w:rPr>
        <w:t xml:space="preserve"> </w:t>
      </w:r>
      <w:proofErr w:type="spellStart"/>
      <w:r w:rsidR="008B5657" w:rsidRPr="004C1EC4">
        <w:rPr>
          <w:i/>
        </w:rPr>
        <w:t>Historiographie</w:t>
      </w:r>
      <w:proofErr w:type="spellEnd"/>
      <w:r w:rsidR="008B5657" w:rsidRPr="004C1EC4">
        <w:rPr>
          <w:i/>
        </w:rPr>
        <w:t xml:space="preserve">, </w:t>
      </w:r>
      <w:proofErr w:type="spellStart"/>
      <w:r w:rsidR="008B5657" w:rsidRPr="004C1EC4">
        <w:rPr>
          <w:i/>
        </w:rPr>
        <w:t>Veröffentlichungen</w:t>
      </w:r>
      <w:proofErr w:type="spellEnd"/>
      <w:r w:rsidR="008B5657" w:rsidRPr="004C1EC4">
        <w:rPr>
          <w:i/>
        </w:rPr>
        <w:t xml:space="preserve"> </w:t>
      </w:r>
      <w:proofErr w:type="spellStart"/>
      <w:r w:rsidR="008B5657" w:rsidRPr="004C1EC4">
        <w:rPr>
          <w:i/>
        </w:rPr>
        <w:t>des</w:t>
      </w:r>
      <w:proofErr w:type="spellEnd"/>
      <w:r w:rsidR="008B5657" w:rsidRPr="004C1EC4">
        <w:rPr>
          <w:i/>
        </w:rPr>
        <w:t xml:space="preserve"> </w:t>
      </w:r>
      <w:proofErr w:type="spellStart"/>
      <w:r w:rsidR="008B5657" w:rsidRPr="004C1EC4">
        <w:rPr>
          <w:i/>
        </w:rPr>
        <w:t>Instituts</w:t>
      </w:r>
      <w:proofErr w:type="spellEnd"/>
      <w:r w:rsidR="008B5657" w:rsidRPr="004C1EC4">
        <w:rPr>
          <w:i/>
        </w:rPr>
        <w:t xml:space="preserve"> </w:t>
      </w:r>
      <w:proofErr w:type="spellStart"/>
      <w:r w:rsidR="008B5657" w:rsidRPr="004C1EC4">
        <w:rPr>
          <w:i/>
        </w:rPr>
        <w:t>für</w:t>
      </w:r>
      <w:proofErr w:type="spellEnd"/>
      <w:r w:rsidR="008B5657" w:rsidRPr="004C1EC4">
        <w:rPr>
          <w:i/>
        </w:rPr>
        <w:t xml:space="preserve"> </w:t>
      </w:r>
      <w:proofErr w:type="spellStart"/>
      <w:r w:rsidR="008B5657" w:rsidRPr="004C1EC4">
        <w:rPr>
          <w:i/>
        </w:rPr>
        <w:t>Österreichische</w:t>
      </w:r>
      <w:proofErr w:type="spellEnd"/>
      <w:r w:rsidR="008B5657" w:rsidRPr="004C1EC4">
        <w:rPr>
          <w:i/>
        </w:rPr>
        <w:t xml:space="preserve"> </w:t>
      </w:r>
      <w:proofErr w:type="spellStart"/>
      <w:r w:rsidR="008B5657" w:rsidRPr="004C1EC4">
        <w:rPr>
          <w:i/>
        </w:rPr>
        <w:t>Geschichtsforschung</w:t>
      </w:r>
      <w:proofErr w:type="spellEnd"/>
      <w:r w:rsidR="008B5657" w:rsidRPr="004C1EC4">
        <w:t xml:space="preserve"> (</w:t>
      </w:r>
      <w:proofErr w:type="spellStart"/>
      <w:r w:rsidR="008B5657" w:rsidRPr="004C1EC4">
        <w:t>ed</w:t>
      </w:r>
      <w:proofErr w:type="spellEnd"/>
      <w:r w:rsidR="008B5657" w:rsidRPr="004C1EC4">
        <w:t xml:space="preserve">. </w:t>
      </w:r>
      <w:r w:rsidR="008B5657" w:rsidRPr="004C1EC4">
        <w:rPr>
          <w:lang w:val="en-GB"/>
        </w:rPr>
        <w:t>T</w:t>
      </w:r>
      <w:r w:rsidR="008B5657" w:rsidRPr="004C1EC4">
        <w:t xml:space="preserve">. </w:t>
      </w:r>
      <w:proofErr w:type="spellStart"/>
      <w:r w:rsidR="008B5657" w:rsidRPr="004C1EC4">
        <w:rPr>
          <w:lang w:val="en-GB"/>
        </w:rPr>
        <w:t>Winkel</w:t>
      </w:r>
      <w:proofErr w:type="spellEnd"/>
      <w:r w:rsidR="008B5657" w:rsidRPr="004C1EC4">
        <w:t>b</w:t>
      </w:r>
      <w:proofErr w:type="spellStart"/>
      <w:r w:rsidR="008B5657" w:rsidRPr="004C1EC4">
        <w:rPr>
          <w:lang w:val="en-GB"/>
        </w:rPr>
        <w:t>auer</w:t>
      </w:r>
      <w:proofErr w:type="spellEnd"/>
      <w:r w:rsidR="008B5657" w:rsidRPr="004C1EC4">
        <w:t xml:space="preserve">, </w:t>
      </w:r>
      <w:r w:rsidRPr="004C1EC4">
        <w:rPr>
          <w:lang w:val="en-GB"/>
        </w:rPr>
        <w:t>Wien</w:t>
      </w:r>
      <w:r w:rsidRPr="004C1EC4">
        <w:t xml:space="preserve">, </w:t>
      </w:r>
      <w:r w:rsidR="008B5657" w:rsidRPr="004C1EC4">
        <w:t>у штампи, приложена потврда).</w:t>
      </w:r>
      <w:r w:rsidR="00D876BA" w:rsidRPr="004C1EC4">
        <w:t xml:space="preserve"> </w:t>
      </w:r>
      <w:r w:rsidR="0009676F" w:rsidRPr="004C1EC4">
        <w:t xml:space="preserve">Кључна одлика ауторовог бављења историографијом је, како се види, </w:t>
      </w:r>
      <w:r w:rsidR="00011639" w:rsidRPr="004C1EC4">
        <w:t xml:space="preserve">настојање да се она проучи у политичком и културном контексту свог времена. То се види и у </w:t>
      </w:r>
      <w:r w:rsidRPr="004C1EC4">
        <w:t>обимном раду „Обнова Предања: Историја српског народа у делима митрополита Амфилохија и владике Атанасија“ (</w:t>
      </w:r>
      <w:r w:rsidRPr="004C1EC4">
        <w:rPr>
          <w:i/>
        </w:rPr>
        <w:t>Вера и мисао у вртлогу времена: Међународни зборник радова у част митрополита Амфилохија (Радовића) и епископа Атанасија (Јевтића)</w:t>
      </w:r>
      <w:r w:rsidRPr="004C1EC4">
        <w:t xml:space="preserve">, ур. </w:t>
      </w:r>
      <w:r w:rsidRPr="004C1EC4">
        <w:rPr>
          <w:lang w:val="ru-RU"/>
        </w:rPr>
        <w:t>А. Јефтић, М. Кнежевић, Р. Кисић, Београд, Подгорица и Фоча 2021, 81-134)</w:t>
      </w:r>
      <w:r w:rsidR="00011639" w:rsidRPr="004C1EC4">
        <w:rPr>
          <w:lang w:val="ru-RU"/>
        </w:rPr>
        <w:t xml:space="preserve">. Овде је проучен </w:t>
      </w:r>
      <w:r w:rsidRPr="004C1EC4">
        <w:rPr>
          <w:lang w:val="ru-RU"/>
        </w:rPr>
        <w:t xml:space="preserve">допринос ова два учена српска теолога српској историографији, изражен у неколико истраживачких области какве су, рецимо, историја Српске православне цркве, историја Косова и Метохије, Црне Горе, или историја </w:t>
      </w:r>
      <w:r w:rsidR="009B49FE" w:rsidRPr="004C1EC4">
        <w:rPr>
          <w:lang w:val="ru-RU"/>
        </w:rPr>
        <w:t>геноцида над српским народом</w:t>
      </w:r>
      <w:r w:rsidRPr="004C1EC4">
        <w:rPr>
          <w:lang w:val="ru-RU"/>
        </w:rPr>
        <w:t xml:space="preserve"> у 20. </w:t>
      </w:r>
      <w:r w:rsidR="009B49FE" w:rsidRPr="004C1EC4">
        <w:rPr>
          <w:lang w:val="ru-RU"/>
        </w:rPr>
        <w:t>в</w:t>
      </w:r>
      <w:r w:rsidRPr="004C1EC4">
        <w:rPr>
          <w:lang w:val="ru-RU"/>
        </w:rPr>
        <w:t>еку</w:t>
      </w:r>
      <w:r w:rsidR="009B49FE" w:rsidRPr="004C1EC4">
        <w:rPr>
          <w:lang w:val="ru-RU"/>
        </w:rPr>
        <w:t xml:space="preserve">. </w:t>
      </w:r>
      <w:r w:rsidR="00BA2556" w:rsidRPr="004C1EC4">
        <w:rPr>
          <w:lang w:val="ru-RU"/>
        </w:rPr>
        <w:t xml:space="preserve">Нарочито </w:t>
      </w:r>
      <w:r w:rsidR="00011639" w:rsidRPr="004C1EC4">
        <w:rPr>
          <w:lang w:val="ru-RU"/>
        </w:rPr>
        <w:t>важна су, како писац образлаже</w:t>
      </w:r>
      <w:r w:rsidR="009B49FE" w:rsidRPr="004C1EC4">
        <w:rPr>
          <w:lang w:val="ru-RU"/>
        </w:rPr>
        <w:t>, њ</w:t>
      </w:r>
      <w:r w:rsidR="00011639" w:rsidRPr="004C1EC4">
        <w:rPr>
          <w:lang w:val="ru-RU"/>
        </w:rPr>
        <w:t xml:space="preserve">ихова тумачења </w:t>
      </w:r>
      <w:r w:rsidR="009B49FE" w:rsidRPr="004C1EC4">
        <w:rPr>
          <w:lang w:val="ru-RU"/>
        </w:rPr>
        <w:t>смисла српске историје, изражена</w:t>
      </w:r>
      <w:r w:rsidR="00011639" w:rsidRPr="004C1EC4">
        <w:rPr>
          <w:lang w:val="ru-RU"/>
        </w:rPr>
        <w:t xml:space="preserve"> у</w:t>
      </w:r>
      <w:r w:rsidR="009B49FE" w:rsidRPr="004C1EC4">
        <w:rPr>
          <w:lang w:val="ru-RU"/>
        </w:rPr>
        <w:t xml:space="preserve"> специфичној историософији</w:t>
      </w:r>
      <w:r w:rsidR="00011639" w:rsidRPr="004C1EC4">
        <w:rPr>
          <w:lang w:val="ru-RU"/>
        </w:rPr>
        <w:t>, која се разликује од главног тока српске историографије, везаног за наслеђе позитивизма, емпиризма и историзма</w:t>
      </w:r>
      <w:r w:rsidR="009B49FE" w:rsidRPr="004C1EC4">
        <w:rPr>
          <w:lang w:val="ru-RU"/>
        </w:rPr>
        <w:t>.</w:t>
      </w:r>
    </w:p>
    <w:p w:rsidR="006C0F06" w:rsidRPr="004C1EC4" w:rsidRDefault="00BA2556" w:rsidP="006E70CD">
      <w:r w:rsidRPr="004C1EC4">
        <w:t xml:space="preserve">Посебан тематски круг чине кандидатова истраживања посвећена </w:t>
      </w:r>
      <w:r w:rsidR="002226F2" w:rsidRPr="004C1EC4">
        <w:t>историји доба уочи и за време Првог светског рата.</w:t>
      </w:r>
      <w:r w:rsidRPr="004C1EC4">
        <w:t xml:space="preserve"> У чланку “</w:t>
      </w:r>
      <w:r w:rsidRPr="004C1EC4">
        <w:rPr>
          <w:lang w:val="en-GB"/>
        </w:rPr>
        <w:t>Liberalism</w:t>
      </w:r>
      <w:r w:rsidRPr="004C1EC4">
        <w:t xml:space="preserve"> </w:t>
      </w:r>
      <w:r w:rsidRPr="004C1EC4">
        <w:rPr>
          <w:lang w:val="en-GB"/>
        </w:rPr>
        <w:t>and</w:t>
      </w:r>
      <w:r w:rsidRPr="004C1EC4">
        <w:t xml:space="preserve"> </w:t>
      </w:r>
      <w:r w:rsidRPr="004C1EC4">
        <w:rPr>
          <w:lang w:val="en-GB"/>
        </w:rPr>
        <w:t>Imperialism</w:t>
      </w:r>
      <w:r w:rsidRPr="004C1EC4">
        <w:t xml:space="preserve">: </w:t>
      </w:r>
      <w:r w:rsidRPr="004C1EC4">
        <w:rPr>
          <w:lang w:val="en-GB"/>
        </w:rPr>
        <w:t>Croce</w:t>
      </w:r>
      <w:r w:rsidRPr="004C1EC4">
        <w:t xml:space="preserve"> </w:t>
      </w:r>
      <w:r w:rsidRPr="004C1EC4">
        <w:rPr>
          <w:lang w:val="en-GB"/>
        </w:rPr>
        <w:t>and</w:t>
      </w:r>
      <w:r w:rsidRPr="004C1EC4">
        <w:t xml:space="preserve"> </w:t>
      </w:r>
      <w:r w:rsidRPr="004C1EC4">
        <w:rPr>
          <w:lang w:val="en-GB"/>
        </w:rPr>
        <w:t>D</w:t>
      </w:r>
      <w:r w:rsidRPr="004C1EC4">
        <w:t>’</w:t>
      </w:r>
      <w:proofErr w:type="spellStart"/>
      <w:r w:rsidRPr="004C1EC4">
        <w:rPr>
          <w:lang w:val="en-GB"/>
        </w:rPr>
        <w:t>Annunzio</w:t>
      </w:r>
      <w:proofErr w:type="spellEnd"/>
      <w:r w:rsidRPr="004C1EC4">
        <w:t xml:space="preserve"> </w:t>
      </w:r>
      <w:r w:rsidRPr="004C1EC4">
        <w:rPr>
          <w:lang w:val="en-GB"/>
        </w:rPr>
        <w:t>in</w:t>
      </w:r>
      <w:r w:rsidRPr="004C1EC4">
        <w:t xml:space="preserve"> </w:t>
      </w:r>
      <w:r w:rsidRPr="004C1EC4">
        <w:rPr>
          <w:lang w:val="en-GB"/>
        </w:rPr>
        <w:t>Serbian</w:t>
      </w:r>
      <w:r w:rsidRPr="004C1EC4">
        <w:t xml:space="preserve"> </w:t>
      </w:r>
      <w:r w:rsidRPr="004C1EC4">
        <w:rPr>
          <w:lang w:val="en-GB"/>
        </w:rPr>
        <w:t>Culture</w:t>
      </w:r>
      <w:r w:rsidRPr="004C1EC4">
        <w:t xml:space="preserve"> 1903-1914” (</w:t>
      </w:r>
      <w:proofErr w:type="spellStart"/>
      <w:r w:rsidRPr="004C1EC4">
        <w:rPr>
          <w:bCs/>
          <w:i/>
        </w:rPr>
        <w:t>Balcanica</w:t>
      </w:r>
      <w:proofErr w:type="spellEnd"/>
      <w:r w:rsidRPr="004C1EC4">
        <w:rPr>
          <w:bCs/>
        </w:rPr>
        <w:t xml:space="preserve"> </w:t>
      </w:r>
      <w:r w:rsidRPr="004C1EC4">
        <w:rPr>
          <w:bCs/>
          <w:lang w:val="en-GB"/>
        </w:rPr>
        <w:t>LII</w:t>
      </w:r>
      <w:r w:rsidRPr="004C1EC4">
        <w:rPr>
          <w:bCs/>
        </w:rPr>
        <w:t xml:space="preserve"> (2021),</w:t>
      </w:r>
      <w:r w:rsidRPr="004C1EC4">
        <w:t xml:space="preserve"> 69-81)</w:t>
      </w:r>
      <w:r w:rsidR="002226F2" w:rsidRPr="004C1EC4">
        <w:t xml:space="preserve"> проучен је неједнак пријем који су у српској култури доживеле идеје </w:t>
      </w:r>
      <w:r w:rsidR="00011639" w:rsidRPr="004C1EC4">
        <w:t xml:space="preserve">два утицајна италијанска писца, </w:t>
      </w:r>
      <w:proofErr w:type="spellStart"/>
      <w:r w:rsidR="00011639" w:rsidRPr="004C1EC4">
        <w:t>Бенедета</w:t>
      </w:r>
      <w:proofErr w:type="spellEnd"/>
      <w:r w:rsidR="00011639" w:rsidRPr="004C1EC4">
        <w:t xml:space="preserve"> </w:t>
      </w:r>
      <w:proofErr w:type="spellStart"/>
      <w:r w:rsidR="00011639" w:rsidRPr="004C1EC4">
        <w:t>Крочеа</w:t>
      </w:r>
      <w:proofErr w:type="spellEnd"/>
      <w:r w:rsidR="002226F2" w:rsidRPr="004C1EC4">
        <w:t xml:space="preserve"> и Габријела </w:t>
      </w:r>
      <w:proofErr w:type="spellStart"/>
      <w:r w:rsidR="002226F2" w:rsidRPr="004C1EC4">
        <w:t>Данунција</w:t>
      </w:r>
      <w:proofErr w:type="spellEnd"/>
      <w:r w:rsidR="002226F2" w:rsidRPr="004C1EC4">
        <w:t>. За ра</w:t>
      </w:r>
      <w:r w:rsidR="00011639" w:rsidRPr="004C1EC4">
        <w:t>злику од традиционалног приступа,</w:t>
      </w:r>
      <w:r w:rsidR="002226F2" w:rsidRPr="004C1EC4">
        <w:t xml:space="preserve"> који подразумева утицаје европског Запада на српску културу, један од закључака овог чланка је да су блискости између идеја </w:t>
      </w:r>
      <w:proofErr w:type="spellStart"/>
      <w:r w:rsidR="002226F2" w:rsidRPr="004C1EC4">
        <w:t>Крочеа</w:t>
      </w:r>
      <w:proofErr w:type="spellEnd"/>
      <w:r w:rsidR="002226F2" w:rsidRPr="004C1EC4">
        <w:t xml:space="preserve"> и водећих српских интелектуалаца тога доба, Богдана Поповића, Слободана Јовановића, Јована </w:t>
      </w:r>
      <w:proofErr w:type="spellStart"/>
      <w:r w:rsidR="002226F2" w:rsidRPr="004C1EC4">
        <w:t>Скерлића</w:t>
      </w:r>
      <w:proofErr w:type="spellEnd"/>
      <w:r w:rsidR="002226F2" w:rsidRPr="004C1EC4">
        <w:t xml:space="preserve"> и других, биле последица европске духовне и политичке климе, чији је Србија била део, баш као и Италија. Ср</w:t>
      </w:r>
      <w:r w:rsidR="00F50AC9" w:rsidRPr="004C1EC4">
        <w:t>п</w:t>
      </w:r>
      <w:r w:rsidR="002226F2" w:rsidRPr="004C1EC4">
        <w:t xml:space="preserve">ско-италијанским </w:t>
      </w:r>
      <w:r w:rsidR="00F50AC9" w:rsidRPr="004C1EC4">
        <w:t>односима бави се и</w:t>
      </w:r>
      <w:r w:rsidR="002226F2" w:rsidRPr="004C1EC4">
        <w:t xml:space="preserve"> чланак </w:t>
      </w:r>
      <w:r w:rsidR="00F50AC9" w:rsidRPr="004C1EC4">
        <w:rPr>
          <w:iCs/>
        </w:rPr>
        <w:t>“</w:t>
      </w:r>
      <w:r w:rsidR="00F50AC9" w:rsidRPr="004C1EC4">
        <w:rPr>
          <w:iCs/>
          <w:lang w:val="en-GB"/>
        </w:rPr>
        <w:t>Italy</w:t>
      </w:r>
      <w:r w:rsidR="00F50AC9" w:rsidRPr="004C1EC4">
        <w:rPr>
          <w:iCs/>
        </w:rPr>
        <w:t xml:space="preserve"> </w:t>
      </w:r>
      <w:r w:rsidR="00F50AC9" w:rsidRPr="004C1EC4">
        <w:rPr>
          <w:iCs/>
          <w:lang w:val="en-GB"/>
        </w:rPr>
        <w:t>and</w:t>
      </w:r>
      <w:r w:rsidR="00F50AC9" w:rsidRPr="004C1EC4">
        <w:rPr>
          <w:iCs/>
        </w:rPr>
        <w:t xml:space="preserve"> </w:t>
      </w:r>
      <w:r w:rsidR="00F50AC9" w:rsidRPr="004C1EC4">
        <w:rPr>
          <w:iCs/>
          <w:lang w:val="en-GB"/>
        </w:rPr>
        <w:t>the</w:t>
      </w:r>
      <w:r w:rsidR="00F50AC9" w:rsidRPr="004C1EC4">
        <w:rPr>
          <w:iCs/>
        </w:rPr>
        <w:t xml:space="preserve"> </w:t>
      </w:r>
      <w:r w:rsidR="00F50AC9" w:rsidRPr="004C1EC4">
        <w:rPr>
          <w:iCs/>
          <w:lang w:val="en-GB"/>
        </w:rPr>
        <w:t>Evacuation</w:t>
      </w:r>
      <w:r w:rsidR="00F50AC9" w:rsidRPr="004C1EC4">
        <w:rPr>
          <w:iCs/>
        </w:rPr>
        <w:t xml:space="preserve"> </w:t>
      </w:r>
      <w:r w:rsidR="00F50AC9" w:rsidRPr="004C1EC4">
        <w:rPr>
          <w:iCs/>
          <w:lang w:val="en-GB"/>
        </w:rPr>
        <w:t>of</w:t>
      </w:r>
      <w:r w:rsidR="00F50AC9" w:rsidRPr="004C1EC4">
        <w:rPr>
          <w:iCs/>
        </w:rPr>
        <w:t xml:space="preserve"> </w:t>
      </w:r>
      <w:r w:rsidR="00F50AC9" w:rsidRPr="004C1EC4">
        <w:rPr>
          <w:iCs/>
          <w:lang w:val="en-GB"/>
        </w:rPr>
        <w:t>the</w:t>
      </w:r>
      <w:r w:rsidR="00F50AC9" w:rsidRPr="004C1EC4">
        <w:rPr>
          <w:iCs/>
        </w:rPr>
        <w:t xml:space="preserve"> </w:t>
      </w:r>
      <w:r w:rsidR="00F50AC9" w:rsidRPr="004C1EC4">
        <w:rPr>
          <w:iCs/>
          <w:lang w:val="en-GB"/>
        </w:rPr>
        <w:t>Serbian</w:t>
      </w:r>
      <w:r w:rsidR="00F50AC9" w:rsidRPr="004C1EC4">
        <w:rPr>
          <w:iCs/>
        </w:rPr>
        <w:t xml:space="preserve"> </w:t>
      </w:r>
      <w:r w:rsidR="00F50AC9" w:rsidRPr="004C1EC4">
        <w:rPr>
          <w:iCs/>
          <w:lang w:val="en-GB"/>
        </w:rPr>
        <w:t>Army</w:t>
      </w:r>
      <w:r w:rsidR="00F50AC9" w:rsidRPr="004C1EC4">
        <w:rPr>
          <w:iCs/>
        </w:rPr>
        <w:t xml:space="preserve"> </w:t>
      </w:r>
      <w:r w:rsidR="00F50AC9" w:rsidRPr="004C1EC4">
        <w:rPr>
          <w:iCs/>
          <w:lang w:val="en-GB"/>
        </w:rPr>
        <w:t>from</w:t>
      </w:r>
      <w:r w:rsidR="00F50AC9" w:rsidRPr="004C1EC4">
        <w:rPr>
          <w:iCs/>
        </w:rPr>
        <w:t xml:space="preserve"> </w:t>
      </w:r>
      <w:r w:rsidR="00F50AC9" w:rsidRPr="004C1EC4">
        <w:rPr>
          <w:iCs/>
          <w:lang w:val="en-GB"/>
        </w:rPr>
        <w:t>Albania</w:t>
      </w:r>
      <w:r w:rsidR="00F50AC9" w:rsidRPr="004C1EC4">
        <w:rPr>
          <w:iCs/>
        </w:rPr>
        <w:t>” (</w:t>
      </w:r>
      <w:r w:rsidR="00F50AC9" w:rsidRPr="004C1EC4">
        <w:rPr>
          <w:i/>
          <w:iCs/>
          <w:lang w:val="en-GB"/>
        </w:rPr>
        <w:t>Serbia</w:t>
      </w:r>
      <w:r w:rsidR="00F50AC9" w:rsidRPr="004C1EC4">
        <w:rPr>
          <w:i/>
          <w:iCs/>
        </w:rPr>
        <w:t xml:space="preserve"> </w:t>
      </w:r>
      <w:r w:rsidR="00F50AC9" w:rsidRPr="004C1EC4">
        <w:rPr>
          <w:i/>
          <w:iCs/>
          <w:lang w:val="en-GB"/>
        </w:rPr>
        <w:t>and</w:t>
      </w:r>
      <w:r w:rsidR="00F50AC9" w:rsidRPr="004C1EC4">
        <w:rPr>
          <w:i/>
          <w:iCs/>
        </w:rPr>
        <w:t xml:space="preserve"> </w:t>
      </w:r>
      <w:r w:rsidR="00F50AC9" w:rsidRPr="004C1EC4">
        <w:rPr>
          <w:i/>
          <w:iCs/>
          <w:lang w:val="en-GB"/>
        </w:rPr>
        <w:t>Italy</w:t>
      </w:r>
      <w:r w:rsidR="00F50AC9" w:rsidRPr="004C1EC4">
        <w:rPr>
          <w:i/>
          <w:iCs/>
        </w:rPr>
        <w:t xml:space="preserve"> </w:t>
      </w:r>
      <w:r w:rsidR="00F50AC9" w:rsidRPr="004C1EC4">
        <w:rPr>
          <w:i/>
          <w:iCs/>
          <w:lang w:val="en-GB"/>
        </w:rPr>
        <w:t>in</w:t>
      </w:r>
      <w:r w:rsidR="00F50AC9" w:rsidRPr="004C1EC4">
        <w:rPr>
          <w:i/>
          <w:iCs/>
        </w:rPr>
        <w:t xml:space="preserve"> </w:t>
      </w:r>
      <w:r w:rsidR="00F50AC9" w:rsidRPr="004C1EC4">
        <w:rPr>
          <w:i/>
          <w:iCs/>
          <w:lang w:val="en-GB"/>
        </w:rPr>
        <w:t>the</w:t>
      </w:r>
      <w:r w:rsidR="00F50AC9" w:rsidRPr="004C1EC4">
        <w:rPr>
          <w:i/>
          <w:iCs/>
        </w:rPr>
        <w:t xml:space="preserve"> </w:t>
      </w:r>
      <w:r w:rsidR="00F50AC9" w:rsidRPr="004C1EC4">
        <w:rPr>
          <w:i/>
          <w:iCs/>
          <w:lang w:val="en-GB"/>
        </w:rPr>
        <w:t>Great</w:t>
      </w:r>
      <w:r w:rsidR="00F50AC9" w:rsidRPr="004C1EC4">
        <w:rPr>
          <w:i/>
          <w:iCs/>
        </w:rPr>
        <w:t xml:space="preserve"> </w:t>
      </w:r>
      <w:r w:rsidR="00F50AC9" w:rsidRPr="004C1EC4">
        <w:rPr>
          <w:i/>
          <w:iCs/>
          <w:lang w:val="en-GB"/>
        </w:rPr>
        <w:t>War</w:t>
      </w:r>
      <w:r w:rsidR="00F50AC9" w:rsidRPr="004C1EC4">
        <w:rPr>
          <w:i/>
          <w:iCs/>
        </w:rPr>
        <w:t xml:space="preserve">, </w:t>
      </w:r>
      <w:proofErr w:type="spellStart"/>
      <w:r w:rsidR="00F50AC9" w:rsidRPr="004C1EC4">
        <w:rPr>
          <w:iCs/>
        </w:rPr>
        <w:t>ed</w:t>
      </w:r>
      <w:proofErr w:type="spellEnd"/>
      <w:r w:rsidR="00F50AC9" w:rsidRPr="004C1EC4">
        <w:rPr>
          <w:iCs/>
        </w:rPr>
        <w:t xml:space="preserve">. </w:t>
      </w:r>
      <w:proofErr w:type="spellStart"/>
      <w:r w:rsidR="00F50AC9" w:rsidRPr="004C1EC4">
        <w:rPr>
          <w:iCs/>
        </w:rPr>
        <w:t>by</w:t>
      </w:r>
      <w:proofErr w:type="spellEnd"/>
      <w:r w:rsidR="00F50AC9" w:rsidRPr="004C1EC4">
        <w:rPr>
          <w:iCs/>
        </w:rPr>
        <w:t xml:space="preserve"> V. G. Pavlović, </w:t>
      </w:r>
      <w:proofErr w:type="spellStart"/>
      <w:r w:rsidR="00F50AC9" w:rsidRPr="004C1EC4">
        <w:rPr>
          <w:iCs/>
        </w:rPr>
        <w:t>Belgrade</w:t>
      </w:r>
      <w:proofErr w:type="spellEnd"/>
      <w:r w:rsidR="00F50AC9" w:rsidRPr="004C1EC4">
        <w:rPr>
          <w:iCs/>
        </w:rPr>
        <w:t xml:space="preserve"> 2019, 223-234)</w:t>
      </w:r>
      <w:r w:rsidR="00011639" w:rsidRPr="004C1EC4">
        <w:rPr>
          <w:iCs/>
        </w:rPr>
        <w:t>, посвећен сложеној</w:t>
      </w:r>
      <w:r w:rsidR="00F50AC9" w:rsidRPr="004C1EC4">
        <w:rPr>
          <w:iCs/>
        </w:rPr>
        <w:t xml:space="preserve"> теми односа Италије према српским савезницима у тренутку када су, повлачећи се, српска војска и цивили стигли до албанских обала</w:t>
      </w:r>
      <w:r w:rsidR="006C0F06" w:rsidRPr="004C1EC4">
        <w:rPr>
          <w:iCs/>
        </w:rPr>
        <w:t xml:space="preserve"> (1915-1916)</w:t>
      </w:r>
      <w:r w:rsidR="00797479" w:rsidRPr="004C1EC4">
        <w:rPr>
          <w:iCs/>
        </w:rPr>
        <w:t>. Аутор је</w:t>
      </w:r>
      <w:r w:rsidR="00011639" w:rsidRPr="004C1EC4">
        <w:rPr>
          <w:iCs/>
        </w:rPr>
        <w:t xml:space="preserve"> показао</w:t>
      </w:r>
      <w:r w:rsidR="00F50AC9" w:rsidRPr="004C1EC4">
        <w:rPr>
          <w:iCs/>
        </w:rPr>
        <w:t xml:space="preserve"> да је, после првобитног неповерења па и непријатељства због сукобљених </w:t>
      </w:r>
      <w:r w:rsidR="00F50AC9" w:rsidRPr="004C1EC4">
        <w:rPr>
          <w:iCs/>
        </w:rPr>
        <w:lastRenderedPageBreak/>
        <w:t xml:space="preserve">интереса на Јадрану, </w:t>
      </w:r>
      <w:r w:rsidR="001F7B7B" w:rsidRPr="004C1EC4">
        <w:rPr>
          <w:iCs/>
        </w:rPr>
        <w:t>италијанска флота ипак одиграла главну улогу у евакуацији Срба са албанских обала на острво Крф. Уочљива је била, такође</w:t>
      </w:r>
      <w:r w:rsidR="00C34AF3" w:rsidRPr="004C1EC4">
        <w:rPr>
          <w:iCs/>
        </w:rPr>
        <w:t>,</w:t>
      </w:r>
      <w:r w:rsidR="001F7B7B" w:rsidRPr="004C1EC4">
        <w:rPr>
          <w:iCs/>
        </w:rPr>
        <w:t xml:space="preserve"> разлика у </w:t>
      </w:r>
      <w:r w:rsidR="00011639" w:rsidRPr="004C1EC4">
        <w:rPr>
          <w:iCs/>
        </w:rPr>
        <w:t>ставовима</w:t>
      </w:r>
      <w:r w:rsidR="00C34AF3" w:rsidRPr="004C1EC4">
        <w:rPr>
          <w:iCs/>
        </w:rPr>
        <w:t xml:space="preserve"> Србима наклоњене италијанске морнарице и неповерљиве италијанске копнене војске</w:t>
      </w:r>
      <w:r w:rsidR="006E70CD" w:rsidRPr="004C1EC4">
        <w:rPr>
          <w:iCs/>
        </w:rPr>
        <w:t xml:space="preserve">. Необјављену архивску грађу британског Адмиралитета, делимично употребљену у овом чланку, кандидат је у потпуности искористио у чланку </w:t>
      </w:r>
      <w:r w:rsidR="006E70CD" w:rsidRPr="004C1EC4">
        <w:t>“</w:t>
      </w:r>
      <w:r w:rsidR="006E70CD" w:rsidRPr="004C1EC4">
        <w:rPr>
          <w:lang w:val="en-GB"/>
        </w:rPr>
        <w:t>The</w:t>
      </w:r>
      <w:r w:rsidR="006E70CD" w:rsidRPr="004C1EC4">
        <w:t xml:space="preserve"> </w:t>
      </w:r>
      <w:r w:rsidR="006E70CD" w:rsidRPr="004C1EC4">
        <w:rPr>
          <w:lang w:val="en-GB"/>
        </w:rPr>
        <w:t>British</w:t>
      </w:r>
      <w:r w:rsidR="006E70CD" w:rsidRPr="004C1EC4">
        <w:t xml:space="preserve"> </w:t>
      </w:r>
      <w:r w:rsidR="006E70CD" w:rsidRPr="004C1EC4">
        <w:rPr>
          <w:lang w:val="en-GB"/>
        </w:rPr>
        <w:t>Adriatic</w:t>
      </w:r>
      <w:r w:rsidR="006E70CD" w:rsidRPr="004C1EC4">
        <w:t xml:space="preserve"> </w:t>
      </w:r>
      <w:r w:rsidR="006E70CD" w:rsidRPr="004C1EC4">
        <w:rPr>
          <w:lang w:val="en-GB"/>
        </w:rPr>
        <w:t>Squadron</w:t>
      </w:r>
      <w:r w:rsidR="006E70CD" w:rsidRPr="004C1EC4">
        <w:t xml:space="preserve"> </w:t>
      </w:r>
      <w:r w:rsidR="006E70CD" w:rsidRPr="004C1EC4">
        <w:rPr>
          <w:lang w:val="en-GB"/>
        </w:rPr>
        <w:t>and</w:t>
      </w:r>
      <w:r w:rsidR="006E70CD" w:rsidRPr="004C1EC4">
        <w:t xml:space="preserve"> </w:t>
      </w:r>
      <w:r w:rsidR="006E70CD" w:rsidRPr="004C1EC4">
        <w:rPr>
          <w:lang w:val="en-GB"/>
        </w:rPr>
        <w:t>the</w:t>
      </w:r>
      <w:r w:rsidR="006E70CD" w:rsidRPr="004C1EC4">
        <w:t xml:space="preserve"> </w:t>
      </w:r>
      <w:r w:rsidR="006E70CD" w:rsidRPr="004C1EC4">
        <w:rPr>
          <w:lang w:val="en-GB"/>
        </w:rPr>
        <w:t>Evacuation</w:t>
      </w:r>
      <w:r w:rsidR="006E70CD" w:rsidRPr="004C1EC4">
        <w:t xml:space="preserve"> </w:t>
      </w:r>
      <w:r w:rsidR="006E70CD" w:rsidRPr="004C1EC4">
        <w:rPr>
          <w:lang w:val="en-GB"/>
        </w:rPr>
        <w:t>of</w:t>
      </w:r>
      <w:r w:rsidR="006E70CD" w:rsidRPr="004C1EC4">
        <w:t xml:space="preserve"> </w:t>
      </w:r>
      <w:r w:rsidR="006E70CD" w:rsidRPr="004C1EC4">
        <w:rPr>
          <w:lang w:val="en-GB"/>
        </w:rPr>
        <w:t>the</w:t>
      </w:r>
      <w:r w:rsidR="006E70CD" w:rsidRPr="004C1EC4">
        <w:t xml:space="preserve"> </w:t>
      </w:r>
      <w:r w:rsidR="006E70CD" w:rsidRPr="004C1EC4">
        <w:rPr>
          <w:lang w:val="en-GB"/>
        </w:rPr>
        <w:t>Serbs</w:t>
      </w:r>
      <w:r w:rsidR="006E70CD" w:rsidRPr="004C1EC4">
        <w:t xml:space="preserve"> </w:t>
      </w:r>
      <w:r w:rsidR="006E70CD" w:rsidRPr="004C1EC4">
        <w:rPr>
          <w:lang w:val="en-GB"/>
        </w:rPr>
        <w:t>from</w:t>
      </w:r>
      <w:r w:rsidR="006E70CD" w:rsidRPr="004C1EC4">
        <w:t xml:space="preserve"> </w:t>
      </w:r>
      <w:r w:rsidR="006E70CD" w:rsidRPr="004C1EC4">
        <w:rPr>
          <w:lang w:val="en-GB"/>
        </w:rPr>
        <w:t>the</w:t>
      </w:r>
      <w:r w:rsidR="006E70CD" w:rsidRPr="004C1EC4">
        <w:t xml:space="preserve"> </w:t>
      </w:r>
      <w:r w:rsidR="006E70CD" w:rsidRPr="004C1EC4">
        <w:rPr>
          <w:lang w:val="en-GB"/>
        </w:rPr>
        <w:t>Albanian</w:t>
      </w:r>
      <w:r w:rsidR="006E70CD" w:rsidRPr="004C1EC4">
        <w:t xml:space="preserve"> </w:t>
      </w:r>
      <w:r w:rsidR="006E70CD" w:rsidRPr="004C1EC4">
        <w:rPr>
          <w:lang w:val="en-GB"/>
        </w:rPr>
        <w:t>Coast</w:t>
      </w:r>
      <w:r w:rsidR="006E70CD" w:rsidRPr="004C1EC4">
        <w:t xml:space="preserve"> 1915-1916” (</w:t>
      </w:r>
      <w:proofErr w:type="spellStart"/>
      <w:r w:rsidR="006E70CD" w:rsidRPr="004C1EC4">
        <w:rPr>
          <w:i/>
        </w:rPr>
        <w:t>Balcanica</w:t>
      </w:r>
      <w:proofErr w:type="spellEnd"/>
      <w:r w:rsidR="006E70CD" w:rsidRPr="004C1EC4">
        <w:t xml:space="preserve"> XLIX (2018), 29-41) у коме је проучио </w:t>
      </w:r>
      <w:r w:rsidR="006C0F06" w:rsidRPr="004C1EC4">
        <w:t xml:space="preserve">не само улогу Британске јадранске </w:t>
      </w:r>
      <w:r w:rsidR="00797479" w:rsidRPr="004C1EC4">
        <w:t>ескадре у спасавању Срба са алб</w:t>
      </w:r>
      <w:r w:rsidR="006C0F06" w:rsidRPr="004C1EC4">
        <w:t>анских обала, него и донео низ сасвим нових података о овом крупном историјском догађају.</w:t>
      </w:r>
    </w:p>
    <w:p w:rsidR="007C25B7" w:rsidRPr="004C1EC4" w:rsidRDefault="007C25B7" w:rsidP="007C25B7">
      <w:pPr>
        <w:pStyle w:val="NormalWeb"/>
        <w:spacing w:line="360" w:lineRule="auto"/>
        <w:ind w:firstLine="720"/>
        <w:jc w:val="both"/>
        <w:rPr>
          <w:lang w:val="ru-RU"/>
        </w:rPr>
      </w:pPr>
      <w:r w:rsidRPr="004C1EC4">
        <w:rPr>
          <w:lang w:val="ru-RU"/>
        </w:rPr>
        <w:t>О томе како су Британци видели пораз и повлачење српске војске 1915-1916, Милош Ковић је писао и у чланку „Трубриџ и Срби: Прилог проучавању етничких стереотипа (1915-1916)“ (</w:t>
      </w:r>
      <w:r w:rsidRPr="004C1EC4">
        <w:rPr>
          <w:i/>
          <w:lang w:val="ru-RU"/>
        </w:rPr>
        <w:t>Споменица академику Чедомиру Попову</w:t>
      </w:r>
      <w:r w:rsidRPr="004C1EC4">
        <w:rPr>
          <w:lang w:val="ru-RU"/>
        </w:rPr>
        <w:t xml:space="preserve">, ур. В. Крестић, М. Војводић, Д. Станић, Љ. Кркљуш, Б. Бешлин, Ђ. Ђурић, Нови Сад 2017, 347-357). У чланку „Силе Антанте и пораз Србије 1915“ (Зборник радова </w:t>
      </w:r>
      <w:r w:rsidRPr="004C1EC4">
        <w:rPr>
          <w:i/>
          <w:lang w:val="ru-RU"/>
        </w:rPr>
        <w:t>Први светски рат и уједињење</w:t>
      </w:r>
      <w:r w:rsidRPr="004C1EC4">
        <w:rPr>
          <w:lang w:val="ru-RU"/>
        </w:rPr>
        <w:t xml:space="preserve">, ур. Ђ. Ђурић, Нови Сад 2018, 35-52) анализирао је политику свих сила Антанте према Србији у време њеног слома из 1915. године. </w:t>
      </w:r>
    </w:p>
    <w:p w:rsidR="006E70CD" w:rsidRPr="004C1EC4" w:rsidRDefault="003E6737" w:rsidP="00EA2A15">
      <w:pPr>
        <w:pStyle w:val="NormalWeb"/>
        <w:spacing w:line="360" w:lineRule="auto"/>
        <w:ind w:firstLine="720"/>
        <w:jc w:val="both"/>
        <w:rPr>
          <w:lang w:val="ru-RU"/>
        </w:rPr>
      </w:pPr>
      <w:r w:rsidRPr="004C1EC4">
        <w:rPr>
          <w:lang w:val="ru-RU"/>
        </w:rPr>
        <w:t>Британско-српским односима и британској балканској политици посвећени су и кандидатови чланци «Источно питање у Парламенту Уједињеног Краљевства 1876. године» (</w:t>
      </w:r>
      <w:r w:rsidRPr="004C1EC4">
        <w:rPr>
          <w:i/>
          <w:lang w:val="ru-RU"/>
        </w:rPr>
        <w:t>Зборник Матице српске за друштвене науке</w:t>
      </w:r>
      <w:r w:rsidRPr="004C1EC4">
        <w:rPr>
          <w:lang w:val="ru-RU"/>
        </w:rPr>
        <w:t>, 178 2 (2021), 189-206), «Парламент Уједињеног Краљевства о Босни и Херцеговини (1876)» (</w:t>
      </w:r>
      <w:r w:rsidRPr="004C1EC4">
        <w:rPr>
          <w:i/>
          <w:lang w:val="ru-RU"/>
        </w:rPr>
        <w:t>Српска политичка мисао</w:t>
      </w:r>
      <w:r w:rsidRPr="004C1EC4">
        <w:rPr>
          <w:lang w:val="ru-RU"/>
        </w:rPr>
        <w:t xml:space="preserve"> 2-72 (2021), 101-129), и </w:t>
      </w:r>
      <w:r w:rsidRPr="004C1EC4">
        <w:rPr>
          <w:bCs/>
          <w:lang w:val="ru-RU"/>
        </w:rPr>
        <w:t>„</w:t>
      </w:r>
      <w:r w:rsidRPr="004C1EC4">
        <w:rPr>
          <w:bCs/>
        </w:rPr>
        <w:t>Great</w:t>
      </w:r>
      <w:r w:rsidRPr="004C1EC4">
        <w:rPr>
          <w:bCs/>
          <w:lang w:val="ru-RU"/>
        </w:rPr>
        <w:t xml:space="preserve"> </w:t>
      </w:r>
      <w:r w:rsidRPr="004C1EC4">
        <w:rPr>
          <w:bCs/>
        </w:rPr>
        <w:t>Britain</w:t>
      </w:r>
      <w:r w:rsidRPr="004C1EC4">
        <w:rPr>
          <w:bCs/>
          <w:lang w:val="ru-RU"/>
        </w:rPr>
        <w:t xml:space="preserve"> </w:t>
      </w:r>
      <w:r w:rsidRPr="004C1EC4">
        <w:rPr>
          <w:bCs/>
        </w:rPr>
        <w:t>and</w:t>
      </w:r>
      <w:r w:rsidRPr="004C1EC4">
        <w:rPr>
          <w:bCs/>
          <w:lang w:val="ru-RU"/>
        </w:rPr>
        <w:t xml:space="preserve"> </w:t>
      </w:r>
      <w:r w:rsidRPr="004C1EC4">
        <w:rPr>
          <w:bCs/>
        </w:rPr>
        <w:t>the</w:t>
      </w:r>
      <w:r w:rsidRPr="004C1EC4">
        <w:rPr>
          <w:bCs/>
          <w:lang w:val="ru-RU"/>
        </w:rPr>
        <w:t xml:space="preserve"> </w:t>
      </w:r>
      <w:r w:rsidRPr="004C1EC4">
        <w:rPr>
          <w:bCs/>
        </w:rPr>
        <w:t>Consular</w:t>
      </w:r>
      <w:r w:rsidRPr="004C1EC4">
        <w:rPr>
          <w:bCs/>
          <w:lang w:val="ru-RU"/>
        </w:rPr>
        <w:t xml:space="preserve"> </w:t>
      </w:r>
      <w:r w:rsidRPr="004C1EC4">
        <w:rPr>
          <w:bCs/>
        </w:rPr>
        <w:t>Initiative</w:t>
      </w:r>
      <w:r w:rsidRPr="004C1EC4">
        <w:rPr>
          <w:bCs/>
          <w:lang w:val="ru-RU"/>
        </w:rPr>
        <w:t xml:space="preserve"> </w:t>
      </w:r>
      <w:r w:rsidRPr="004C1EC4">
        <w:rPr>
          <w:bCs/>
        </w:rPr>
        <w:t>of</w:t>
      </w:r>
      <w:r w:rsidRPr="004C1EC4">
        <w:rPr>
          <w:bCs/>
          <w:lang w:val="ru-RU"/>
        </w:rPr>
        <w:t xml:space="preserve"> </w:t>
      </w:r>
      <w:r w:rsidRPr="004C1EC4">
        <w:rPr>
          <w:bCs/>
        </w:rPr>
        <w:t>the</w:t>
      </w:r>
      <w:r w:rsidRPr="004C1EC4">
        <w:rPr>
          <w:bCs/>
          <w:lang w:val="ru-RU"/>
        </w:rPr>
        <w:t xml:space="preserve"> </w:t>
      </w:r>
      <w:r w:rsidRPr="004C1EC4">
        <w:rPr>
          <w:bCs/>
        </w:rPr>
        <w:t>Great</w:t>
      </w:r>
      <w:r w:rsidRPr="004C1EC4">
        <w:rPr>
          <w:bCs/>
          <w:lang w:val="ru-RU"/>
        </w:rPr>
        <w:t xml:space="preserve"> </w:t>
      </w:r>
      <w:r w:rsidRPr="004C1EC4">
        <w:rPr>
          <w:bCs/>
        </w:rPr>
        <w:t>Powers</w:t>
      </w:r>
      <w:r w:rsidRPr="004C1EC4">
        <w:rPr>
          <w:bCs/>
          <w:lang w:val="ru-RU"/>
        </w:rPr>
        <w:t xml:space="preserve"> </w:t>
      </w:r>
      <w:r w:rsidRPr="004C1EC4">
        <w:rPr>
          <w:bCs/>
        </w:rPr>
        <w:t>in</w:t>
      </w:r>
      <w:r w:rsidRPr="004C1EC4">
        <w:rPr>
          <w:bCs/>
          <w:lang w:val="ru-RU"/>
        </w:rPr>
        <w:t xml:space="preserve"> </w:t>
      </w:r>
      <w:r w:rsidRPr="004C1EC4">
        <w:rPr>
          <w:bCs/>
        </w:rPr>
        <w:t>Bosnia</w:t>
      </w:r>
      <w:r w:rsidRPr="004C1EC4">
        <w:rPr>
          <w:bCs/>
          <w:lang w:val="ru-RU"/>
        </w:rPr>
        <w:t>-</w:t>
      </w:r>
      <w:r w:rsidRPr="004C1EC4">
        <w:rPr>
          <w:bCs/>
        </w:rPr>
        <w:t>Herzegovina</w:t>
      </w:r>
      <w:r w:rsidRPr="004C1EC4">
        <w:rPr>
          <w:bCs/>
          <w:lang w:val="ru-RU"/>
        </w:rPr>
        <w:t xml:space="preserve"> </w:t>
      </w:r>
      <w:r w:rsidRPr="004C1EC4">
        <w:rPr>
          <w:bCs/>
        </w:rPr>
        <w:t>in</w:t>
      </w:r>
      <w:r w:rsidRPr="004C1EC4">
        <w:rPr>
          <w:bCs/>
          <w:lang w:val="ru-RU"/>
        </w:rPr>
        <w:t xml:space="preserve"> 1875“, </w:t>
      </w:r>
      <w:proofErr w:type="spellStart"/>
      <w:r w:rsidRPr="004C1EC4">
        <w:rPr>
          <w:bCs/>
          <w:i/>
        </w:rPr>
        <w:t>Balcanica</w:t>
      </w:r>
      <w:proofErr w:type="spellEnd"/>
      <w:r w:rsidRPr="004C1EC4">
        <w:rPr>
          <w:bCs/>
          <w:lang w:val="ru-RU"/>
        </w:rPr>
        <w:t xml:space="preserve"> </w:t>
      </w:r>
      <w:r w:rsidRPr="004C1EC4">
        <w:rPr>
          <w:bCs/>
          <w:lang w:val="en-GB"/>
        </w:rPr>
        <w:t>L</w:t>
      </w:r>
      <w:r w:rsidRPr="004C1EC4">
        <w:rPr>
          <w:bCs/>
          <w:lang w:val="ru-RU"/>
        </w:rPr>
        <w:t xml:space="preserve"> (2019), 113-129).</w:t>
      </w:r>
      <w:r w:rsidRPr="004C1EC4">
        <w:rPr>
          <w:lang w:val="ru-RU"/>
        </w:rPr>
        <w:t xml:space="preserve"> </w:t>
      </w:r>
      <w:r w:rsidR="005A15BE" w:rsidRPr="004C1EC4">
        <w:rPr>
          <w:lang w:val="ru-RU"/>
        </w:rPr>
        <w:t>У свима се</w:t>
      </w:r>
      <w:r w:rsidR="00011639" w:rsidRPr="004C1EC4">
        <w:rPr>
          <w:lang w:val="ru-RU"/>
        </w:rPr>
        <w:t xml:space="preserve"> препознаје кандидатово дугорочно</w:t>
      </w:r>
      <w:r w:rsidR="005A15BE" w:rsidRPr="004C1EC4">
        <w:rPr>
          <w:lang w:val="ru-RU"/>
        </w:rPr>
        <w:t xml:space="preserve"> интерес</w:t>
      </w:r>
      <w:r w:rsidR="00011639" w:rsidRPr="004C1EC4">
        <w:rPr>
          <w:lang w:val="ru-RU"/>
        </w:rPr>
        <w:t>овање</w:t>
      </w:r>
      <w:r w:rsidR="005A15BE" w:rsidRPr="004C1EC4">
        <w:rPr>
          <w:lang w:val="ru-RU"/>
        </w:rPr>
        <w:t xml:space="preserve"> за историју Велике источне кризе (1875-1878) и за улогу</w:t>
      </w:r>
      <w:r w:rsidR="003100B6" w:rsidRPr="004C1EC4">
        <w:rPr>
          <w:lang w:val="ru-RU"/>
        </w:rPr>
        <w:t xml:space="preserve"> Велике Британије у овом пресудном</w:t>
      </w:r>
      <w:r w:rsidR="005A15BE" w:rsidRPr="004C1EC4">
        <w:rPr>
          <w:lang w:val="ru-RU"/>
        </w:rPr>
        <w:t xml:space="preserve"> историјском догађају. У прва два чланка се, на основу анализа скупштинских расправа, проучавају реакције различитих делова британског јавног</w:t>
      </w:r>
      <w:r w:rsidR="00011639" w:rsidRPr="004C1EC4">
        <w:rPr>
          <w:lang w:val="ru-RU"/>
        </w:rPr>
        <w:t xml:space="preserve"> мњења на догађаје на Балкану и посебно</w:t>
      </w:r>
      <w:r w:rsidR="005A15BE" w:rsidRPr="004C1EC4">
        <w:rPr>
          <w:lang w:val="ru-RU"/>
        </w:rPr>
        <w:t xml:space="preserve"> у Босни и Херцеговини. </w:t>
      </w:r>
      <w:r w:rsidR="00365824" w:rsidRPr="004C1EC4">
        <w:rPr>
          <w:lang w:val="ru-RU"/>
        </w:rPr>
        <w:t>На овим темама</w:t>
      </w:r>
      <w:r w:rsidR="00011639" w:rsidRPr="004C1EC4">
        <w:rPr>
          <w:lang w:val="ru-RU"/>
        </w:rPr>
        <w:t xml:space="preserve"> јасно су се показале</w:t>
      </w:r>
      <w:r w:rsidR="00365824" w:rsidRPr="004C1EC4">
        <w:rPr>
          <w:lang w:val="ru-RU"/>
        </w:rPr>
        <w:t xml:space="preserve"> све сложености, противречности и сукоби унутар британског друштва. </w:t>
      </w:r>
      <w:r w:rsidR="00DC64B9" w:rsidRPr="004C1EC4">
        <w:rPr>
          <w:lang w:val="ru-RU"/>
        </w:rPr>
        <w:t xml:space="preserve">У трећем чланку се, на основу необјављене архивске грађе из фондова британског Министарства спољних послова, истражује политика ове Велике силе у време тзв. </w:t>
      </w:r>
      <w:r w:rsidR="00DC64B9" w:rsidRPr="004C1EC4">
        <w:rPr>
          <w:lang w:val="ru-RU"/>
        </w:rPr>
        <w:lastRenderedPageBreak/>
        <w:t xml:space="preserve">конзулске иницијативе, која је представљала први </w:t>
      </w:r>
      <w:r w:rsidR="00EA2A15" w:rsidRPr="004C1EC4">
        <w:rPr>
          <w:lang w:val="ru-RU"/>
        </w:rPr>
        <w:t>и неуспели покушај Великих сила да спрече</w:t>
      </w:r>
      <w:r w:rsidR="00DC64B9" w:rsidRPr="004C1EC4">
        <w:rPr>
          <w:lang w:val="ru-RU"/>
        </w:rPr>
        <w:t xml:space="preserve"> ширење устанка из Херцег</w:t>
      </w:r>
      <w:r w:rsidR="00884C35" w:rsidRPr="004C1EC4">
        <w:rPr>
          <w:lang w:val="ru-RU"/>
        </w:rPr>
        <w:t>овине и Босне на суседне земље.</w:t>
      </w:r>
    </w:p>
    <w:p w:rsidR="00884C35" w:rsidRPr="004C1EC4" w:rsidRDefault="00365824" w:rsidP="00EA2A15">
      <w:pPr>
        <w:pStyle w:val="NormalWeb"/>
        <w:spacing w:line="360" w:lineRule="auto"/>
        <w:ind w:firstLine="720"/>
        <w:jc w:val="both"/>
        <w:rPr>
          <w:iCs/>
          <w:lang w:val="ru-RU"/>
        </w:rPr>
      </w:pPr>
      <w:r w:rsidRPr="004C1EC4">
        <w:rPr>
          <w:iCs/>
          <w:lang w:val="ru-RU"/>
        </w:rPr>
        <w:t xml:space="preserve">Везама између чехословачког државника Томаша Масарика и Срба посвећена су три кандидатова чланка: </w:t>
      </w:r>
      <w:r w:rsidRPr="004C1EC4">
        <w:rPr>
          <w:lang w:val="ru-RU"/>
        </w:rPr>
        <w:t>„Масарик и Срби: Политичке идеје“ (</w:t>
      </w:r>
      <w:r w:rsidRPr="004C1EC4">
        <w:rPr>
          <w:i/>
          <w:lang w:val="ru-RU"/>
        </w:rPr>
        <w:t>Српска политичка мисао</w:t>
      </w:r>
      <w:r w:rsidRPr="004C1EC4">
        <w:rPr>
          <w:lang w:val="ru-RU"/>
        </w:rPr>
        <w:t xml:space="preserve"> 2 68 (2020), 13-57), «Томаш Гариг Масарик и стварање Југославије“ (</w:t>
      </w:r>
      <w:r w:rsidRPr="004C1EC4">
        <w:rPr>
          <w:i/>
          <w:lang w:val="ru-RU"/>
        </w:rPr>
        <w:t>Крај рата, Срби и стварање Југославије</w:t>
      </w:r>
      <w:r w:rsidRPr="004C1EC4">
        <w:rPr>
          <w:lang w:val="ru-RU"/>
        </w:rPr>
        <w:t>, ур. М. Војводић, Београд 2021, 385-419) и „Масарик и Скерлић“</w:t>
      </w:r>
      <w:r w:rsidR="00040E96" w:rsidRPr="004C1EC4">
        <w:rPr>
          <w:lang w:val="ru-RU"/>
        </w:rPr>
        <w:t xml:space="preserve"> (</w:t>
      </w:r>
      <w:r w:rsidRPr="004C1EC4">
        <w:rPr>
          <w:i/>
          <w:lang w:val="ru-RU"/>
        </w:rPr>
        <w:t>Српска књижевност почетком 20. века: Модерност и стари задаци</w:t>
      </w:r>
      <w:r w:rsidRPr="004C1EC4">
        <w:rPr>
          <w:lang w:val="ru-RU"/>
        </w:rPr>
        <w:t>, ур. Д. Хамовић и Ј. Алексић, Београд 2020, 29-42</w:t>
      </w:r>
      <w:r w:rsidR="00040E96" w:rsidRPr="004C1EC4">
        <w:rPr>
          <w:lang w:val="ru-RU"/>
        </w:rPr>
        <w:t>)</w:t>
      </w:r>
      <w:r w:rsidRPr="004C1EC4">
        <w:rPr>
          <w:lang w:val="ru-RU"/>
        </w:rPr>
        <w:t>.</w:t>
      </w:r>
      <w:r w:rsidRPr="004C1EC4">
        <w:rPr>
          <w:iCs/>
          <w:lang w:val="ru-RU"/>
        </w:rPr>
        <w:t xml:space="preserve"> </w:t>
      </w:r>
      <w:r w:rsidR="00011639" w:rsidRPr="004C1EC4">
        <w:rPr>
          <w:iCs/>
          <w:lang w:val="ru-RU"/>
        </w:rPr>
        <w:t>Објективно, историографско истраживање</w:t>
      </w:r>
      <w:r w:rsidR="00040E96" w:rsidRPr="004C1EC4">
        <w:rPr>
          <w:iCs/>
          <w:lang w:val="ru-RU"/>
        </w:rPr>
        <w:t xml:space="preserve"> </w:t>
      </w:r>
      <w:r w:rsidR="00011639" w:rsidRPr="004C1EC4">
        <w:rPr>
          <w:iCs/>
          <w:lang w:val="ru-RU"/>
        </w:rPr>
        <w:t xml:space="preserve">Масарикових веза са Србима </w:t>
      </w:r>
      <w:r w:rsidR="00040E96" w:rsidRPr="004C1EC4">
        <w:rPr>
          <w:iCs/>
          <w:lang w:val="ru-RU"/>
        </w:rPr>
        <w:t>почело је тек недавно. Некадашњи пригодан, некритички</w:t>
      </w:r>
      <w:r w:rsidR="00114AFE" w:rsidRPr="004C1EC4">
        <w:rPr>
          <w:iCs/>
          <w:lang w:val="ru-RU"/>
        </w:rPr>
        <w:t xml:space="preserve"> тон, заснован на блиским односима</w:t>
      </w:r>
      <w:r w:rsidR="00040E96" w:rsidRPr="004C1EC4">
        <w:rPr>
          <w:iCs/>
          <w:lang w:val="ru-RU"/>
        </w:rPr>
        <w:t xml:space="preserve"> између чехословачке и југословенске државе, данас је, после распадања ових држава, у деловима чешке историографије, сменило подједнако претерано умањивање значаја тих веза. Кандидат је посебну пажњу посветио историји размена идеја и међусобних идеолошких утицаја</w:t>
      </w:r>
      <w:r w:rsidR="00114AFE" w:rsidRPr="004C1EC4">
        <w:rPr>
          <w:iCs/>
          <w:lang w:val="ru-RU"/>
        </w:rPr>
        <w:t xml:space="preserve"> између Масарика и водећих српских интелектуалаца и државника тога доба</w:t>
      </w:r>
      <w:r w:rsidR="00040E96" w:rsidRPr="004C1EC4">
        <w:rPr>
          <w:iCs/>
          <w:lang w:val="ru-RU"/>
        </w:rPr>
        <w:t xml:space="preserve">. </w:t>
      </w:r>
      <w:r w:rsidR="004003CA" w:rsidRPr="004C1EC4">
        <w:rPr>
          <w:iCs/>
          <w:lang w:val="ru-RU"/>
        </w:rPr>
        <w:t xml:space="preserve">Утврдио је бројне сличности, али и разлике између </w:t>
      </w:r>
      <w:r w:rsidR="00114AFE" w:rsidRPr="004C1EC4">
        <w:rPr>
          <w:iCs/>
          <w:lang w:val="ru-RU"/>
        </w:rPr>
        <w:t xml:space="preserve">идеја </w:t>
      </w:r>
      <w:r w:rsidR="004003CA" w:rsidRPr="004C1EC4">
        <w:rPr>
          <w:iCs/>
          <w:lang w:val="ru-RU"/>
        </w:rPr>
        <w:t>Масарика и Јована Скерлића, као најистакнутије л</w:t>
      </w:r>
      <w:r w:rsidR="00114AFE" w:rsidRPr="004C1EC4">
        <w:rPr>
          <w:iCs/>
          <w:lang w:val="ru-RU"/>
        </w:rPr>
        <w:t>ичности српске културе у годинама</w:t>
      </w:r>
      <w:r w:rsidR="004003CA" w:rsidRPr="004C1EC4">
        <w:rPr>
          <w:iCs/>
          <w:lang w:val="ru-RU"/>
        </w:rPr>
        <w:t xml:space="preserve"> уочи Првог светског рата. Најзад, кандидат је систематски истражио улогу Масарика у стварању југословенске државе, нарочито његове везе са лондонским кругом који се окупљао око Роберта Вилијама Ситон-Вотсона, као и блискост и сукобљеност између њега и водећих </w:t>
      </w:r>
      <w:r w:rsidR="00114AFE" w:rsidRPr="004C1EC4">
        <w:rPr>
          <w:iCs/>
          <w:lang w:val="ru-RU"/>
        </w:rPr>
        <w:t>Срба</w:t>
      </w:r>
      <w:r w:rsidR="004003CA" w:rsidRPr="004C1EC4">
        <w:rPr>
          <w:iCs/>
          <w:lang w:val="ru-RU"/>
        </w:rPr>
        <w:t>, поводом питања њеног будућег унутрашњег уређења.</w:t>
      </w:r>
      <w:r w:rsidR="00114AFE" w:rsidRPr="004C1EC4">
        <w:rPr>
          <w:iCs/>
          <w:lang w:val="ru-RU"/>
        </w:rPr>
        <w:t xml:space="preserve"> О томе како је једна</w:t>
      </w:r>
      <w:r w:rsidR="007C25B7" w:rsidRPr="004C1EC4">
        <w:rPr>
          <w:iCs/>
          <w:lang w:val="ru-RU"/>
        </w:rPr>
        <w:t xml:space="preserve"> од</w:t>
      </w:r>
      <w:r w:rsidR="003100B6" w:rsidRPr="004C1EC4">
        <w:rPr>
          <w:iCs/>
          <w:lang w:val="ru-RU"/>
        </w:rPr>
        <w:t xml:space="preserve"> </w:t>
      </w:r>
      <w:r w:rsidR="004003CA" w:rsidRPr="004C1EC4">
        <w:rPr>
          <w:iCs/>
          <w:lang w:val="ru-RU"/>
        </w:rPr>
        <w:t>водећи</w:t>
      </w:r>
      <w:r w:rsidR="007C25B7" w:rsidRPr="004C1EC4">
        <w:rPr>
          <w:iCs/>
          <w:lang w:val="ru-RU"/>
        </w:rPr>
        <w:t xml:space="preserve">х </w:t>
      </w:r>
      <w:r w:rsidR="00114AFE" w:rsidRPr="004C1EC4">
        <w:rPr>
          <w:iCs/>
          <w:lang w:val="ru-RU"/>
        </w:rPr>
        <w:t xml:space="preserve">личности српске политике и културе </w:t>
      </w:r>
      <w:r w:rsidR="003100B6" w:rsidRPr="004C1EC4">
        <w:rPr>
          <w:iCs/>
          <w:lang w:val="ru-RU"/>
        </w:rPr>
        <w:t xml:space="preserve">тада </w:t>
      </w:r>
      <w:r w:rsidR="004003CA" w:rsidRPr="004C1EC4">
        <w:rPr>
          <w:iCs/>
          <w:lang w:val="ru-RU"/>
        </w:rPr>
        <w:t>вид</w:t>
      </w:r>
      <w:r w:rsidR="00114AFE" w:rsidRPr="004C1EC4">
        <w:rPr>
          <w:iCs/>
          <w:lang w:val="ru-RU"/>
        </w:rPr>
        <w:t>ела</w:t>
      </w:r>
      <w:r w:rsidR="004003CA" w:rsidRPr="004C1EC4">
        <w:rPr>
          <w:iCs/>
          <w:lang w:val="ru-RU"/>
        </w:rPr>
        <w:t xml:space="preserve"> </w:t>
      </w:r>
      <w:r w:rsidR="007C25B7" w:rsidRPr="004C1EC4">
        <w:rPr>
          <w:iCs/>
          <w:lang w:val="ru-RU"/>
        </w:rPr>
        <w:t xml:space="preserve">југословенско питање и </w:t>
      </w:r>
      <w:r w:rsidR="004003CA" w:rsidRPr="004C1EC4">
        <w:rPr>
          <w:iCs/>
          <w:lang w:val="ru-RU"/>
        </w:rPr>
        <w:t>стварање југословенске државе</w:t>
      </w:r>
      <w:r w:rsidR="00114AFE" w:rsidRPr="004C1EC4">
        <w:rPr>
          <w:iCs/>
          <w:lang w:val="ru-RU"/>
        </w:rPr>
        <w:t>,</w:t>
      </w:r>
      <w:r w:rsidR="004003CA" w:rsidRPr="004C1EC4">
        <w:rPr>
          <w:iCs/>
          <w:lang w:val="ru-RU"/>
        </w:rPr>
        <w:t xml:space="preserve"> </w:t>
      </w:r>
      <w:r w:rsidR="00114AFE" w:rsidRPr="004C1EC4">
        <w:rPr>
          <w:iCs/>
          <w:lang w:val="ru-RU"/>
        </w:rPr>
        <w:t xml:space="preserve">кандидат </w:t>
      </w:r>
      <w:r w:rsidR="004003CA" w:rsidRPr="004C1EC4">
        <w:rPr>
          <w:iCs/>
          <w:lang w:val="ru-RU"/>
        </w:rPr>
        <w:t xml:space="preserve">је писао и у чланку </w:t>
      </w:r>
      <w:r w:rsidR="007C25B7" w:rsidRPr="004C1EC4">
        <w:rPr>
          <w:lang w:val="ru-RU"/>
        </w:rPr>
        <w:t>„Стојан Новаковић и југословенска идеја“ (</w:t>
      </w:r>
      <w:r w:rsidR="007C25B7" w:rsidRPr="004C1EC4">
        <w:rPr>
          <w:i/>
          <w:lang w:val="ru-RU"/>
        </w:rPr>
        <w:t>Стојан Новаковић: Поводом сто седамдесет пет година од рођења</w:t>
      </w:r>
      <w:r w:rsidR="007C25B7" w:rsidRPr="004C1EC4">
        <w:rPr>
          <w:lang w:val="ru-RU"/>
        </w:rPr>
        <w:t xml:space="preserve">, ур. М. Војводић и А. Костић, Београд 2018, 347-356). </w:t>
      </w:r>
      <w:r w:rsidR="00114AFE" w:rsidRPr="004C1EC4">
        <w:rPr>
          <w:lang w:val="ru-RU"/>
        </w:rPr>
        <w:t>На примеру овог утицајног научника и државника, дат је прилог проучавању кључних, носећих идеја и схаватања српског дела тадашњег југословенског покрета.</w:t>
      </w:r>
    </w:p>
    <w:p w:rsidR="009B49FE" w:rsidRPr="004C1EC4" w:rsidRDefault="00C34AF3" w:rsidP="006E70CD">
      <w:pPr>
        <w:rPr>
          <w:iCs/>
        </w:rPr>
      </w:pPr>
      <w:r w:rsidRPr="004C1EC4">
        <w:rPr>
          <w:iCs/>
        </w:rPr>
        <w:t xml:space="preserve">  </w:t>
      </w:r>
      <w:r w:rsidR="001F7B7B" w:rsidRPr="004C1EC4">
        <w:rPr>
          <w:iCs/>
        </w:rPr>
        <w:t xml:space="preserve">  </w:t>
      </w:r>
      <w:r w:rsidR="00F50AC9" w:rsidRPr="004C1EC4">
        <w:rPr>
          <w:iCs/>
        </w:rPr>
        <w:t xml:space="preserve"> </w:t>
      </w:r>
      <w:r w:rsidR="002226F2" w:rsidRPr="004C1EC4">
        <w:t xml:space="preserve">    </w:t>
      </w:r>
      <w:r w:rsidR="00BA2556" w:rsidRPr="004C1EC4">
        <w:t xml:space="preserve">    </w:t>
      </w:r>
    </w:p>
    <w:p w:rsidR="0024794B" w:rsidRPr="004C1EC4" w:rsidRDefault="00C16A30" w:rsidP="00444D2F">
      <w:pPr>
        <w:rPr>
          <w:b/>
          <w:u w:val="single"/>
        </w:rPr>
      </w:pPr>
      <w:r w:rsidRPr="004C1EC4">
        <w:rPr>
          <w:b/>
          <w:u w:val="single"/>
        </w:rPr>
        <w:t xml:space="preserve">Резултати у развоју </w:t>
      </w:r>
      <w:proofErr w:type="spellStart"/>
      <w:r w:rsidRPr="004C1EC4">
        <w:rPr>
          <w:b/>
          <w:u w:val="single"/>
        </w:rPr>
        <w:t>научнонаставног</w:t>
      </w:r>
      <w:proofErr w:type="spellEnd"/>
      <w:r w:rsidRPr="004C1EC4">
        <w:rPr>
          <w:b/>
          <w:u w:val="single"/>
        </w:rPr>
        <w:t xml:space="preserve"> подмлатка</w:t>
      </w:r>
    </w:p>
    <w:p w:rsidR="00444D2F" w:rsidRPr="004C1EC4" w:rsidRDefault="00444D2F" w:rsidP="00444D2F">
      <w:pPr>
        <w:pStyle w:val="NormalWeb"/>
        <w:spacing w:line="360" w:lineRule="auto"/>
        <w:ind w:firstLine="720"/>
        <w:jc w:val="both"/>
        <w:rPr>
          <w:lang w:val="ru-RU"/>
        </w:rPr>
      </w:pPr>
    </w:p>
    <w:p w:rsidR="00413F94" w:rsidRPr="004C1EC4" w:rsidRDefault="00C16A30" w:rsidP="00444D2F">
      <w:pPr>
        <w:pStyle w:val="NormalWeb"/>
        <w:spacing w:line="360" w:lineRule="auto"/>
        <w:ind w:firstLine="720"/>
        <w:jc w:val="both"/>
        <w:rPr>
          <w:lang w:val="ru-RU"/>
        </w:rPr>
      </w:pPr>
      <w:r w:rsidRPr="004C1EC4">
        <w:rPr>
          <w:lang w:val="ru-RU"/>
        </w:rPr>
        <w:lastRenderedPageBreak/>
        <w:t xml:space="preserve">Кандидат је </w:t>
      </w:r>
      <w:r w:rsidR="009B74D5" w:rsidRPr="004C1EC4">
        <w:rPr>
          <w:lang w:val="ru-RU"/>
        </w:rPr>
        <w:t xml:space="preserve">постигао значајне резултате у раду на подизању научног подмлатка. Он је ментор десет младих научних радника и докторанада </w:t>
      </w:r>
      <w:r w:rsidRPr="004C1EC4">
        <w:rPr>
          <w:lang w:val="ru-RU"/>
        </w:rPr>
        <w:t xml:space="preserve">запослених у </w:t>
      </w:r>
      <w:r w:rsidR="009B74D5" w:rsidRPr="004C1EC4">
        <w:rPr>
          <w:lang w:val="ru-RU"/>
        </w:rPr>
        <w:t xml:space="preserve">научно-истраживачким установама: у </w:t>
      </w:r>
      <w:r w:rsidRPr="004C1EC4">
        <w:rPr>
          <w:lang w:val="ru-RU"/>
        </w:rPr>
        <w:t xml:space="preserve">Балканолошком институту САНУ (троје), Историјском институту САНУ (троје), Институту за европске студије (двоје), Институту за политичке студије (један), </w:t>
      </w:r>
      <w:r w:rsidR="009B74D5" w:rsidRPr="004C1EC4">
        <w:rPr>
          <w:lang w:val="ru-RU"/>
        </w:rPr>
        <w:t xml:space="preserve">на </w:t>
      </w:r>
      <w:r w:rsidRPr="004C1EC4">
        <w:rPr>
          <w:lang w:val="ru-RU"/>
        </w:rPr>
        <w:t>Филозофском факултету у Источном Сарајеву (један).</w:t>
      </w:r>
      <w:r w:rsidR="00413F94" w:rsidRPr="004C1EC4">
        <w:rPr>
          <w:lang w:val="ru-RU"/>
        </w:rPr>
        <w:t xml:space="preserve"> </w:t>
      </w:r>
    </w:p>
    <w:p w:rsidR="00413F94" w:rsidRPr="004C1EC4" w:rsidRDefault="00C16A30" w:rsidP="00413F94">
      <w:pPr>
        <w:pStyle w:val="NormalWeb"/>
        <w:spacing w:line="360" w:lineRule="auto"/>
        <w:ind w:firstLine="720"/>
        <w:jc w:val="both"/>
        <w:rPr>
          <w:lang w:val="ru-RU"/>
        </w:rPr>
      </w:pPr>
      <w:r w:rsidRPr="004C1EC4">
        <w:rPr>
          <w:lang w:val="ru-RU"/>
        </w:rPr>
        <w:t xml:space="preserve">Од </w:t>
      </w:r>
      <w:r w:rsidR="00413F94" w:rsidRPr="004C1EC4">
        <w:rPr>
          <w:lang w:val="ru-RU"/>
        </w:rPr>
        <w:t>избора у звање ванредног професора (2017)</w:t>
      </w:r>
      <w:r w:rsidRPr="004C1EC4">
        <w:rPr>
          <w:lang w:val="ru-RU"/>
        </w:rPr>
        <w:t xml:space="preserve"> </w:t>
      </w:r>
      <w:r w:rsidR="009B74D5" w:rsidRPr="004C1EC4">
        <w:rPr>
          <w:lang w:val="ru-RU"/>
        </w:rPr>
        <w:t>кандидат је био</w:t>
      </w:r>
      <w:r w:rsidRPr="004C1EC4">
        <w:rPr>
          <w:lang w:val="ru-RU"/>
        </w:rPr>
        <w:t xml:space="preserve"> ментор </w:t>
      </w:r>
      <w:r w:rsidR="00413F94" w:rsidRPr="004C1EC4">
        <w:rPr>
          <w:lang w:val="ru-RU"/>
        </w:rPr>
        <w:t xml:space="preserve">(и члан комисије за одбрану) четири докторске дисертације: Јована Блажић Пејић, </w:t>
      </w:r>
      <w:r w:rsidR="00413F94" w:rsidRPr="004C1EC4">
        <w:rPr>
          <w:i/>
          <w:lang w:val="ru-RU"/>
        </w:rPr>
        <w:t>Московски словенски комитет и српско питање (1858-1875)</w:t>
      </w:r>
      <w:r w:rsidR="00413F94" w:rsidRPr="004C1EC4">
        <w:rPr>
          <w:lang w:val="ru-RU"/>
        </w:rPr>
        <w:t xml:space="preserve">, дисертација одбрањена 2021; Маја Лаковић, </w:t>
      </w:r>
      <w:r w:rsidR="00413F94" w:rsidRPr="004C1EC4">
        <w:rPr>
          <w:i/>
          <w:lang w:val="sr-Cyrl-CS"/>
        </w:rPr>
        <w:t xml:space="preserve">Гроф Николај </w:t>
      </w:r>
      <w:proofErr w:type="spellStart"/>
      <w:r w:rsidR="00413F94" w:rsidRPr="004C1EC4">
        <w:rPr>
          <w:i/>
          <w:lang w:val="sr-Cyrl-CS"/>
        </w:rPr>
        <w:t>Павлович</w:t>
      </w:r>
      <w:proofErr w:type="spellEnd"/>
      <w:r w:rsidR="00413F94" w:rsidRPr="004C1EC4">
        <w:rPr>
          <w:i/>
          <w:lang w:val="sr-Cyrl-CS"/>
        </w:rPr>
        <w:t xml:space="preserve"> </w:t>
      </w:r>
      <w:proofErr w:type="spellStart"/>
      <w:r w:rsidR="00413F94" w:rsidRPr="004C1EC4">
        <w:rPr>
          <w:i/>
          <w:lang w:val="sr-Cyrl-CS"/>
        </w:rPr>
        <w:t>Игњатијев</w:t>
      </w:r>
      <w:proofErr w:type="spellEnd"/>
      <w:r w:rsidR="00413F94" w:rsidRPr="004C1EC4">
        <w:rPr>
          <w:i/>
          <w:lang w:val="sr-Cyrl-CS"/>
        </w:rPr>
        <w:t xml:space="preserve"> и Балкан (1864-1875)</w:t>
      </w:r>
      <w:r w:rsidR="00413F94" w:rsidRPr="004C1EC4">
        <w:rPr>
          <w:lang w:val="sr-Cyrl-CS"/>
        </w:rPr>
        <w:t xml:space="preserve">, </w:t>
      </w:r>
      <w:r w:rsidR="00413F94" w:rsidRPr="004C1EC4">
        <w:rPr>
          <w:lang w:val="ru-RU"/>
        </w:rPr>
        <w:t xml:space="preserve">дисертација одбрањена 2020; Душан Фундић, </w:t>
      </w:r>
      <w:r w:rsidR="00413F94" w:rsidRPr="004C1EC4">
        <w:rPr>
          <w:i/>
          <w:lang w:val="ru-RU"/>
        </w:rPr>
        <w:t>Аустро-Угарска и обликовање Албаније (1896-1914)</w:t>
      </w:r>
      <w:r w:rsidR="00413F94" w:rsidRPr="004C1EC4">
        <w:rPr>
          <w:lang w:val="ru-RU"/>
        </w:rPr>
        <w:t xml:space="preserve">, дисертација одбрањена 2019; Урош Татић,  </w:t>
      </w:r>
      <w:r w:rsidR="00413F94" w:rsidRPr="004C1EC4">
        <w:rPr>
          <w:i/>
          <w:lang w:val="sr-Cyrl-CS"/>
        </w:rPr>
        <w:t>Француска и Србија (1860-1868)</w:t>
      </w:r>
      <w:r w:rsidR="00413F94" w:rsidRPr="004C1EC4">
        <w:rPr>
          <w:lang w:val="sr-Cyrl-CS"/>
        </w:rPr>
        <w:t xml:space="preserve">, </w:t>
      </w:r>
      <w:r w:rsidR="00413F94" w:rsidRPr="004C1EC4">
        <w:rPr>
          <w:lang w:val="ru-RU"/>
        </w:rPr>
        <w:t>дисертација одбрањена 2017.</w:t>
      </w:r>
    </w:p>
    <w:p w:rsidR="00C16A30" w:rsidRPr="004C1EC4" w:rsidRDefault="00C16A30" w:rsidP="00413F94">
      <w:pPr>
        <w:pStyle w:val="NormalWeb"/>
        <w:spacing w:line="360" w:lineRule="auto"/>
        <w:ind w:firstLine="720"/>
        <w:jc w:val="both"/>
        <w:rPr>
          <w:iCs/>
          <w:lang w:val="sr-Cyrl-CS"/>
        </w:rPr>
      </w:pPr>
      <w:r w:rsidRPr="004C1EC4">
        <w:rPr>
          <w:lang w:val="ru-RU"/>
        </w:rPr>
        <w:t xml:space="preserve">Осим тога, </w:t>
      </w:r>
      <w:r w:rsidR="00413F94" w:rsidRPr="004C1EC4">
        <w:rPr>
          <w:lang w:val="ru-RU"/>
        </w:rPr>
        <w:t xml:space="preserve">кандидат је </w:t>
      </w:r>
      <w:r w:rsidRPr="004C1EC4">
        <w:rPr>
          <w:lang w:val="ru-RU"/>
        </w:rPr>
        <w:t>ментор за још четири докторске дисертације чија израда је у току:</w:t>
      </w:r>
      <w:r w:rsidR="00413F94" w:rsidRPr="004C1EC4">
        <w:rPr>
          <w:lang w:val="ru-RU"/>
        </w:rPr>
        <w:t xml:space="preserve"> </w:t>
      </w:r>
      <w:r w:rsidRPr="004C1EC4">
        <w:rPr>
          <w:lang w:val="ru-RU"/>
        </w:rPr>
        <w:t xml:space="preserve">Ања Николић, </w:t>
      </w:r>
      <w:r w:rsidRPr="004C1EC4">
        <w:rPr>
          <w:i/>
          <w:lang w:val="sr-Cyrl-CS"/>
        </w:rPr>
        <w:t>Аустро-Угарска Босна и Херцеговина и британски Египат: управа, политика, култура (1908-1918)</w:t>
      </w:r>
      <w:r w:rsidR="00413F94" w:rsidRPr="004C1EC4">
        <w:rPr>
          <w:lang w:val="sr-Cyrl-CS"/>
        </w:rPr>
        <w:t xml:space="preserve">; </w:t>
      </w:r>
      <w:r w:rsidRPr="004C1EC4">
        <w:rPr>
          <w:lang w:val="sr-Cyrl-CS"/>
        </w:rPr>
        <w:t xml:space="preserve">Константин Драгаш, </w:t>
      </w:r>
      <w:r w:rsidRPr="004C1EC4">
        <w:rPr>
          <w:i/>
          <w:lang w:val="sr-Cyrl-CS"/>
        </w:rPr>
        <w:t>Италија и Српско питање (1911-1915)</w:t>
      </w:r>
      <w:r w:rsidR="00413F94" w:rsidRPr="004C1EC4">
        <w:rPr>
          <w:lang w:val="sr-Cyrl-CS"/>
        </w:rPr>
        <w:t xml:space="preserve">; </w:t>
      </w:r>
      <w:r w:rsidRPr="004C1EC4">
        <w:rPr>
          <w:lang w:val="sr-Cyrl-CS"/>
        </w:rPr>
        <w:t xml:space="preserve">Србољуб </w:t>
      </w:r>
      <w:proofErr w:type="spellStart"/>
      <w:r w:rsidRPr="004C1EC4">
        <w:rPr>
          <w:lang w:val="sr-Cyrl-CS"/>
        </w:rPr>
        <w:t>Пеовић</w:t>
      </w:r>
      <w:proofErr w:type="spellEnd"/>
      <w:r w:rsidRPr="004C1EC4">
        <w:rPr>
          <w:lang w:val="sr-Cyrl-CS"/>
        </w:rPr>
        <w:t xml:space="preserve">, </w:t>
      </w:r>
      <w:r w:rsidRPr="004C1EC4">
        <w:rPr>
          <w:i/>
          <w:lang w:val="sr-Cyrl-CS"/>
        </w:rPr>
        <w:t>Хришћанске заједнице на Блиском истоку и верска политика Великих сила (1774-1914)</w:t>
      </w:r>
      <w:r w:rsidR="00413F94" w:rsidRPr="004C1EC4">
        <w:rPr>
          <w:lang w:val="sr-Cyrl-CS"/>
        </w:rPr>
        <w:t xml:space="preserve">; </w:t>
      </w:r>
      <w:r w:rsidRPr="004C1EC4">
        <w:rPr>
          <w:iCs/>
          <w:lang w:val="sr-Cyrl-CS"/>
        </w:rPr>
        <w:t xml:space="preserve">Милош Мишић, </w:t>
      </w:r>
      <w:r w:rsidRPr="004C1EC4">
        <w:rPr>
          <w:i/>
          <w:iCs/>
          <w:lang w:val="sr-Cyrl-CS"/>
        </w:rPr>
        <w:t>Англосаксонска историографија о улози Србије у избијању Првог светског рата (1914-2014)</w:t>
      </w:r>
      <w:r w:rsidRPr="004C1EC4">
        <w:rPr>
          <w:iCs/>
          <w:lang w:val="sr-Cyrl-CS"/>
        </w:rPr>
        <w:t>.</w:t>
      </w:r>
    </w:p>
    <w:p w:rsidR="00925EF1" w:rsidRPr="004C1EC4" w:rsidRDefault="00413F94" w:rsidP="00925EF1">
      <w:pPr>
        <w:pStyle w:val="NormalWeb"/>
        <w:spacing w:line="360" w:lineRule="auto"/>
        <w:jc w:val="both"/>
        <w:rPr>
          <w:lang w:val="sr-Cyrl-CS"/>
        </w:rPr>
      </w:pPr>
      <w:r w:rsidRPr="004C1EC4">
        <w:rPr>
          <w:lang w:val="sr-Cyrl-CS"/>
        </w:rPr>
        <w:tab/>
        <w:t>Кандидат је о</w:t>
      </w:r>
      <w:r w:rsidR="00C16A30" w:rsidRPr="004C1EC4">
        <w:rPr>
          <w:lang w:val="sr-Cyrl-CS"/>
        </w:rPr>
        <w:t>д 2017</w:t>
      </w:r>
      <w:r w:rsidRPr="004C1EC4">
        <w:rPr>
          <w:lang w:val="sr-Cyrl-CS"/>
        </w:rPr>
        <w:t xml:space="preserve">. био ментор </w:t>
      </w:r>
      <w:r w:rsidR="00925EF1" w:rsidRPr="004C1EC4">
        <w:rPr>
          <w:lang w:val="sr-Cyrl-CS"/>
        </w:rPr>
        <w:t>(и члан комисије за одбрану</w:t>
      </w:r>
      <w:r w:rsidR="00C16A30" w:rsidRPr="004C1EC4">
        <w:rPr>
          <w:lang w:val="sr-Cyrl-CS"/>
        </w:rPr>
        <w:t xml:space="preserve">) у </w:t>
      </w:r>
      <w:r w:rsidR="00925EF1" w:rsidRPr="004C1EC4">
        <w:rPr>
          <w:rStyle w:val="Bodytext22"/>
          <w:rFonts w:ascii="Times New Roman" w:hAnsi="Times New Roman"/>
          <w:sz w:val="24"/>
          <w:lang w:val="sr-Cyrl-CS"/>
        </w:rPr>
        <w:t>девет завршних</w:t>
      </w:r>
      <w:r w:rsidRPr="004C1EC4">
        <w:rPr>
          <w:rStyle w:val="Bodytext22"/>
          <w:rFonts w:ascii="Times New Roman" w:hAnsi="Times New Roman"/>
          <w:sz w:val="24"/>
          <w:lang w:val="sr-Cyrl-CS"/>
        </w:rPr>
        <w:t xml:space="preserve"> рад</w:t>
      </w:r>
      <w:r w:rsidR="00925EF1" w:rsidRPr="004C1EC4">
        <w:rPr>
          <w:rStyle w:val="Bodytext22"/>
          <w:rFonts w:ascii="Times New Roman" w:hAnsi="Times New Roman"/>
          <w:sz w:val="24"/>
          <w:lang w:val="sr-Cyrl-CS"/>
        </w:rPr>
        <w:t>ов</w:t>
      </w:r>
      <w:r w:rsidRPr="004C1EC4">
        <w:rPr>
          <w:rStyle w:val="Bodytext22"/>
          <w:rFonts w:ascii="Times New Roman" w:hAnsi="Times New Roman"/>
          <w:sz w:val="24"/>
          <w:lang w:val="sr-Cyrl-CS"/>
        </w:rPr>
        <w:t xml:space="preserve">а на академским </w:t>
      </w:r>
      <w:proofErr w:type="spellStart"/>
      <w:r w:rsidRPr="004C1EC4">
        <w:rPr>
          <w:rStyle w:val="Bodytext22"/>
          <w:rFonts w:ascii="Times New Roman" w:hAnsi="Times New Roman"/>
          <w:sz w:val="24"/>
          <w:lang w:val="sr-Cyrl-CS"/>
        </w:rPr>
        <w:t>специјалистичким</w:t>
      </w:r>
      <w:proofErr w:type="spellEnd"/>
      <w:r w:rsidRPr="004C1EC4">
        <w:rPr>
          <w:rStyle w:val="Bodytext22"/>
          <w:rFonts w:ascii="Times New Roman" w:hAnsi="Times New Roman"/>
          <w:sz w:val="24"/>
          <w:lang w:val="sr-Cyrl-CS"/>
        </w:rPr>
        <w:t xml:space="preserve">, односно </w:t>
      </w:r>
      <w:proofErr w:type="spellStart"/>
      <w:r w:rsidRPr="004C1EC4">
        <w:rPr>
          <w:rStyle w:val="Bodytext22"/>
          <w:rFonts w:ascii="Times New Roman" w:hAnsi="Times New Roman"/>
          <w:sz w:val="24"/>
          <w:lang w:val="sr-Cyrl-CS"/>
        </w:rPr>
        <w:t>мастер</w:t>
      </w:r>
      <w:proofErr w:type="spellEnd"/>
      <w:r w:rsidRPr="004C1EC4">
        <w:rPr>
          <w:rStyle w:val="Bodytext22"/>
          <w:rFonts w:ascii="Times New Roman" w:hAnsi="Times New Roman"/>
          <w:sz w:val="24"/>
          <w:lang w:val="sr-Cyrl-CS"/>
        </w:rPr>
        <w:t xml:space="preserve"> студијама</w:t>
      </w:r>
      <w:r w:rsidR="00925EF1" w:rsidRPr="004C1EC4">
        <w:rPr>
          <w:lang w:val="sr-Cyrl-CS"/>
        </w:rPr>
        <w:t>:</w:t>
      </w:r>
      <w:r w:rsidR="00C16A30" w:rsidRPr="004C1EC4">
        <w:rPr>
          <w:lang w:val="sr-Cyrl-CS"/>
        </w:rPr>
        <w:t xml:space="preserve"> </w:t>
      </w:r>
      <w:r w:rsidR="00925EF1" w:rsidRPr="004C1EC4">
        <w:rPr>
          <w:lang w:val="sr-Cyrl-CS"/>
        </w:rPr>
        <w:t xml:space="preserve">Марија Милинковић, </w:t>
      </w:r>
      <w:r w:rsidR="00925EF1" w:rsidRPr="004C1EC4">
        <w:rPr>
          <w:i/>
          <w:lang w:val="sr-Cyrl-CS"/>
        </w:rPr>
        <w:t xml:space="preserve">Краљ Карол </w:t>
      </w:r>
      <w:r w:rsidR="00925EF1" w:rsidRPr="004C1EC4">
        <w:rPr>
          <w:i/>
        </w:rPr>
        <w:t>I</w:t>
      </w:r>
      <w:r w:rsidR="00925EF1" w:rsidRPr="004C1EC4">
        <w:rPr>
          <w:i/>
          <w:lang w:val="sr-Cyrl-CS"/>
        </w:rPr>
        <w:t xml:space="preserve"> </w:t>
      </w:r>
      <w:proofErr w:type="spellStart"/>
      <w:r w:rsidR="00925EF1" w:rsidRPr="004C1EC4">
        <w:rPr>
          <w:i/>
          <w:lang w:val="sr-Cyrl-CS"/>
        </w:rPr>
        <w:t>Хоенцолерн</w:t>
      </w:r>
      <w:proofErr w:type="spellEnd"/>
      <w:r w:rsidR="00925EF1" w:rsidRPr="004C1EC4">
        <w:rPr>
          <w:i/>
          <w:lang w:val="sr-Cyrl-CS"/>
        </w:rPr>
        <w:t xml:space="preserve">: Последњих осам година (1907-1914), </w:t>
      </w:r>
      <w:r w:rsidR="00925EF1" w:rsidRPr="004C1EC4">
        <w:rPr>
          <w:lang w:val="sr-Cyrl-CS"/>
        </w:rPr>
        <w:t xml:space="preserve">одбрањен 2021; Бојан </w:t>
      </w:r>
      <w:proofErr w:type="spellStart"/>
      <w:r w:rsidR="00925EF1" w:rsidRPr="004C1EC4">
        <w:rPr>
          <w:lang w:val="sr-Cyrl-CS"/>
        </w:rPr>
        <w:t>Андоноски</w:t>
      </w:r>
      <w:proofErr w:type="spellEnd"/>
      <w:r w:rsidR="00925EF1" w:rsidRPr="004C1EC4">
        <w:rPr>
          <w:lang w:val="sr-Cyrl-CS"/>
        </w:rPr>
        <w:t xml:space="preserve">, </w:t>
      </w:r>
      <w:r w:rsidR="00925EF1" w:rsidRPr="004C1EC4">
        <w:rPr>
          <w:i/>
          <w:lang w:val="sr-Cyrl-CS"/>
        </w:rPr>
        <w:t xml:space="preserve">Крсте </w:t>
      </w:r>
      <w:proofErr w:type="spellStart"/>
      <w:r w:rsidR="00925EF1" w:rsidRPr="004C1EC4">
        <w:rPr>
          <w:i/>
          <w:lang w:val="sr-Cyrl-CS"/>
        </w:rPr>
        <w:t>Петков</w:t>
      </w:r>
      <w:proofErr w:type="spellEnd"/>
      <w:r w:rsidR="00925EF1" w:rsidRPr="004C1EC4">
        <w:rPr>
          <w:i/>
          <w:lang w:val="sr-Cyrl-CS"/>
        </w:rPr>
        <w:t xml:space="preserve"> </w:t>
      </w:r>
      <w:proofErr w:type="spellStart"/>
      <w:r w:rsidR="00925EF1" w:rsidRPr="004C1EC4">
        <w:rPr>
          <w:i/>
          <w:lang w:val="sr-Cyrl-CS"/>
        </w:rPr>
        <w:t>Мисирков</w:t>
      </w:r>
      <w:proofErr w:type="spellEnd"/>
      <w:r w:rsidR="00925EF1" w:rsidRPr="004C1EC4">
        <w:rPr>
          <w:i/>
          <w:lang w:val="sr-Cyrl-CS"/>
        </w:rPr>
        <w:t xml:space="preserve"> (1874-1926)</w:t>
      </w:r>
      <w:r w:rsidR="00925EF1" w:rsidRPr="004C1EC4">
        <w:rPr>
          <w:lang w:val="sr-Cyrl-CS"/>
        </w:rPr>
        <w:t xml:space="preserve">, одбрањен 2021; Кристина Гајић, </w:t>
      </w:r>
      <w:r w:rsidR="00925EF1" w:rsidRPr="004C1EC4">
        <w:rPr>
          <w:i/>
          <w:lang w:val="sr-Cyrl-CS"/>
        </w:rPr>
        <w:t xml:space="preserve">Викторијанско друштво у делима Чарлса </w:t>
      </w:r>
      <w:proofErr w:type="spellStart"/>
      <w:r w:rsidR="00925EF1" w:rsidRPr="004C1EC4">
        <w:rPr>
          <w:i/>
          <w:lang w:val="sr-Cyrl-CS"/>
        </w:rPr>
        <w:t>Дикенса</w:t>
      </w:r>
      <w:proofErr w:type="spellEnd"/>
      <w:r w:rsidR="00925EF1" w:rsidRPr="004C1EC4">
        <w:rPr>
          <w:lang w:val="sr-Cyrl-CS"/>
        </w:rPr>
        <w:t xml:space="preserve">, одбрањен 2020; Бошко </w:t>
      </w:r>
      <w:proofErr w:type="spellStart"/>
      <w:r w:rsidR="00925EF1" w:rsidRPr="004C1EC4">
        <w:rPr>
          <w:lang w:val="sr-Cyrl-CS"/>
        </w:rPr>
        <w:t>Ђенић</w:t>
      </w:r>
      <w:proofErr w:type="spellEnd"/>
      <w:r w:rsidR="00925EF1" w:rsidRPr="004C1EC4">
        <w:rPr>
          <w:lang w:val="sr-Cyrl-CS"/>
        </w:rPr>
        <w:t xml:space="preserve">, </w:t>
      </w:r>
      <w:r w:rsidR="00925EF1" w:rsidRPr="004C1EC4">
        <w:rPr>
          <w:i/>
          <w:lang w:val="sr-Cyrl-CS"/>
        </w:rPr>
        <w:t>Француске мисије капетана Рада Вучинића (1809-1814)</w:t>
      </w:r>
      <w:r w:rsidR="00925EF1" w:rsidRPr="004C1EC4">
        <w:rPr>
          <w:lang w:val="sr-Cyrl-CS"/>
        </w:rPr>
        <w:t xml:space="preserve">, одбрањен 2019; Петар Ћурчић, </w:t>
      </w:r>
      <w:r w:rsidR="00925EF1" w:rsidRPr="004C1EC4">
        <w:rPr>
          <w:i/>
          <w:lang w:val="sr-Cyrl-CS"/>
        </w:rPr>
        <w:t>Јосип Франк - политичка биографија (1880-1911)</w:t>
      </w:r>
      <w:r w:rsidR="00925EF1" w:rsidRPr="004C1EC4">
        <w:rPr>
          <w:lang w:val="sr-Cyrl-CS"/>
        </w:rPr>
        <w:t xml:space="preserve">, одбрањен 2019; Милан Бојић, </w:t>
      </w:r>
      <w:r w:rsidR="00925EF1" w:rsidRPr="004C1EC4">
        <w:rPr>
          <w:i/>
          <w:lang w:val="sr-Cyrl-CS"/>
        </w:rPr>
        <w:t>Руске године Теодора Јанковића (1782-1814)</w:t>
      </w:r>
      <w:r w:rsidR="00925EF1" w:rsidRPr="004C1EC4">
        <w:rPr>
          <w:lang w:val="sr-Cyrl-CS"/>
        </w:rPr>
        <w:t xml:space="preserve">, одбрањен 2019; Немања Максимовић, </w:t>
      </w:r>
      <w:r w:rsidR="00925EF1" w:rsidRPr="004C1EC4">
        <w:rPr>
          <w:i/>
          <w:lang w:val="sr-Cyrl-CS"/>
        </w:rPr>
        <w:t>Хабзбуршка монархија и пад устаничке Србије 1813. године</w:t>
      </w:r>
      <w:r w:rsidR="00925EF1" w:rsidRPr="004C1EC4">
        <w:rPr>
          <w:lang w:val="sr-Cyrl-CS"/>
        </w:rPr>
        <w:t xml:space="preserve">, одбрањен 2018; Михаило </w:t>
      </w:r>
      <w:proofErr w:type="spellStart"/>
      <w:r w:rsidR="00925EF1" w:rsidRPr="004C1EC4">
        <w:rPr>
          <w:lang w:val="sr-Cyrl-CS"/>
        </w:rPr>
        <w:t>Јауковић</w:t>
      </w:r>
      <w:proofErr w:type="spellEnd"/>
      <w:r w:rsidR="00925EF1" w:rsidRPr="004C1EC4">
        <w:rPr>
          <w:lang w:val="sr-Cyrl-CS"/>
        </w:rPr>
        <w:t xml:space="preserve">, </w:t>
      </w:r>
      <w:r w:rsidR="00925EF1" w:rsidRPr="004C1EC4">
        <w:rPr>
          <w:i/>
          <w:lang w:val="sr-Cyrl-BA"/>
        </w:rPr>
        <w:t>Долазак Вилхелма од Вида на власт у Албанији 1914. године</w:t>
      </w:r>
      <w:r w:rsidR="00925EF1" w:rsidRPr="004C1EC4">
        <w:rPr>
          <w:lang w:val="sr-Cyrl-CS"/>
        </w:rPr>
        <w:t>, одбрањен 2018</w:t>
      </w:r>
      <w:r w:rsidR="009B74D5" w:rsidRPr="004C1EC4">
        <w:rPr>
          <w:lang w:val="sr-Cyrl-CS"/>
        </w:rPr>
        <w:t>;</w:t>
      </w:r>
      <w:r w:rsidR="00925EF1" w:rsidRPr="004C1EC4">
        <w:rPr>
          <w:lang w:val="sr-Cyrl-CS"/>
        </w:rPr>
        <w:t xml:space="preserve"> Стефан </w:t>
      </w:r>
      <w:proofErr w:type="spellStart"/>
      <w:r w:rsidR="00925EF1" w:rsidRPr="004C1EC4">
        <w:rPr>
          <w:lang w:val="sr-Cyrl-CS"/>
        </w:rPr>
        <w:lastRenderedPageBreak/>
        <w:t>Шеварлић</w:t>
      </w:r>
      <w:proofErr w:type="spellEnd"/>
      <w:r w:rsidR="00925EF1" w:rsidRPr="004C1EC4">
        <w:rPr>
          <w:lang w:val="sr-Cyrl-CS"/>
        </w:rPr>
        <w:t xml:space="preserve">, </w:t>
      </w:r>
      <w:r w:rsidR="00925EF1" w:rsidRPr="004C1EC4">
        <w:rPr>
          <w:i/>
          <w:lang w:val="sr-Cyrl-BA"/>
        </w:rPr>
        <w:t xml:space="preserve">Томас </w:t>
      </w:r>
      <w:proofErr w:type="spellStart"/>
      <w:r w:rsidR="00925EF1" w:rsidRPr="004C1EC4">
        <w:rPr>
          <w:i/>
          <w:lang w:val="sr-Cyrl-BA"/>
        </w:rPr>
        <w:t>Бабингтон</w:t>
      </w:r>
      <w:proofErr w:type="spellEnd"/>
      <w:r w:rsidR="00925EF1" w:rsidRPr="004C1EC4">
        <w:rPr>
          <w:i/>
          <w:lang w:val="sr-Cyrl-BA"/>
        </w:rPr>
        <w:t xml:space="preserve"> Маколи у Парламенту (1827-1833, 1839-1852)</w:t>
      </w:r>
      <w:r w:rsidR="00925EF1" w:rsidRPr="004C1EC4">
        <w:rPr>
          <w:lang w:val="sr-Cyrl-CS"/>
        </w:rPr>
        <w:t>, одбрањен 2018.</w:t>
      </w:r>
    </w:p>
    <w:p w:rsidR="00C16A30" w:rsidRPr="004C1EC4" w:rsidRDefault="00C16A30" w:rsidP="009B74D5">
      <w:pPr>
        <w:pStyle w:val="NormalWeb"/>
        <w:spacing w:line="360" w:lineRule="auto"/>
        <w:ind w:firstLine="720"/>
        <w:jc w:val="both"/>
        <w:rPr>
          <w:lang w:val="ru-RU"/>
        </w:rPr>
      </w:pPr>
      <w:r w:rsidRPr="004C1EC4">
        <w:rPr>
          <w:lang w:val="ru-RU"/>
        </w:rPr>
        <w:t xml:space="preserve">Осим тога, </w:t>
      </w:r>
      <w:r w:rsidR="009B74D5" w:rsidRPr="004C1EC4">
        <w:rPr>
          <w:lang w:val="ru-RU"/>
        </w:rPr>
        <w:t xml:space="preserve">кандидат је ментор </w:t>
      </w:r>
      <w:r w:rsidRPr="004C1EC4">
        <w:rPr>
          <w:lang w:val="ru-RU"/>
        </w:rPr>
        <w:t xml:space="preserve">у </w:t>
      </w:r>
      <w:r w:rsidR="009B74D5" w:rsidRPr="004C1EC4">
        <w:rPr>
          <w:lang w:val="ru-RU"/>
        </w:rPr>
        <w:t>раду на четири мастер рада</w:t>
      </w:r>
      <w:r w:rsidRPr="004C1EC4">
        <w:rPr>
          <w:lang w:val="ru-RU"/>
        </w:rPr>
        <w:t>, чија израда је у току:</w:t>
      </w:r>
      <w:r w:rsidR="009B74D5" w:rsidRPr="004C1EC4">
        <w:rPr>
          <w:lang w:val="ru-RU"/>
        </w:rPr>
        <w:t xml:space="preserve"> </w:t>
      </w:r>
      <w:r w:rsidRPr="004C1EC4">
        <w:rPr>
          <w:lang w:val="sr-Cyrl-CS"/>
        </w:rPr>
        <w:t xml:space="preserve">Ђорђе Николић, </w:t>
      </w:r>
      <w:proofErr w:type="spellStart"/>
      <w:r w:rsidRPr="004C1EC4">
        <w:rPr>
          <w:i/>
          <w:lang w:val="sr-Cyrl-CS"/>
        </w:rPr>
        <w:t>Иса</w:t>
      </w:r>
      <w:proofErr w:type="spellEnd"/>
      <w:r w:rsidRPr="004C1EC4">
        <w:rPr>
          <w:i/>
          <w:lang w:val="sr-Cyrl-CS"/>
        </w:rPr>
        <w:t xml:space="preserve"> </w:t>
      </w:r>
      <w:proofErr w:type="spellStart"/>
      <w:r w:rsidRPr="004C1EC4">
        <w:rPr>
          <w:i/>
          <w:lang w:val="sr-Cyrl-CS"/>
        </w:rPr>
        <w:t>Бољетинац</w:t>
      </w:r>
      <w:proofErr w:type="spellEnd"/>
      <w:r w:rsidRPr="004C1EC4">
        <w:rPr>
          <w:i/>
          <w:lang w:val="sr-Cyrl-CS"/>
        </w:rPr>
        <w:t xml:space="preserve"> (1910-1916)</w:t>
      </w:r>
      <w:r w:rsidR="009B74D5" w:rsidRPr="004C1EC4">
        <w:rPr>
          <w:lang w:val="sr-Cyrl-CS"/>
        </w:rPr>
        <w:t xml:space="preserve">; </w:t>
      </w:r>
      <w:r w:rsidRPr="004C1EC4">
        <w:rPr>
          <w:lang w:val="sr-Cyrl-CS"/>
        </w:rPr>
        <w:t xml:space="preserve">Михајло </w:t>
      </w:r>
      <w:proofErr w:type="spellStart"/>
      <w:r w:rsidRPr="004C1EC4">
        <w:rPr>
          <w:lang w:val="sr-Cyrl-CS"/>
        </w:rPr>
        <w:t>Радивојша</w:t>
      </w:r>
      <w:proofErr w:type="spellEnd"/>
      <w:r w:rsidRPr="004C1EC4">
        <w:rPr>
          <w:lang w:val="sr-Cyrl-CS"/>
        </w:rPr>
        <w:t>,</w:t>
      </w:r>
      <w:r w:rsidRPr="004C1EC4">
        <w:rPr>
          <w:lang w:val="ru-RU"/>
        </w:rPr>
        <w:t xml:space="preserve"> </w:t>
      </w:r>
      <w:r w:rsidRPr="004C1EC4">
        <w:rPr>
          <w:i/>
          <w:lang w:val="ru-RU"/>
        </w:rPr>
        <w:t>У служби султана: Курдски и албански покрети (1890-1899)</w:t>
      </w:r>
      <w:r w:rsidR="009B74D5" w:rsidRPr="004C1EC4">
        <w:rPr>
          <w:lang w:val="ru-RU"/>
        </w:rPr>
        <w:t xml:space="preserve">; </w:t>
      </w:r>
      <w:r w:rsidRPr="004C1EC4">
        <w:rPr>
          <w:lang w:val="sr-Cyrl-CS"/>
        </w:rPr>
        <w:t xml:space="preserve">Петар </w:t>
      </w:r>
      <w:proofErr w:type="spellStart"/>
      <w:r w:rsidRPr="004C1EC4">
        <w:rPr>
          <w:lang w:val="sr-Cyrl-CS"/>
        </w:rPr>
        <w:t>Радосавовић</w:t>
      </w:r>
      <w:proofErr w:type="spellEnd"/>
      <w:r w:rsidRPr="004C1EC4">
        <w:rPr>
          <w:lang w:val="sr-Cyrl-CS"/>
        </w:rPr>
        <w:t>,</w:t>
      </w:r>
      <w:r w:rsidRPr="004C1EC4">
        <w:rPr>
          <w:b/>
          <w:i/>
          <w:sz w:val="28"/>
          <w:szCs w:val="28"/>
          <w:lang w:val="sr-Cyrl-CS"/>
        </w:rPr>
        <w:t xml:space="preserve"> </w:t>
      </w:r>
      <w:r w:rsidRPr="004C1EC4">
        <w:rPr>
          <w:i/>
          <w:lang w:val="sr-Cyrl-CS"/>
        </w:rPr>
        <w:t xml:space="preserve">Слика Србије и Црне Горе у сећањима и извјештајима Василија </w:t>
      </w:r>
      <w:proofErr w:type="spellStart"/>
      <w:r w:rsidRPr="004C1EC4">
        <w:rPr>
          <w:i/>
          <w:lang w:val="sr-Cyrl-CS"/>
        </w:rPr>
        <w:t>Николајевича</w:t>
      </w:r>
      <w:proofErr w:type="spellEnd"/>
      <w:r w:rsidRPr="004C1EC4">
        <w:rPr>
          <w:i/>
          <w:lang w:val="sr-Cyrl-CS"/>
        </w:rPr>
        <w:t xml:space="preserve"> </w:t>
      </w:r>
      <w:proofErr w:type="spellStart"/>
      <w:r w:rsidRPr="004C1EC4">
        <w:rPr>
          <w:i/>
          <w:lang w:val="sr-Cyrl-CS"/>
        </w:rPr>
        <w:t>Штрандмана</w:t>
      </w:r>
      <w:proofErr w:type="spellEnd"/>
      <w:r w:rsidRPr="004C1EC4">
        <w:rPr>
          <w:i/>
          <w:lang w:val="sr-Cyrl-CS"/>
        </w:rPr>
        <w:t xml:space="preserve">, Григорија </w:t>
      </w:r>
      <w:proofErr w:type="spellStart"/>
      <w:r w:rsidRPr="004C1EC4">
        <w:rPr>
          <w:i/>
          <w:lang w:val="sr-Cyrl-CS"/>
        </w:rPr>
        <w:t>Николајевича</w:t>
      </w:r>
      <w:proofErr w:type="spellEnd"/>
      <w:r w:rsidRPr="004C1EC4">
        <w:rPr>
          <w:i/>
          <w:lang w:val="sr-Cyrl-CS"/>
        </w:rPr>
        <w:t xml:space="preserve"> </w:t>
      </w:r>
      <w:proofErr w:type="spellStart"/>
      <w:r w:rsidRPr="004C1EC4">
        <w:rPr>
          <w:i/>
          <w:lang w:val="sr-Cyrl-CS"/>
        </w:rPr>
        <w:t>Трубецког</w:t>
      </w:r>
      <w:proofErr w:type="spellEnd"/>
      <w:r w:rsidRPr="004C1EC4">
        <w:rPr>
          <w:i/>
          <w:lang w:val="sr-Cyrl-CS"/>
        </w:rPr>
        <w:t xml:space="preserve"> и Николаја </w:t>
      </w:r>
      <w:proofErr w:type="spellStart"/>
      <w:r w:rsidRPr="004C1EC4">
        <w:rPr>
          <w:i/>
          <w:lang w:val="sr-Cyrl-CS"/>
        </w:rPr>
        <w:t>Михаиловича</w:t>
      </w:r>
      <w:proofErr w:type="spellEnd"/>
      <w:r w:rsidRPr="004C1EC4">
        <w:rPr>
          <w:i/>
          <w:lang w:val="sr-Cyrl-CS"/>
        </w:rPr>
        <w:t xml:space="preserve"> </w:t>
      </w:r>
      <w:proofErr w:type="spellStart"/>
      <w:r w:rsidRPr="004C1EC4">
        <w:rPr>
          <w:i/>
          <w:lang w:val="sr-Cyrl-CS"/>
        </w:rPr>
        <w:t>Потапова</w:t>
      </w:r>
      <w:proofErr w:type="spellEnd"/>
      <w:r w:rsidRPr="004C1EC4">
        <w:rPr>
          <w:i/>
          <w:lang w:val="sr-Cyrl-CS"/>
        </w:rPr>
        <w:t xml:space="preserve"> (1902-1915)</w:t>
      </w:r>
      <w:r w:rsidR="009B74D5" w:rsidRPr="004C1EC4">
        <w:rPr>
          <w:lang w:val="sr-Cyrl-CS"/>
        </w:rPr>
        <w:t xml:space="preserve">; </w:t>
      </w:r>
      <w:r w:rsidRPr="004C1EC4">
        <w:rPr>
          <w:lang w:val="ru-RU"/>
        </w:rPr>
        <w:t xml:space="preserve">Јован Клиска: </w:t>
      </w:r>
      <w:r w:rsidRPr="004C1EC4">
        <w:rPr>
          <w:i/>
          <w:lang w:val="ru-RU"/>
        </w:rPr>
        <w:t>Исидор Кршњави: Политичка биографија</w:t>
      </w:r>
      <w:r w:rsidR="009B74D5" w:rsidRPr="004C1EC4">
        <w:rPr>
          <w:lang w:val="ru-RU"/>
        </w:rPr>
        <w:t>.</w:t>
      </w:r>
    </w:p>
    <w:p w:rsidR="009B74D5" w:rsidRPr="004C1EC4" w:rsidRDefault="009B74D5" w:rsidP="009B74D5">
      <w:pPr>
        <w:pStyle w:val="NormalWeb"/>
        <w:spacing w:line="360" w:lineRule="auto"/>
        <w:ind w:firstLine="720"/>
        <w:jc w:val="both"/>
        <w:rPr>
          <w:lang w:val="ru-RU"/>
        </w:rPr>
      </w:pPr>
    </w:p>
    <w:p w:rsidR="004979A5" w:rsidRPr="004C1EC4" w:rsidRDefault="004979A5" w:rsidP="004979A5">
      <w:pPr>
        <w:tabs>
          <w:tab w:val="left" w:pos="720"/>
        </w:tabs>
        <w:autoSpaceDE w:val="0"/>
        <w:autoSpaceDN w:val="0"/>
        <w:adjustRightInd w:val="0"/>
        <w:rPr>
          <w:b/>
          <w:u w:val="single"/>
          <w:lang w:val="ru-RU"/>
        </w:rPr>
      </w:pPr>
      <w:r w:rsidRPr="004C1EC4">
        <w:rPr>
          <w:b/>
          <w:u w:val="single"/>
        </w:rPr>
        <w:t xml:space="preserve">Стручно-професионални допринос, допринос академској и широј заједници, </w:t>
      </w:r>
      <w:r w:rsidRPr="004C1EC4">
        <w:rPr>
          <w:b/>
          <w:u w:val="single"/>
          <w:lang w:val="ru-RU"/>
        </w:rPr>
        <w:t>сарадња са другим високошколским, научноистраживачким установама, односно установама културе или уметности у земљи и иностранству</w:t>
      </w:r>
    </w:p>
    <w:p w:rsidR="00444D2F" w:rsidRPr="004C1EC4" w:rsidRDefault="00444D2F" w:rsidP="004979A5">
      <w:pPr>
        <w:tabs>
          <w:tab w:val="left" w:pos="720"/>
        </w:tabs>
        <w:autoSpaceDE w:val="0"/>
        <w:autoSpaceDN w:val="0"/>
        <w:adjustRightInd w:val="0"/>
        <w:rPr>
          <w:b/>
          <w:u w:val="single"/>
        </w:rPr>
      </w:pPr>
    </w:p>
    <w:p w:rsidR="00114AFE" w:rsidRPr="004C1EC4" w:rsidRDefault="004979A5" w:rsidP="00993281">
      <w:pPr>
        <w:pStyle w:val="NormalWeb"/>
        <w:spacing w:line="360" w:lineRule="auto"/>
        <w:ind w:firstLine="720"/>
        <w:jc w:val="both"/>
        <w:rPr>
          <w:lang w:val="sr-Cyrl-CS"/>
        </w:rPr>
      </w:pPr>
      <w:r w:rsidRPr="004C1EC4">
        <w:rPr>
          <w:lang w:val="sr-Cyrl-CS"/>
        </w:rPr>
        <w:t xml:space="preserve">Кандидат је члан Уређивачког одбора </w:t>
      </w:r>
      <w:r w:rsidRPr="004C1EC4">
        <w:rPr>
          <w:i/>
          <w:lang w:val="sr-Cyrl-CS"/>
        </w:rPr>
        <w:t>Зборника Матице српске за друштвене науке</w:t>
      </w:r>
      <w:r w:rsidRPr="004C1EC4">
        <w:rPr>
          <w:lang w:val="sr-Cyrl-CS"/>
        </w:rPr>
        <w:t xml:space="preserve">, Уређивачког одбора </w:t>
      </w:r>
      <w:r w:rsidRPr="004C1EC4">
        <w:rPr>
          <w:i/>
          <w:lang w:val="sr-Cyrl-CS"/>
        </w:rPr>
        <w:t>Свезака Матице српске – серија друштвених наука</w:t>
      </w:r>
      <w:r w:rsidRPr="004C1EC4">
        <w:rPr>
          <w:lang w:val="sr-Cyrl-CS"/>
        </w:rPr>
        <w:t xml:space="preserve">, члан је Савета часописа </w:t>
      </w:r>
      <w:r w:rsidRPr="004C1EC4">
        <w:rPr>
          <w:i/>
          <w:lang w:val="sr-Cyrl-CS"/>
        </w:rPr>
        <w:t>Национална мисао</w:t>
      </w:r>
      <w:r w:rsidRPr="004C1EC4">
        <w:rPr>
          <w:lang w:val="sr-Cyrl-CS"/>
        </w:rPr>
        <w:t xml:space="preserve"> који издаје Институт за политичке студије </w:t>
      </w:r>
      <w:r w:rsidR="00114AFE" w:rsidRPr="004C1EC4">
        <w:rPr>
          <w:lang w:val="sr-Cyrl-CS"/>
        </w:rPr>
        <w:t xml:space="preserve">у Београду </w:t>
      </w:r>
      <w:r w:rsidRPr="004C1EC4">
        <w:rPr>
          <w:lang w:val="sr-Cyrl-CS"/>
        </w:rPr>
        <w:t xml:space="preserve">и Уређивачког одбора </w:t>
      </w:r>
      <w:r w:rsidRPr="004C1EC4">
        <w:rPr>
          <w:i/>
          <w:lang w:val="sr-Cyrl-CS"/>
        </w:rPr>
        <w:t>Српског биографског речника</w:t>
      </w:r>
      <w:r w:rsidRPr="004C1EC4">
        <w:rPr>
          <w:lang w:val="sr-Cyrl-CS"/>
        </w:rPr>
        <w:t xml:space="preserve"> Матице Српске. У овом капиталном издању уредник је за период 1903-1914. Био је члан Научног и организационог одбора скупа </w:t>
      </w:r>
      <w:r w:rsidR="00114AFE" w:rsidRPr="004C1EC4">
        <w:rPr>
          <w:lang w:val="sr-Cyrl-CS"/>
        </w:rPr>
        <w:t>„</w:t>
      </w:r>
      <w:proofErr w:type="spellStart"/>
      <w:r w:rsidRPr="004C1EC4">
        <w:rPr>
          <w:lang w:val="sr-Cyrl-CS"/>
        </w:rPr>
        <w:t>Сер</w:t>
      </w:r>
      <w:proofErr w:type="spellEnd"/>
      <w:r w:rsidRPr="004C1EC4">
        <w:rPr>
          <w:lang w:val="sr-Cyrl-CS"/>
        </w:rPr>
        <w:t xml:space="preserve"> Артур Џ. </w:t>
      </w:r>
      <w:proofErr w:type="spellStart"/>
      <w:r w:rsidRPr="004C1EC4">
        <w:rPr>
          <w:lang w:val="sr-Cyrl-CS"/>
        </w:rPr>
        <w:t>Еванс</w:t>
      </w:r>
      <w:proofErr w:type="spellEnd"/>
      <w:r w:rsidRPr="004C1EC4">
        <w:rPr>
          <w:lang w:val="sr-Cyrl-CS"/>
        </w:rPr>
        <w:t xml:space="preserve"> (1851-1941): „</w:t>
      </w:r>
      <w:r w:rsidRPr="004C1EC4">
        <w:rPr>
          <w:lang w:val="ru-RU"/>
        </w:rPr>
        <w:t>И</w:t>
      </w:r>
      <w:r w:rsidRPr="004C1EC4">
        <w:rPr>
          <w:lang w:val="sr-Cyrl-CS"/>
        </w:rPr>
        <w:t>лирска трагања“ и српско питање</w:t>
      </w:r>
      <w:r w:rsidR="00114AFE" w:rsidRPr="004C1EC4">
        <w:rPr>
          <w:lang w:val="sr-Cyrl-CS"/>
        </w:rPr>
        <w:t>“</w:t>
      </w:r>
      <w:r w:rsidRPr="004C1EC4">
        <w:rPr>
          <w:lang w:val="sr-Cyrl-CS"/>
        </w:rPr>
        <w:t xml:space="preserve"> (одржан у САНУ, 7. децембра 2021). Како је већ речено, био је ментор (и члан комисије) за четири одбрањена доктората и девет одбрањених </w:t>
      </w:r>
      <w:proofErr w:type="spellStart"/>
      <w:r w:rsidRPr="004C1EC4">
        <w:rPr>
          <w:lang w:val="sr-Cyrl-CS"/>
        </w:rPr>
        <w:t>мастер</w:t>
      </w:r>
      <w:proofErr w:type="spellEnd"/>
      <w:r w:rsidRPr="004C1EC4">
        <w:rPr>
          <w:lang w:val="sr-Cyrl-CS"/>
        </w:rPr>
        <w:t xml:space="preserve"> радова. Тренутно је </w:t>
      </w:r>
      <w:r w:rsidR="00993281" w:rsidRPr="004C1EC4">
        <w:rPr>
          <w:lang w:val="sr-Cyrl-CS"/>
        </w:rPr>
        <w:t>ментор четири кандидата на докторским студијама и четири</w:t>
      </w:r>
      <w:r w:rsidRPr="004C1EC4">
        <w:rPr>
          <w:lang w:val="sr-Cyrl-CS"/>
        </w:rPr>
        <w:t xml:space="preserve"> кандидата</w:t>
      </w:r>
      <w:r w:rsidR="00993281" w:rsidRPr="004C1EC4">
        <w:rPr>
          <w:lang w:val="sr-Cyrl-CS"/>
        </w:rPr>
        <w:t xml:space="preserve"> на </w:t>
      </w:r>
      <w:proofErr w:type="spellStart"/>
      <w:r w:rsidR="00993281" w:rsidRPr="004C1EC4">
        <w:rPr>
          <w:lang w:val="sr-Cyrl-CS"/>
        </w:rPr>
        <w:t>мастер</w:t>
      </w:r>
      <w:proofErr w:type="spellEnd"/>
      <w:r w:rsidR="00993281" w:rsidRPr="004C1EC4">
        <w:rPr>
          <w:lang w:val="sr-Cyrl-CS"/>
        </w:rPr>
        <w:t xml:space="preserve"> студијама</w:t>
      </w:r>
      <w:r w:rsidRPr="004C1EC4">
        <w:rPr>
          <w:lang w:val="sr-Cyrl-CS"/>
        </w:rPr>
        <w:t>.</w:t>
      </w:r>
      <w:r w:rsidR="00993281" w:rsidRPr="004C1EC4">
        <w:rPr>
          <w:lang w:val="sr-Cyrl-CS"/>
        </w:rPr>
        <w:t xml:space="preserve"> </w:t>
      </w:r>
    </w:p>
    <w:p w:rsidR="004979A5" w:rsidRPr="004C1EC4" w:rsidRDefault="00993281" w:rsidP="00993281">
      <w:pPr>
        <w:pStyle w:val="NormalWeb"/>
        <w:spacing w:line="360" w:lineRule="auto"/>
        <w:ind w:firstLine="720"/>
        <w:jc w:val="both"/>
        <w:rPr>
          <w:lang w:val="sr-Cyrl-CS"/>
        </w:rPr>
      </w:pPr>
      <w:r w:rsidRPr="004C1EC4">
        <w:rPr>
          <w:lang w:val="sr-Cyrl-CS"/>
        </w:rPr>
        <w:t>Кандидат је с</w:t>
      </w:r>
      <w:r w:rsidR="004979A5" w:rsidRPr="004C1EC4">
        <w:rPr>
          <w:lang w:val="sr-Cyrl-CS"/>
        </w:rPr>
        <w:t>арадник на пројекту „</w:t>
      </w:r>
      <w:r w:rsidR="004979A5" w:rsidRPr="004C1EC4">
        <w:rPr>
          <w:rStyle w:val="m6538018093309194630markedcontent"/>
        </w:rPr>
        <w:t>Pope</w:t>
      </w:r>
      <w:r w:rsidR="004979A5" w:rsidRPr="004C1EC4">
        <w:rPr>
          <w:rStyle w:val="m6538018093309194630markedcontent"/>
          <w:lang w:val="sr-Cyrl-CS"/>
        </w:rPr>
        <w:t xml:space="preserve"> </w:t>
      </w:r>
      <w:r w:rsidR="004979A5" w:rsidRPr="004C1EC4">
        <w:rPr>
          <w:rStyle w:val="m6538018093309194630markedcontent"/>
        </w:rPr>
        <w:t>Pius</w:t>
      </w:r>
      <w:r w:rsidR="004979A5" w:rsidRPr="004C1EC4">
        <w:rPr>
          <w:rStyle w:val="m6538018093309194630markedcontent"/>
          <w:lang w:val="sr-Cyrl-CS"/>
        </w:rPr>
        <w:t xml:space="preserve"> </w:t>
      </w:r>
      <w:r w:rsidR="004979A5" w:rsidRPr="004C1EC4">
        <w:rPr>
          <w:rStyle w:val="m6538018093309194630markedcontent"/>
        </w:rPr>
        <w:t>XII</w:t>
      </w:r>
      <w:r w:rsidR="004979A5" w:rsidRPr="004C1EC4">
        <w:rPr>
          <w:rStyle w:val="m6538018093309194630markedcontent"/>
          <w:lang w:val="sr-Cyrl-CS"/>
        </w:rPr>
        <w:t xml:space="preserve"> </w:t>
      </w:r>
      <w:r w:rsidR="004979A5" w:rsidRPr="004C1EC4">
        <w:rPr>
          <w:rStyle w:val="m6538018093309194630markedcontent"/>
        </w:rPr>
        <w:t>and</w:t>
      </w:r>
      <w:r w:rsidR="004979A5" w:rsidRPr="004C1EC4">
        <w:rPr>
          <w:rStyle w:val="m6538018093309194630markedcontent"/>
          <w:lang w:val="sr-Cyrl-CS"/>
        </w:rPr>
        <w:t xml:space="preserve"> </w:t>
      </w:r>
      <w:r w:rsidR="004979A5" w:rsidRPr="004C1EC4">
        <w:rPr>
          <w:rStyle w:val="m6538018093309194630markedcontent"/>
        </w:rPr>
        <w:t>the</w:t>
      </w:r>
      <w:r w:rsidR="004979A5" w:rsidRPr="004C1EC4">
        <w:rPr>
          <w:rStyle w:val="m6538018093309194630markedcontent"/>
          <w:lang w:val="sr-Cyrl-CS"/>
        </w:rPr>
        <w:t xml:space="preserve"> </w:t>
      </w:r>
      <w:r w:rsidR="004979A5" w:rsidRPr="004C1EC4">
        <w:rPr>
          <w:rStyle w:val="m6538018093309194630markedcontent"/>
        </w:rPr>
        <w:t>Challenge</w:t>
      </w:r>
      <w:r w:rsidR="004979A5" w:rsidRPr="004C1EC4">
        <w:rPr>
          <w:rStyle w:val="m6538018093309194630markedcontent"/>
          <w:lang w:val="sr-Cyrl-CS"/>
        </w:rPr>
        <w:t xml:space="preserve"> </w:t>
      </w:r>
      <w:r w:rsidR="004979A5" w:rsidRPr="004C1EC4">
        <w:rPr>
          <w:rStyle w:val="m6538018093309194630markedcontent"/>
        </w:rPr>
        <w:t>of</w:t>
      </w:r>
      <w:r w:rsidR="004979A5" w:rsidRPr="004C1EC4">
        <w:rPr>
          <w:rStyle w:val="m6538018093309194630markedcontent"/>
          <w:lang w:val="sr-Cyrl-CS"/>
        </w:rPr>
        <w:t xml:space="preserve"> </w:t>
      </w:r>
      <w:r w:rsidR="004979A5" w:rsidRPr="004C1EC4">
        <w:rPr>
          <w:rStyle w:val="m6538018093309194630markedcontent"/>
        </w:rPr>
        <w:t>Totalitarianism</w:t>
      </w:r>
      <w:r w:rsidR="004979A5" w:rsidRPr="004C1EC4">
        <w:rPr>
          <w:rStyle w:val="m6538018093309194630markedcontent"/>
          <w:lang w:val="sr-Cyrl-CS"/>
        </w:rPr>
        <w:t xml:space="preserve"> </w:t>
      </w:r>
      <w:r w:rsidR="004979A5" w:rsidRPr="004C1EC4">
        <w:rPr>
          <w:rStyle w:val="m6538018093309194630markedcontent"/>
        </w:rPr>
        <w:t>in</w:t>
      </w:r>
      <w:r w:rsidR="004979A5" w:rsidRPr="004C1EC4">
        <w:rPr>
          <w:rStyle w:val="m6538018093309194630markedcontent"/>
          <w:lang w:val="sr-Cyrl-CS"/>
        </w:rPr>
        <w:t xml:space="preserve"> </w:t>
      </w:r>
      <w:r w:rsidR="004979A5" w:rsidRPr="004C1EC4">
        <w:rPr>
          <w:rStyle w:val="m6538018093309194630markedcontent"/>
        </w:rPr>
        <w:t>Yugoslavia</w:t>
      </w:r>
      <w:r w:rsidR="004979A5" w:rsidRPr="004C1EC4">
        <w:rPr>
          <w:rStyle w:val="m6538018093309194630markedcontent"/>
          <w:lang w:val="sr-Cyrl-CS"/>
        </w:rPr>
        <w:t xml:space="preserve">, 1941-1958“, број 7749803 </w:t>
      </w:r>
      <w:r w:rsidR="004979A5" w:rsidRPr="004C1EC4">
        <w:rPr>
          <w:rStyle w:val="m6538018093309194630markedcontent"/>
        </w:rPr>
        <w:t>POLITY</w:t>
      </w:r>
      <w:r w:rsidR="004979A5" w:rsidRPr="004C1EC4">
        <w:rPr>
          <w:rStyle w:val="m6538018093309194630markedcontent"/>
          <w:lang w:val="sr-Cyrl-CS"/>
        </w:rPr>
        <w:t>, Програм ИДЕЈЕ, Фонд</w:t>
      </w:r>
      <w:r w:rsidRPr="004C1EC4">
        <w:rPr>
          <w:rStyle w:val="m6538018093309194630markedcontent"/>
          <w:lang w:val="sr-Cyrl-CS"/>
        </w:rPr>
        <w:t>а</w:t>
      </w:r>
      <w:r w:rsidR="004979A5" w:rsidRPr="004C1EC4">
        <w:rPr>
          <w:rStyle w:val="m6538018093309194630markedcontent"/>
          <w:lang w:val="sr-Cyrl-CS"/>
        </w:rPr>
        <w:t xml:space="preserve"> за науку Републике Србије, који од 2021. реализује Балканолошки институт САНУ. </w:t>
      </w:r>
      <w:r w:rsidRPr="004C1EC4">
        <w:rPr>
          <w:lang w:val="sr-Cyrl-CS"/>
        </w:rPr>
        <w:t>Био је с</w:t>
      </w:r>
      <w:r w:rsidR="004979A5" w:rsidRPr="004C1EC4">
        <w:rPr>
          <w:lang w:val="sr-Cyrl-CS"/>
        </w:rPr>
        <w:t>арадник на пројекту «Историја политичких идеја и институција на Бал</w:t>
      </w:r>
      <w:r w:rsidR="00114AFE" w:rsidRPr="004C1EC4">
        <w:rPr>
          <w:lang w:val="sr-Cyrl-CS"/>
        </w:rPr>
        <w:t>кану у 19. и 20. веку», ев. бр.</w:t>
      </w:r>
      <w:r w:rsidR="004979A5" w:rsidRPr="004C1EC4">
        <w:rPr>
          <w:lang w:val="sr-Cyrl-CS"/>
        </w:rPr>
        <w:t xml:space="preserve"> 147044</w:t>
      </w:r>
      <w:r w:rsidRPr="004C1EC4">
        <w:rPr>
          <w:lang w:val="sr-Cyrl-CS"/>
        </w:rPr>
        <w:t>.</w:t>
      </w:r>
      <w:r w:rsidR="004979A5" w:rsidRPr="004C1EC4">
        <w:rPr>
          <w:lang w:val="sr-Cyrl-CS"/>
        </w:rPr>
        <w:t xml:space="preserve"> Министарства просвете и науке Републике Србије, који је реализовао Балканолошки институт САНУ (од 2011</w:t>
      </w:r>
      <w:r w:rsidRPr="004C1EC4">
        <w:rPr>
          <w:lang w:val="sr-Cyrl-CS"/>
        </w:rPr>
        <w:t>.</w:t>
      </w:r>
      <w:r w:rsidR="004979A5" w:rsidRPr="004C1EC4">
        <w:rPr>
          <w:lang w:val="sr-Cyrl-CS"/>
        </w:rPr>
        <w:t xml:space="preserve"> до 2020). </w:t>
      </w:r>
      <w:r w:rsidRPr="004C1EC4">
        <w:rPr>
          <w:lang w:val="sr-Cyrl-CS"/>
        </w:rPr>
        <w:t>Такође, био је с</w:t>
      </w:r>
      <w:r w:rsidR="004979A5" w:rsidRPr="004C1EC4">
        <w:rPr>
          <w:lang w:val="sr-Cyrl-CS"/>
        </w:rPr>
        <w:t xml:space="preserve">арадник на пројекту </w:t>
      </w:r>
      <w:r w:rsidR="004979A5" w:rsidRPr="004C1EC4">
        <w:rPr>
          <w:lang w:val="sr-Cyrl-CS"/>
        </w:rPr>
        <w:lastRenderedPageBreak/>
        <w:t>„</w:t>
      </w:r>
      <w:r w:rsidR="004979A5" w:rsidRPr="004C1EC4">
        <w:rPr>
          <w:lang w:val="ru-RU"/>
        </w:rPr>
        <w:t>Конфликти и кризе: сарадња и развој у Србији и региону у 19. и 20. веку“</w:t>
      </w:r>
      <w:r w:rsidRPr="004C1EC4">
        <w:rPr>
          <w:lang w:val="sr-Cyrl-CS"/>
        </w:rPr>
        <w:t>, ев.</w:t>
      </w:r>
      <w:r w:rsidR="004979A5" w:rsidRPr="004C1EC4">
        <w:rPr>
          <w:lang w:val="sr-Cyrl-CS"/>
        </w:rPr>
        <w:t xml:space="preserve"> бр. </w:t>
      </w:r>
      <w:r w:rsidR="004979A5" w:rsidRPr="004C1EC4">
        <w:rPr>
          <w:rStyle w:val="Strong"/>
          <w:b w:val="0"/>
          <w:lang w:val="ru-RU"/>
        </w:rPr>
        <w:t>47030</w:t>
      </w:r>
      <w:r w:rsidRPr="004C1EC4">
        <w:rPr>
          <w:rStyle w:val="Strong"/>
          <w:b w:val="0"/>
          <w:lang w:val="ru-RU"/>
        </w:rPr>
        <w:t>.</w:t>
      </w:r>
      <w:r w:rsidR="004979A5" w:rsidRPr="004C1EC4">
        <w:rPr>
          <w:lang w:val="sr-Cyrl-CS"/>
        </w:rPr>
        <w:t xml:space="preserve"> Министарства просвете и науке Републике Србије, који је реализовао </w:t>
      </w:r>
      <w:r w:rsidR="004979A5" w:rsidRPr="004C1EC4">
        <w:rPr>
          <w:lang w:val="sr-Latn-CS"/>
        </w:rPr>
        <w:t>Институт за савремену историју</w:t>
      </w:r>
      <w:r w:rsidR="004979A5" w:rsidRPr="004C1EC4">
        <w:rPr>
          <w:lang w:val="sr-Cyrl-CS"/>
        </w:rPr>
        <w:t xml:space="preserve"> (од 2011</w:t>
      </w:r>
      <w:r w:rsidRPr="004C1EC4">
        <w:rPr>
          <w:lang w:val="sr-Cyrl-CS"/>
        </w:rPr>
        <w:t>.</w:t>
      </w:r>
      <w:r w:rsidR="004979A5" w:rsidRPr="004C1EC4">
        <w:rPr>
          <w:lang w:val="sr-Cyrl-CS"/>
        </w:rPr>
        <w:t xml:space="preserve"> до 2020).</w:t>
      </w:r>
    </w:p>
    <w:p w:rsidR="00920716" w:rsidRPr="004C1EC4" w:rsidRDefault="00920716" w:rsidP="00920716">
      <w:r w:rsidRPr="004C1EC4">
        <w:rPr>
          <w:lang w:val="ru-RU"/>
        </w:rPr>
        <w:t>Кандидат је члан Саветодавне радне групе за програме наставе и учења за ученике са посебним способностима за географију и историју Министарства просвете, науке и технолошког развоја Републике Србије. Био је члан Комисије за споменике Министарства културе и информисања (2015-2020) и председник Комисије за херојско дело Градског секретаријата за културу Београда (2014-2019).</w:t>
      </w:r>
      <w:r w:rsidRPr="004C1EC4">
        <w:t xml:space="preserve"> Био је члан програмског одбора (стручне комисије) за историју ИС </w:t>
      </w:r>
      <w:proofErr w:type="spellStart"/>
      <w:r w:rsidRPr="004C1EC4">
        <w:t>Петница</w:t>
      </w:r>
      <w:proofErr w:type="spellEnd"/>
      <w:r w:rsidRPr="004C1EC4">
        <w:t xml:space="preserve"> (201</w:t>
      </w:r>
      <w:r w:rsidR="00114AFE" w:rsidRPr="004C1EC4">
        <w:t>7</w:t>
      </w:r>
      <w:r w:rsidRPr="004C1EC4">
        <w:t xml:space="preserve">-2019). Као историчар и стручњак, кандидат сарађује са водећим националним листовима и медијским кућама у Србији и Републици Српској. </w:t>
      </w:r>
      <w:proofErr w:type="spellStart"/>
      <w:r w:rsidRPr="004C1EC4">
        <w:t>Колумниста</w:t>
      </w:r>
      <w:proofErr w:type="spellEnd"/>
      <w:r w:rsidRPr="004C1EC4">
        <w:t xml:space="preserve"> је дневног листа </w:t>
      </w:r>
      <w:r w:rsidRPr="004C1EC4">
        <w:rPr>
          <w:i/>
        </w:rPr>
        <w:t>Политика</w:t>
      </w:r>
      <w:r w:rsidRPr="004C1EC4">
        <w:t>.</w:t>
      </w:r>
    </w:p>
    <w:p w:rsidR="00F05D0E" w:rsidRPr="004C1EC4" w:rsidRDefault="00932B0D" w:rsidP="00932B0D">
      <w:pPr>
        <w:pStyle w:val="NormalWeb"/>
        <w:spacing w:line="360" w:lineRule="auto"/>
        <w:ind w:firstLine="720"/>
        <w:jc w:val="both"/>
        <w:rPr>
          <w:lang w:val="ru-RU"/>
        </w:rPr>
      </w:pPr>
      <w:r w:rsidRPr="004C1EC4">
        <w:rPr>
          <w:lang w:val="sr-Cyrl-CS"/>
        </w:rPr>
        <w:t xml:space="preserve">На </w:t>
      </w:r>
      <w:r w:rsidR="001347AC" w:rsidRPr="004C1EC4">
        <w:rPr>
          <w:lang w:val="sr-Cyrl-CS"/>
        </w:rPr>
        <w:t>Универзитету у Београду, Студије при Универзитету, смер Историја и филозофија природних наука и технологије</w:t>
      </w:r>
      <w:r w:rsidRPr="004C1EC4">
        <w:rPr>
          <w:lang w:val="sr-Cyrl-CS"/>
        </w:rPr>
        <w:t xml:space="preserve">, </w:t>
      </w:r>
      <w:r w:rsidR="001347AC" w:rsidRPr="004C1EC4">
        <w:rPr>
          <w:lang w:val="sr-Cyrl-CS"/>
        </w:rPr>
        <w:t>кандидат</w:t>
      </w:r>
      <w:r w:rsidRPr="004C1EC4">
        <w:rPr>
          <w:lang w:val="sr-Cyrl-CS"/>
        </w:rPr>
        <w:t xml:space="preserve"> предаје </w:t>
      </w:r>
      <w:r w:rsidR="00F05D0E" w:rsidRPr="004C1EC4">
        <w:rPr>
          <w:lang w:val="sr-Cyrl-CS"/>
        </w:rPr>
        <w:t xml:space="preserve">Историју друштвених и научних идеја и Науку и културу у Србији 19. и 20. века. </w:t>
      </w:r>
      <w:r w:rsidR="006E1BF7" w:rsidRPr="004C1EC4">
        <w:rPr>
          <w:lang w:val="sr-Cyrl-CS"/>
        </w:rPr>
        <w:t xml:space="preserve">Као гостујући професор, он предаје Општу историју новог века на Универзитету у Источном Сарајеву. </w:t>
      </w:r>
      <w:r w:rsidR="00222CD3" w:rsidRPr="004C1EC4">
        <w:rPr>
          <w:lang w:val="sr-Cyrl-CS"/>
        </w:rPr>
        <w:t xml:space="preserve">Такође, на Дипломатској академији Министарства иностраних послова Републике Србије, кандидат предаје Историју српске дипломатије у 19. веку. </w:t>
      </w:r>
      <w:r w:rsidRPr="004C1EC4">
        <w:rPr>
          <w:lang w:val="sr-Cyrl-CS"/>
        </w:rPr>
        <w:t>Кандидат је члан</w:t>
      </w:r>
      <w:r w:rsidR="00F05D0E" w:rsidRPr="004C1EC4">
        <w:rPr>
          <w:lang w:val="sr-Cyrl-CS"/>
        </w:rPr>
        <w:t xml:space="preserve"> Управног одбора Матице српске и Одбора Одељења за друштвене науке Матице српске.</w:t>
      </w:r>
      <w:r w:rsidRPr="004C1EC4">
        <w:rPr>
          <w:lang w:val="sr-Cyrl-CS"/>
        </w:rPr>
        <w:t xml:space="preserve"> Члан је Одбора за историју Босне и Херцеговине САНУ и Одбора за историју српско-руских односа САНУ. Био је п</w:t>
      </w:r>
      <w:r w:rsidRPr="004C1EC4">
        <w:rPr>
          <w:lang w:val="ru-RU"/>
        </w:rPr>
        <w:t xml:space="preserve">редседник </w:t>
      </w:r>
      <w:r w:rsidR="00F05D0E" w:rsidRPr="004C1EC4">
        <w:rPr>
          <w:lang w:val="ru-RU"/>
        </w:rPr>
        <w:t>Управног одбора Историјског музеја Србије (2014-2020).</w:t>
      </w:r>
    </w:p>
    <w:p w:rsidR="00920716" w:rsidRPr="004C1EC4" w:rsidRDefault="00920716" w:rsidP="00920716">
      <w:pPr>
        <w:pStyle w:val="NormalWeb"/>
        <w:spacing w:line="360" w:lineRule="auto"/>
        <w:ind w:firstLine="720"/>
        <w:jc w:val="both"/>
        <w:rPr>
          <w:lang w:val="sr-Cyrl-CS"/>
        </w:rPr>
      </w:pPr>
    </w:p>
    <w:p w:rsidR="006E1BF7" w:rsidRPr="004C1EC4" w:rsidRDefault="006E1BF7" w:rsidP="00920716">
      <w:pPr>
        <w:pStyle w:val="NormalWeb"/>
        <w:spacing w:line="360" w:lineRule="auto"/>
        <w:ind w:firstLine="720"/>
        <w:jc w:val="both"/>
        <w:rPr>
          <w:b/>
          <w:u w:val="single"/>
          <w:lang w:val="sr-Cyrl-CS"/>
        </w:rPr>
      </w:pPr>
      <w:r w:rsidRPr="004C1EC4">
        <w:rPr>
          <w:b/>
          <w:u w:val="single"/>
          <w:lang w:val="sr-Cyrl-CS"/>
        </w:rPr>
        <w:t>Закључно мишљење и предлог комисије</w:t>
      </w:r>
    </w:p>
    <w:p w:rsidR="00444D2F" w:rsidRPr="004C1EC4" w:rsidRDefault="00444D2F" w:rsidP="006E1BF7"/>
    <w:p w:rsidR="006E1BF7" w:rsidRPr="004C1EC4" w:rsidRDefault="00375668" w:rsidP="006E1BF7">
      <w:r w:rsidRPr="004C1EC4">
        <w:t xml:space="preserve">У овом извештају анализиран је </w:t>
      </w:r>
      <w:r w:rsidR="006E1BF7" w:rsidRPr="004C1EC4">
        <w:t>квалитет кандидатових научни</w:t>
      </w:r>
      <w:r w:rsidRPr="004C1EC4">
        <w:t xml:space="preserve">х радова, његов </w:t>
      </w:r>
      <w:r w:rsidR="006E1BF7" w:rsidRPr="004C1EC4">
        <w:t>рад на развоју научног подмлатка</w:t>
      </w:r>
      <w:r w:rsidRPr="004C1EC4">
        <w:t xml:space="preserve"> и његов педагошки рад са студентима</w:t>
      </w:r>
      <w:r w:rsidR="006E1BF7" w:rsidRPr="004C1EC4">
        <w:t xml:space="preserve">, учешће у стручним организацијама, допринос академској и широј заједници, сарадња са другим високошколским, научноистраживачким установама, установама културе или уметности у земљи и </w:t>
      </w:r>
      <w:r w:rsidR="006E1BF7" w:rsidRPr="004C1EC4">
        <w:rPr>
          <w:lang w:val="ru-RU"/>
        </w:rPr>
        <w:t>иностранству</w:t>
      </w:r>
      <w:r w:rsidR="006E1BF7" w:rsidRPr="004C1EC4">
        <w:t xml:space="preserve">. Комисија је утврдила да Милош </w:t>
      </w:r>
      <w:proofErr w:type="spellStart"/>
      <w:r w:rsidR="006E1BF7" w:rsidRPr="004C1EC4">
        <w:t>Ковић</w:t>
      </w:r>
      <w:proofErr w:type="spellEnd"/>
      <w:r w:rsidR="006E1BF7" w:rsidRPr="004C1EC4">
        <w:t xml:space="preserve"> испуњава услове за избор у звање редовног професора, прописане</w:t>
      </w:r>
      <w:r w:rsidRPr="004C1EC4">
        <w:t xml:space="preserve"> релевантним правним актима</w:t>
      </w:r>
      <w:r w:rsidR="006E1BF7" w:rsidRPr="004C1EC4">
        <w:t xml:space="preserve">. На основу проученог </w:t>
      </w:r>
      <w:r w:rsidR="006E1BF7" w:rsidRPr="004C1EC4">
        <w:lastRenderedPageBreak/>
        <w:t xml:space="preserve">материјала може се рећи и да је кандидат премашио формалне захтеве </w:t>
      </w:r>
      <w:r w:rsidRPr="004C1EC4">
        <w:t>и услове за избор у звање редов</w:t>
      </w:r>
      <w:r w:rsidR="006E1BF7" w:rsidRPr="004C1EC4">
        <w:t>ног професора.</w:t>
      </w:r>
    </w:p>
    <w:p w:rsidR="006E1BF7" w:rsidRPr="004C1EC4" w:rsidRDefault="006E1BF7" w:rsidP="006E1BF7">
      <w:r w:rsidRPr="004C1EC4">
        <w:t xml:space="preserve">Комисија зато предлаже Изборном већу Филозофског факултета у Београду да изабере </w:t>
      </w:r>
      <w:r w:rsidR="00375668" w:rsidRPr="004C1EC4">
        <w:t xml:space="preserve">проф. </w:t>
      </w:r>
      <w:r w:rsidRPr="004C1EC4">
        <w:t xml:space="preserve">др Милоша </w:t>
      </w:r>
      <w:proofErr w:type="spellStart"/>
      <w:r w:rsidRPr="004C1EC4">
        <w:t>Ковића</w:t>
      </w:r>
      <w:proofErr w:type="spellEnd"/>
      <w:r w:rsidRPr="004C1EC4">
        <w:t xml:space="preserve"> у звање</w:t>
      </w:r>
      <w:r w:rsidRPr="004C1EC4">
        <w:rPr>
          <w:lang w:val="ru-RU"/>
        </w:rPr>
        <w:t xml:space="preserve"> </w:t>
      </w:r>
      <w:r w:rsidR="00375668" w:rsidRPr="004C1EC4">
        <w:rPr>
          <w:lang w:val="ru-RU"/>
        </w:rPr>
        <w:t>РЕДОВ</w:t>
      </w:r>
      <w:r w:rsidRPr="004C1EC4">
        <w:rPr>
          <w:lang w:val="ru-RU"/>
        </w:rPr>
        <w:t xml:space="preserve">НОГ ПРОФЕСОРА за ужу научну област </w:t>
      </w:r>
      <w:r w:rsidR="001542B0" w:rsidRPr="004C1EC4">
        <w:rPr>
          <w:lang w:val="ru-RU"/>
        </w:rPr>
        <w:t>О</w:t>
      </w:r>
      <w:r w:rsidRPr="004C1EC4">
        <w:rPr>
          <w:lang w:val="ru-RU"/>
        </w:rPr>
        <w:t>пшта историја новог века</w:t>
      </w:r>
      <w:r w:rsidRPr="004C1EC4">
        <w:t xml:space="preserve">, са пуним радним временом, на </w:t>
      </w:r>
      <w:r w:rsidR="00375668" w:rsidRPr="004C1EC4">
        <w:t>не</w:t>
      </w:r>
      <w:r w:rsidRPr="004C1EC4">
        <w:t>одређено време.</w:t>
      </w:r>
    </w:p>
    <w:p w:rsidR="00743141" w:rsidRPr="004C1EC4" w:rsidRDefault="00743141" w:rsidP="006E1BF7"/>
    <w:p w:rsidR="00375668" w:rsidRPr="004C1EC4" w:rsidRDefault="00375668" w:rsidP="006E1BF7">
      <w:r w:rsidRPr="004C1EC4">
        <w:t xml:space="preserve">У Београду, 4. април 2022. </w:t>
      </w:r>
    </w:p>
    <w:p w:rsidR="009B74D5" w:rsidRPr="004C1EC4" w:rsidRDefault="004979A5" w:rsidP="00BF6395">
      <w:pPr>
        <w:tabs>
          <w:tab w:val="left" w:pos="720"/>
        </w:tabs>
        <w:autoSpaceDE w:val="0"/>
        <w:autoSpaceDN w:val="0"/>
        <w:adjustRightInd w:val="0"/>
        <w:jc w:val="right"/>
      </w:pPr>
      <w:r w:rsidRPr="004C1EC4">
        <w:t xml:space="preserve"> </w:t>
      </w:r>
      <w:r w:rsidR="00375668" w:rsidRPr="004C1EC4">
        <w:t>Славенко Терзић, академик САНУ</w:t>
      </w:r>
    </w:p>
    <w:p w:rsidR="00375668" w:rsidRPr="004C1EC4" w:rsidRDefault="00375668" w:rsidP="00BF6395">
      <w:pPr>
        <w:tabs>
          <w:tab w:val="left" w:pos="720"/>
        </w:tabs>
        <w:autoSpaceDE w:val="0"/>
        <w:autoSpaceDN w:val="0"/>
        <w:adjustRightInd w:val="0"/>
        <w:jc w:val="right"/>
      </w:pPr>
    </w:p>
    <w:p w:rsidR="00375668" w:rsidRPr="004C1EC4" w:rsidRDefault="00375668" w:rsidP="00BF6395">
      <w:pPr>
        <w:tabs>
          <w:tab w:val="left" w:pos="720"/>
        </w:tabs>
        <w:autoSpaceDE w:val="0"/>
        <w:autoSpaceDN w:val="0"/>
        <w:adjustRightInd w:val="0"/>
        <w:jc w:val="right"/>
      </w:pPr>
      <w:r w:rsidRPr="004C1EC4">
        <w:t>____________________________________</w:t>
      </w:r>
    </w:p>
    <w:p w:rsidR="00375668" w:rsidRPr="004C1EC4" w:rsidRDefault="00375668" w:rsidP="00BF6395">
      <w:pPr>
        <w:tabs>
          <w:tab w:val="left" w:pos="720"/>
        </w:tabs>
        <w:autoSpaceDE w:val="0"/>
        <w:autoSpaceDN w:val="0"/>
        <w:adjustRightInd w:val="0"/>
        <w:jc w:val="right"/>
      </w:pPr>
    </w:p>
    <w:p w:rsidR="00375668" w:rsidRPr="004C1EC4" w:rsidRDefault="00375668" w:rsidP="00BF6395">
      <w:pPr>
        <w:tabs>
          <w:tab w:val="left" w:pos="720"/>
        </w:tabs>
        <w:autoSpaceDE w:val="0"/>
        <w:autoSpaceDN w:val="0"/>
        <w:adjustRightInd w:val="0"/>
        <w:jc w:val="right"/>
      </w:pPr>
      <w:r w:rsidRPr="004C1EC4">
        <w:t xml:space="preserve">Др Бранко </w:t>
      </w:r>
      <w:proofErr w:type="spellStart"/>
      <w:r w:rsidRPr="004C1EC4">
        <w:t>Бешлин</w:t>
      </w:r>
      <w:proofErr w:type="spellEnd"/>
      <w:r w:rsidRPr="004C1EC4">
        <w:t>, редовни професор</w:t>
      </w:r>
    </w:p>
    <w:p w:rsidR="00375668" w:rsidRPr="004C1EC4" w:rsidRDefault="00375668" w:rsidP="00BF6395">
      <w:pPr>
        <w:tabs>
          <w:tab w:val="left" w:pos="720"/>
        </w:tabs>
        <w:autoSpaceDE w:val="0"/>
        <w:autoSpaceDN w:val="0"/>
        <w:adjustRightInd w:val="0"/>
        <w:jc w:val="right"/>
      </w:pPr>
      <w:r w:rsidRPr="004C1EC4">
        <w:t>Филозофски факултет у Новом Саду</w:t>
      </w:r>
    </w:p>
    <w:p w:rsidR="00375668" w:rsidRPr="004C1EC4" w:rsidRDefault="00375668" w:rsidP="00BF6395">
      <w:pPr>
        <w:tabs>
          <w:tab w:val="left" w:pos="720"/>
        </w:tabs>
        <w:autoSpaceDE w:val="0"/>
        <w:autoSpaceDN w:val="0"/>
        <w:adjustRightInd w:val="0"/>
        <w:jc w:val="right"/>
      </w:pPr>
    </w:p>
    <w:p w:rsidR="00375668" w:rsidRPr="004C1EC4" w:rsidRDefault="00375668" w:rsidP="00BF6395">
      <w:pPr>
        <w:tabs>
          <w:tab w:val="left" w:pos="720"/>
        </w:tabs>
        <w:autoSpaceDE w:val="0"/>
        <w:autoSpaceDN w:val="0"/>
        <w:adjustRightInd w:val="0"/>
        <w:jc w:val="right"/>
      </w:pPr>
      <w:r w:rsidRPr="004C1EC4">
        <w:t>_____________________________________</w:t>
      </w:r>
    </w:p>
    <w:p w:rsidR="00375668" w:rsidRPr="004C1EC4" w:rsidRDefault="00375668" w:rsidP="00BF6395">
      <w:pPr>
        <w:tabs>
          <w:tab w:val="left" w:pos="720"/>
        </w:tabs>
        <w:autoSpaceDE w:val="0"/>
        <w:autoSpaceDN w:val="0"/>
        <w:adjustRightInd w:val="0"/>
        <w:jc w:val="right"/>
      </w:pPr>
    </w:p>
    <w:p w:rsidR="00375668" w:rsidRPr="004C1EC4" w:rsidRDefault="00375668" w:rsidP="00BF6395">
      <w:pPr>
        <w:tabs>
          <w:tab w:val="left" w:pos="720"/>
        </w:tabs>
        <w:autoSpaceDE w:val="0"/>
        <w:autoSpaceDN w:val="0"/>
        <w:adjustRightInd w:val="0"/>
        <w:jc w:val="right"/>
      </w:pPr>
      <w:r w:rsidRPr="004C1EC4">
        <w:t>Др Војислав Павловић, научни саветник</w:t>
      </w:r>
    </w:p>
    <w:p w:rsidR="00375668" w:rsidRPr="004C1EC4" w:rsidRDefault="00375668" w:rsidP="00BF6395">
      <w:pPr>
        <w:tabs>
          <w:tab w:val="left" w:pos="720"/>
        </w:tabs>
        <w:autoSpaceDE w:val="0"/>
        <w:autoSpaceDN w:val="0"/>
        <w:adjustRightInd w:val="0"/>
        <w:jc w:val="right"/>
      </w:pPr>
      <w:r w:rsidRPr="004C1EC4">
        <w:t>Балканолошки институт САНУ</w:t>
      </w:r>
    </w:p>
    <w:p w:rsidR="00BF6395" w:rsidRPr="004C1EC4" w:rsidRDefault="00BF6395" w:rsidP="00BF6395">
      <w:pPr>
        <w:tabs>
          <w:tab w:val="left" w:pos="720"/>
        </w:tabs>
        <w:autoSpaceDE w:val="0"/>
        <w:autoSpaceDN w:val="0"/>
        <w:adjustRightInd w:val="0"/>
        <w:jc w:val="right"/>
      </w:pPr>
      <w:r w:rsidRPr="004C1EC4">
        <w:t>(писац реферата)</w:t>
      </w:r>
    </w:p>
    <w:p w:rsidR="00BF6395" w:rsidRPr="004C1EC4" w:rsidRDefault="00BF6395" w:rsidP="00BF6395">
      <w:pPr>
        <w:tabs>
          <w:tab w:val="left" w:pos="720"/>
        </w:tabs>
        <w:autoSpaceDE w:val="0"/>
        <w:autoSpaceDN w:val="0"/>
        <w:adjustRightInd w:val="0"/>
        <w:jc w:val="right"/>
      </w:pPr>
    </w:p>
    <w:p w:rsidR="00BF6395" w:rsidRPr="00920716" w:rsidRDefault="00BF6395" w:rsidP="00BF6395">
      <w:pPr>
        <w:tabs>
          <w:tab w:val="left" w:pos="720"/>
        </w:tabs>
        <w:autoSpaceDE w:val="0"/>
        <w:autoSpaceDN w:val="0"/>
        <w:adjustRightInd w:val="0"/>
        <w:jc w:val="right"/>
      </w:pPr>
      <w:r w:rsidRPr="004C1EC4">
        <w:t>________________________________________</w:t>
      </w:r>
      <w:bookmarkStart w:id="0" w:name="_GoBack"/>
      <w:bookmarkEnd w:id="0"/>
    </w:p>
    <w:sectPr w:rsidR="00BF6395" w:rsidRPr="00920716" w:rsidSect="00DE475A">
      <w:foot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4359DC9" w15:done="0"/>
  <w15:commentEx w15:paraId="71CC773A" w15:done="0"/>
  <w15:commentEx w15:paraId="4DAB126A" w15:done="0"/>
  <w15:commentEx w15:paraId="67D90FD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F30454" w16cex:dateUtc="2022-04-02T15:20:00Z"/>
  <w16cex:commentExtensible w16cex:durableId="25F304B4" w16cex:dateUtc="2022-04-02T15:21:00Z"/>
  <w16cex:commentExtensible w16cex:durableId="25F3057F" w16cex:dateUtc="2022-04-02T15:25:00Z"/>
  <w16cex:commentExtensible w16cex:durableId="25F307FF" w16cex:dateUtc="2022-04-02T15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4359DC9" w16cid:durableId="25F30454"/>
  <w16cid:commentId w16cid:paraId="71CC773A" w16cid:durableId="25F304B4"/>
  <w16cid:commentId w16cid:paraId="4DAB126A" w16cid:durableId="25F3057F"/>
  <w16cid:commentId w16cid:paraId="67D90FDE" w16cid:durableId="25F307F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556" w:rsidRDefault="00254556" w:rsidP="008B5657">
      <w:pPr>
        <w:spacing w:line="240" w:lineRule="auto"/>
      </w:pPr>
      <w:r>
        <w:separator/>
      </w:r>
    </w:p>
  </w:endnote>
  <w:endnote w:type="continuationSeparator" w:id="0">
    <w:p w:rsidR="00254556" w:rsidRDefault="00254556" w:rsidP="008B56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83141"/>
      <w:docPartObj>
        <w:docPartGallery w:val="Page Numbers (Bottom of Page)"/>
        <w:docPartUnique/>
      </w:docPartObj>
    </w:sdtPr>
    <w:sdtEndPr/>
    <w:sdtContent>
      <w:p w:rsidR="00011639" w:rsidRDefault="00661E61">
        <w:pPr>
          <w:pStyle w:val="Footer"/>
          <w:jc w:val="right"/>
        </w:pPr>
        <w:r>
          <w:fldChar w:fldCharType="begin"/>
        </w:r>
        <w:r w:rsidR="00712B31">
          <w:instrText xml:space="preserve"> PAGE   \* MERGEFORMAT </w:instrText>
        </w:r>
        <w:r>
          <w:fldChar w:fldCharType="separate"/>
        </w:r>
        <w:r w:rsidR="004C1EC4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011639" w:rsidRDefault="000116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556" w:rsidRDefault="00254556" w:rsidP="008B5657">
      <w:pPr>
        <w:spacing w:line="240" w:lineRule="auto"/>
      </w:pPr>
      <w:r>
        <w:separator/>
      </w:r>
    </w:p>
  </w:footnote>
  <w:footnote w:type="continuationSeparator" w:id="0">
    <w:p w:rsidR="00254556" w:rsidRDefault="00254556" w:rsidP="008B5657">
      <w:pPr>
        <w:spacing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ordial">
    <w15:presenceInfo w15:providerId="None" w15:userId="Cordia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4E07"/>
    <w:rsid w:val="00000328"/>
    <w:rsid w:val="00000B3E"/>
    <w:rsid w:val="00011639"/>
    <w:rsid w:val="0003359D"/>
    <w:rsid w:val="0003365A"/>
    <w:rsid w:val="00040E96"/>
    <w:rsid w:val="00044110"/>
    <w:rsid w:val="00053699"/>
    <w:rsid w:val="00065280"/>
    <w:rsid w:val="0009162F"/>
    <w:rsid w:val="0009676F"/>
    <w:rsid w:val="000B130A"/>
    <w:rsid w:val="000B467F"/>
    <w:rsid w:val="000C2190"/>
    <w:rsid w:val="00114AFE"/>
    <w:rsid w:val="001347AC"/>
    <w:rsid w:val="00147BD8"/>
    <w:rsid w:val="001542B0"/>
    <w:rsid w:val="00164D2E"/>
    <w:rsid w:val="001D25BD"/>
    <w:rsid w:val="001F7B7B"/>
    <w:rsid w:val="0021730B"/>
    <w:rsid w:val="002226F2"/>
    <w:rsid w:val="00222A2D"/>
    <w:rsid w:val="00222CD3"/>
    <w:rsid w:val="002231AF"/>
    <w:rsid w:val="0024794B"/>
    <w:rsid w:val="00254556"/>
    <w:rsid w:val="00293BC4"/>
    <w:rsid w:val="00294E07"/>
    <w:rsid w:val="002F30DA"/>
    <w:rsid w:val="002F3CE7"/>
    <w:rsid w:val="003100B6"/>
    <w:rsid w:val="003160A9"/>
    <w:rsid w:val="00335AD3"/>
    <w:rsid w:val="00365824"/>
    <w:rsid w:val="00375668"/>
    <w:rsid w:val="00380F42"/>
    <w:rsid w:val="003B020D"/>
    <w:rsid w:val="003E6737"/>
    <w:rsid w:val="003F2D39"/>
    <w:rsid w:val="004003CA"/>
    <w:rsid w:val="00413F94"/>
    <w:rsid w:val="0041634D"/>
    <w:rsid w:val="004237A1"/>
    <w:rsid w:val="00444D2F"/>
    <w:rsid w:val="0044622C"/>
    <w:rsid w:val="00466139"/>
    <w:rsid w:val="00475D0A"/>
    <w:rsid w:val="00483C15"/>
    <w:rsid w:val="004922A9"/>
    <w:rsid w:val="004979A5"/>
    <w:rsid w:val="004C1EC4"/>
    <w:rsid w:val="004D34DE"/>
    <w:rsid w:val="004F628A"/>
    <w:rsid w:val="00555E1C"/>
    <w:rsid w:val="00563D02"/>
    <w:rsid w:val="005A15BE"/>
    <w:rsid w:val="005A3D2F"/>
    <w:rsid w:val="005C56EE"/>
    <w:rsid w:val="005F37D7"/>
    <w:rsid w:val="005F4532"/>
    <w:rsid w:val="005F4679"/>
    <w:rsid w:val="005F6530"/>
    <w:rsid w:val="006257C7"/>
    <w:rsid w:val="00636DEC"/>
    <w:rsid w:val="0065230D"/>
    <w:rsid w:val="00661E61"/>
    <w:rsid w:val="00662FAE"/>
    <w:rsid w:val="006C0F06"/>
    <w:rsid w:val="006C2439"/>
    <w:rsid w:val="006E0032"/>
    <w:rsid w:val="006E1BF7"/>
    <w:rsid w:val="006E6E1E"/>
    <w:rsid w:val="006E70CD"/>
    <w:rsid w:val="006F055C"/>
    <w:rsid w:val="006F52E7"/>
    <w:rsid w:val="006F561C"/>
    <w:rsid w:val="006F7477"/>
    <w:rsid w:val="00712866"/>
    <w:rsid w:val="00712B31"/>
    <w:rsid w:val="007272AA"/>
    <w:rsid w:val="00743141"/>
    <w:rsid w:val="00797479"/>
    <w:rsid w:val="007C25B7"/>
    <w:rsid w:val="007D5B86"/>
    <w:rsid w:val="007F6D10"/>
    <w:rsid w:val="007F795E"/>
    <w:rsid w:val="00844536"/>
    <w:rsid w:val="00884C35"/>
    <w:rsid w:val="008B0014"/>
    <w:rsid w:val="008B5657"/>
    <w:rsid w:val="008F0CE3"/>
    <w:rsid w:val="00906137"/>
    <w:rsid w:val="00920716"/>
    <w:rsid w:val="00925EF1"/>
    <w:rsid w:val="009271C5"/>
    <w:rsid w:val="00932B0D"/>
    <w:rsid w:val="009552AD"/>
    <w:rsid w:val="00960225"/>
    <w:rsid w:val="00993281"/>
    <w:rsid w:val="009A5A6A"/>
    <w:rsid w:val="009B49FE"/>
    <w:rsid w:val="009B74D5"/>
    <w:rsid w:val="00A12B0A"/>
    <w:rsid w:val="00A216B8"/>
    <w:rsid w:val="00A23318"/>
    <w:rsid w:val="00A80A3A"/>
    <w:rsid w:val="00A84B3D"/>
    <w:rsid w:val="00B37D42"/>
    <w:rsid w:val="00B67A16"/>
    <w:rsid w:val="00BA2556"/>
    <w:rsid w:val="00BA55AE"/>
    <w:rsid w:val="00BF6395"/>
    <w:rsid w:val="00C16A30"/>
    <w:rsid w:val="00C310E2"/>
    <w:rsid w:val="00C34AF3"/>
    <w:rsid w:val="00C36050"/>
    <w:rsid w:val="00D07B10"/>
    <w:rsid w:val="00D32326"/>
    <w:rsid w:val="00D55DCC"/>
    <w:rsid w:val="00D876BA"/>
    <w:rsid w:val="00D9027A"/>
    <w:rsid w:val="00D96494"/>
    <w:rsid w:val="00DA388C"/>
    <w:rsid w:val="00DC19F6"/>
    <w:rsid w:val="00DC64B9"/>
    <w:rsid w:val="00DD3AB4"/>
    <w:rsid w:val="00DE475A"/>
    <w:rsid w:val="00E223DB"/>
    <w:rsid w:val="00EA2A15"/>
    <w:rsid w:val="00F05D0E"/>
    <w:rsid w:val="00F50AC9"/>
    <w:rsid w:val="00F8122C"/>
    <w:rsid w:val="00FD64BA"/>
    <w:rsid w:val="00FF248F"/>
    <w:rsid w:val="00FF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E07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0">
    <w:name w:val="A0"/>
    <w:uiPriority w:val="99"/>
    <w:rsid w:val="0065230D"/>
    <w:rPr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8B5657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5657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8B5657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657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NormalWeb">
    <w:name w:val="Normal (Web)"/>
    <w:basedOn w:val="Normal"/>
    <w:uiPriority w:val="99"/>
    <w:unhideWhenUsed/>
    <w:rsid w:val="003E6737"/>
    <w:pPr>
      <w:spacing w:before="100" w:beforeAutospacing="1" w:after="115" w:line="240" w:lineRule="auto"/>
      <w:ind w:firstLine="0"/>
      <w:jc w:val="left"/>
    </w:pPr>
    <w:rPr>
      <w:lang w:val="en-US"/>
    </w:rPr>
  </w:style>
  <w:style w:type="character" w:customStyle="1" w:styleId="Bodytext22">
    <w:name w:val="Body text (2)2"/>
    <w:rsid w:val="00413F94"/>
    <w:rPr>
      <w:rFonts w:ascii="Calibri" w:hAnsi="Calibri"/>
      <w:color w:val="000000"/>
      <w:spacing w:val="0"/>
      <w:w w:val="100"/>
      <w:position w:val="0"/>
      <w:sz w:val="22"/>
    </w:rPr>
  </w:style>
  <w:style w:type="character" w:styleId="Strong">
    <w:name w:val="Strong"/>
    <w:basedOn w:val="DefaultParagraphFont"/>
    <w:uiPriority w:val="22"/>
    <w:qFormat/>
    <w:rsid w:val="004979A5"/>
    <w:rPr>
      <w:b/>
      <w:bCs/>
    </w:rPr>
  </w:style>
  <w:style w:type="character" w:customStyle="1" w:styleId="m6538018093309194630markedcontent">
    <w:name w:val="m_6538018093309194630markedcontent"/>
    <w:basedOn w:val="DefaultParagraphFont"/>
    <w:rsid w:val="004979A5"/>
  </w:style>
  <w:style w:type="character" w:styleId="CommentReference">
    <w:name w:val="annotation reference"/>
    <w:basedOn w:val="DefaultParagraphFont"/>
    <w:uiPriority w:val="99"/>
    <w:semiHidden/>
    <w:unhideWhenUsed/>
    <w:rsid w:val="00555E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5E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5E1C"/>
    <w:rPr>
      <w:rFonts w:ascii="Times New Roman" w:eastAsia="Times New Roman" w:hAnsi="Times New Roman" w:cs="Times New Roman"/>
      <w:sz w:val="20"/>
      <w:szCs w:val="20"/>
      <w:lang w:val="sr-Cyrl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5E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5E1C"/>
    <w:rPr>
      <w:rFonts w:ascii="Times New Roman" w:eastAsia="Times New Roman" w:hAnsi="Times New Roman" w:cs="Times New Roman"/>
      <w:b/>
      <w:bCs/>
      <w:sz w:val="20"/>
      <w:szCs w:val="20"/>
      <w:lang w:val="sr-Cyrl-CS"/>
    </w:rPr>
  </w:style>
  <w:style w:type="paragraph" w:styleId="Revision">
    <w:name w:val="Revision"/>
    <w:hidden/>
    <w:uiPriority w:val="99"/>
    <w:semiHidden/>
    <w:rsid w:val="00555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2A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A2D"/>
    <w:rPr>
      <w:rFonts w:ascii="Tahoma" w:eastAsia="Times New Roman" w:hAnsi="Tahoma" w:cs="Tahoma"/>
      <w:sz w:val="16"/>
      <w:szCs w:val="16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3740</Words>
  <Characters>21323</Characters>
  <Application>Microsoft Office Word</Application>
  <DocSecurity>0</DocSecurity>
  <Lines>177</Lines>
  <Paragraphs>50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25013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Милош</dc:creator>
  <cp:lastModifiedBy>Voja Pavlovic</cp:lastModifiedBy>
  <cp:revision>3</cp:revision>
  <dcterms:created xsi:type="dcterms:W3CDTF">2022-04-02T21:11:00Z</dcterms:created>
  <dcterms:modified xsi:type="dcterms:W3CDTF">2022-04-04T12:25:00Z</dcterms:modified>
</cp:coreProperties>
</file>