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C1F" w:rsidRPr="00C51DD7" w:rsidRDefault="00A87C1F" w:rsidP="00495537">
      <w:pPr>
        <w:spacing w:after="0" w:line="360" w:lineRule="auto"/>
        <w:jc w:val="both"/>
        <w:rPr>
          <w:rFonts w:ascii="Times New Roman" w:hAnsi="Times New Roman" w:cs="Times New Roman"/>
          <w:b/>
          <w:bCs/>
          <w:sz w:val="24"/>
          <w:szCs w:val="24"/>
          <w:lang/>
        </w:rPr>
      </w:pPr>
      <w:r w:rsidRPr="00C51DD7">
        <w:rPr>
          <w:rFonts w:ascii="Times New Roman" w:hAnsi="Times New Roman" w:cs="Times New Roman"/>
          <w:b/>
          <w:bCs/>
          <w:sz w:val="24"/>
          <w:szCs w:val="24"/>
          <w:lang/>
        </w:rPr>
        <w:t>Наставно-научном већу</w:t>
      </w:r>
    </w:p>
    <w:p w:rsidR="00A87C1F" w:rsidRPr="00C51DD7" w:rsidRDefault="00A87C1F" w:rsidP="00495537">
      <w:pPr>
        <w:spacing w:after="0" w:line="360" w:lineRule="auto"/>
        <w:jc w:val="both"/>
        <w:rPr>
          <w:rFonts w:ascii="Times New Roman" w:hAnsi="Times New Roman" w:cs="Times New Roman"/>
          <w:b/>
          <w:bCs/>
          <w:sz w:val="24"/>
          <w:szCs w:val="24"/>
          <w:lang/>
        </w:rPr>
      </w:pPr>
      <w:r w:rsidRPr="00C51DD7">
        <w:rPr>
          <w:rFonts w:ascii="Times New Roman" w:hAnsi="Times New Roman" w:cs="Times New Roman"/>
          <w:b/>
          <w:bCs/>
          <w:sz w:val="24"/>
          <w:szCs w:val="24"/>
          <w:lang/>
        </w:rPr>
        <w:t>Филозофског факултета Универзитета у Београду</w:t>
      </w:r>
    </w:p>
    <w:p w:rsidR="00A87C1F" w:rsidRPr="00C51DD7" w:rsidRDefault="00A87C1F" w:rsidP="00495537">
      <w:pPr>
        <w:spacing w:after="0" w:line="360" w:lineRule="auto"/>
        <w:jc w:val="both"/>
        <w:rPr>
          <w:rFonts w:ascii="Times New Roman" w:hAnsi="Times New Roman" w:cs="Times New Roman"/>
          <w:b/>
          <w:bCs/>
          <w:sz w:val="24"/>
          <w:szCs w:val="24"/>
          <w:lang/>
        </w:rPr>
      </w:pPr>
    </w:p>
    <w:p w:rsidR="00A87C1F" w:rsidRPr="00C51DD7" w:rsidRDefault="00A87C1F" w:rsidP="00495537">
      <w:pPr>
        <w:spacing w:after="0" w:line="360" w:lineRule="auto"/>
        <w:jc w:val="both"/>
        <w:rPr>
          <w:rFonts w:ascii="Times New Roman" w:hAnsi="Times New Roman" w:cs="Times New Roman"/>
          <w:b/>
          <w:bCs/>
          <w:sz w:val="24"/>
          <w:szCs w:val="24"/>
          <w:lang/>
        </w:rPr>
      </w:pPr>
    </w:p>
    <w:p w:rsidR="00A87C1F" w:rsidRPr="00C51DD7" w:rsidRDefault="00A87C1F" w:rsidP="00495537">
      <w:pPr>
        <w:spacing w:after="0" w:line="360" w:lineRule="auto"/>
        <w:jc w:val="both"/>
        <w:rPr>
          <w:rFonts w:ascii="Times New Roman" w:hAnsi="Times New Roman" w:cs="Times New Roman"/>
          <w:b/>
          <w:bCs/>
          <w:sz w:val="24"/>
          <w:szCs w:val="24"/>
          <w:lang/>
        </w:rPr>
      </w:pPr>
    </w:p>
    <w:p w:rsidR="00A87C1F" w:rsidRPr="00C51DD7" w:rsidRDefault="00A87C1F" w:rsidP="00495537">
      <w:pPr>
        <w:spacing w:after="0" w:line="360" w:lineRule="auto"/>
        <w:jc w:val="both"/>
        <w:rPr>
          <w:rFonts w:ascii="Times New Roman" w:hAnsi="Times New Roman" w:cs="Times New Roman"/>
          <w:sz w:val="24"/>
          <w:szCs w:val="24"/>
          <w:lang/>
        </w:rPr>
      </w:pPr>
      <w:r w:rsidRPr="00C51DD7">
        <w:rPr>
          <w:rFonts w:ascii="Times New Roman" w:hAnsi="Times New Roman" w:cs="Times New Roman"/>
          <w:b/>
          <w:bCs/>
          <w:sz w:val="24"/>
          <w:szCs w:val="24"/>
          <w:lang/>
        </w:rPr>
        <w:tab/>
      </w:r>
      <w:r w:rsidRPr="005162BA">
        <w:rPr>
          <w:rFonts w:ascii="Times New Roman" w:hAnsi="Times New Roman" w:cs="Times New Roman"/>
          <w:sz w:val="24"/>
          <w:szCs w:val="24"/>
          <w:lang/>
        </w:rPr>
        <w:t>На II редовној седници Наставно-научног већа Филозофског факултета одржаној 23. и 24.12.2021.</w:t>
      </w:r>
      <w:r w:rsidRPr="00C51DD7">
        <w:rPr>
          <w:rFonts w:ascii="Times New Roman" w:hAnsi="Times New Roman" w:cs="Times New Roman"/>
          <w:sz w:val="24"/>
          <w:szCs w:val="24"/>
          <w:lang/>
        </w:rPr>
        <w:t xml:space="preserve"> именовани смо за чланове Комисије за писање извештаја о избору кандидата Војина Симуновића, доктора наука - психолошке науке, у звање НАУЧНИ САРАДНИК.</w:t>
      </w:r>
    </w:p>
    <w:p w:rsidR="00A87C1F" w:rsidRPr="00C51DD7" w:rsidRDefault="00A87C1F" w:rsidP="005162BA">
      <w:pPr>
        <w:spacing w:after="0" w:line="360" w:lineRule="auto"/>
        <w:ind w:firstLine="720"/>
        <w:jc w:val="both"/>
        <w:rPr>
          <w:rFonts w:ascii="Times New Roman" w:hAnsi="Times New Roman" w:cs="Times New Roman"/>
          <w:sz w:val="24"/>
          <w:szCs w:val="24"/>
          <w:lang/>
        </w:rPr>
      </w:pPr>
      <w:r w:rsidRPr="00C51DD7">
        <w:rPr>
          <w:rFonts w:ascii="Times New Roman" w:hAnsi="Times New Roman" w:cs="Times New Roman"/>
          <w:sz w:val="24"/>
          <w:szCs w:val="24"/>
          <w:lang/>
        </w:rPr>
        <w:t>На основу увида у конкурсни материјал који нам је достављен, Наставно-научном већу подносимо следећи</w:t>
      </w:r>
    </w:p>
    <w:p w:rsidR="00A87C1F" w:rsidRPr="00C51DD7" w:rsidRDefault="00A87C1F" w:rsidP="00495537">
      <w:pPr>
        <w:spacing w:after="0" w:line="360" w:lineRule="auto"/>
        <w:jc w:val="both"/>
        <w:rPr>
          <w:rFonts w:ascii="Times New Roman" w:hAnsi="Times New Roman" w:cs="Times New Roman"/>
          <w:sz w:val="24"/>
          <w:szCs w:val="24"/>
          <w:lang/>
        </w:rPr>
      </w:pPr>
    </w:p>
    <w:p w:rsidR="00A87C1F" w:rsidRPr="00C51DD7" w:rsidRDefault="00A87C1F" w:rsidP="00495537">
      <w:pPr>
        <w:spacing w:after="0" w:line="360" w:lineRule="auto"/>
        <w:jc w:val="both"/>
        <w:rPr>
          <w:rFonts w:ascii="Times New Roman" w:hAnsi="Times New Roman" w:cs="Times New Roman"/>
          <w:sz w:val="24"/>
          <w:szCs w:val="24"/>
          <w:lang/>
        </w:rPr>
      </w:pPr>
    </w:p>
    <w:p w:rsidR="00A87C1F" w:rsidRPr="00C51DD7" w:rsidRDefault="00A87C1F" w:rsidP="00495537">
      <w:pPr>
        <w:spacing w:after="0" w:line="360" w:lineRule="auto"/>
        <w:jc w:val="both"/>
        <w:rPr>
          <w:rFonts w:ascii="Times New Roman" w:hAnsi="Times New Roman" w:cs="Times New Roman"/>
          <w:sz w:val="24"/>
          <w:szCs w:val="24"/>
          <w:lang/>
        </w:rPr>
      </w:pPr>
    </w:p>
    <w:p w:rsidR="00A87C1F" w:rsidRPr="00C51DD7" w:rsidRDefault="00A87C1F" w:rsidP="00901393">
      <w:pPr>
        <w:spacing w:after="0" w:line="360" w:lineRule="auto"/>
        <w:jc w:val="center"/>
        <w:rPr>
          <w:rFonts w:ascii="Times New Roman" w:hAnsi="Times New Roman" w:cs="Times New Roman"/>
          <w:b/>
          <w:bCs/>
          <w:sz w:val="24"/>
          <w:szCs w:val="24"/>
          <w:lang/>
        </w:rPr>
      </w:pPr>
      <w:r w:rsidRPr="00C51DD7">
        <w:rPr>
          <w:rFonts w:ascii="Times New Roman" w:hAnsi="Times New Roman" w:cs="Times New Roman"/>
          <w:b/>
          <w:bCs/>
          <w:sz w:val="24"/>
          <w:szCs w:val="24"/>
          <w:lang/>
        </w:rPr>
        <w:t>ИЗВЕШТАЈ</w:t>
      </w:r>
    </w:p>
    <w:p w:rsidR="00A87C1F" w:rsidRPr="00C51DD7" w:rsidRDefault="00A87C1F" w:rsidP="00901393">
      <w:pPr>
        <w:spacing w:after="0" w:line="360" w:lineRule="auto"/>
        <w:jc w:val="center"/>
        <w:rPr>
          <w:rFonts w:ascii="Times New Roman" w:hAnsi="Times New Roman" w:cs="Times New Roman"/>
          <w:sz w:val="24"/>
          <w:szCs w:val="24"/>
          <w:lang/>
        </w:rPr>
      </w:pPr>
    </w:p>
    <w:p w:rsidR="00A87C1F" w:rsidRPr="00C51DD7" w:rsidRDefault="00A87C1F" w:rsidP="006A03C4">
      <w:pPr>
        <w:rPr>
          <w:rFonts w:ascii="Times New Roman" w:hAnsi="Times New Roman" w:cs="Times New Roman"/>
          <w:b/>
          <w:bCs/>
          <w:sz w:val="24"/>
          <w:szCs w:val="24"/>
          <w:lang/>
        </w:rPr>
      </w:pPr>
      <w:r w:rsidRPr="00C51DD7">
        <w:rPr>
          <w:rFonts w:ascii="Times New Roman" w:hAnsi="Times New Roman" w:cs="Times New Roman"/>
          <w:b/>
          <w:bCs/>
          <w:sz w:val="24"/>
          <w:szCs w:val="24"/>
          <w:lang/>
        </w:rPr>
        <w:t>Биографски подаци о кандидату</w:t>
      </w:r>
    </w:p>
    <w:p w:rsidR="00A87C1F" w:rsidRPr="00C51DD7" w:rsidRDefault="00A87C1F" w:rsidP="006B66BD">
      <w:pPr>
        <w:spacing w:after="0" w:line="360" w:lineRule="auto"/>
        <w:ind w:firstLine="720"/>
        <w:jc w:val="both"/>
        <w:rPr>
          <w:rFonts w:ascii="Times New Roman" w:hAnsi="Times New Roman" w:cs="Times New Roman"/>
          <w:sz w:val="24"/>
          <w:szCs w:val="24"/>
          <w:lang/>
        </w:rPr>
      </w:pPr>
      <w:r w:rsidRPr="00C51DD7">
        <w:rPr>
          <w:rFonts w:ascii="Times New Roman" w:hAnsi="Times New Roman" w:cs="Times New Roman"/>
          <w:sz w:val="24"/>
          <w:szCs w:val="24"/>
          <w:lang/>
        </w:rPr>
        <w:t xml:space="preserve">Војин Симуновић је рођен 8. фебруара 1991. године у Никшићу. Основне студије психологије уписао је школске 2009/2010. године на Филозофском факултету Универзитета у Београду. Дипломирао је 25. септембра 2013. године са просечном оценом 8,92. Мастер студије уписао је у школској 2013/2014. години на истом факултету. На мастер студијама је остварио просечну оцену 10,00, а мастер рад под насловом „Утицај услова испитивања на склоност ка социјално пожељном одговарању“ (менторка: проф. др Ирис Жежељ) одбранио је 9. децембра 2014. године. Докторске студије уписао је 8. јануара 2015. године на истом факултету. На докторским студијама је остварио просечну оцену 9,83. Докторску дисертацију под насловом „Развој разумевања симболичких процеса у каузацији емоција“ (ментори: проф. др Јован Мирић и касније проф. др Александар Бауцал) одбранио је 25. маја 2021. године. </w:t>
      </w:r>
    </w:p>
    <w:p w:rsidR="00A87C1F" w:rsidRPr="00C51DD7" w:rsidRDefault="00A87C1F" w:rsidP="003B08DC">
      <w:pPr>
        <w:spacing w:after="0" w:line="360" w:lineRule="auto"/>
        <w:ind w:firstLine="720"/>
        <w:jc w:val="both"/>
        <w:rPr>
          <w:rFonts w:ascii="Times New Roman" w:hAnsi="Times New Roman" w:cs="Times New Roman"/>
          <w:sz w:val="24"/>
          <w:szCs w:val="24"/>
          <w:lang/>
        </w:rPr>
      </w:pPr>
      <w:r w:rsidRPr="00C51DD7">
        <w:rPr>
          <w:rFonts w:ascii="Times New Roman" w:hAnsi="Times New Roman" w:cs="Times New Roman"/>
          <w:sz w:val="24"/>
          <w:szCs w:val="24"/>
          <w:lang/>
        </w:rPr>
        <w:t xml:space="preserve">Током основних студија био је демонстратор на предмету Психологија личности, а праксу на истраживачком модулу обавио је током школске 2012/2013. године. У периоду од 2014. до 2016. године волонтирао је и био хонорарно ангажован у истраживачким агенцијама. Током 2017. и 2018. године стажирао је у Специјалној болници за болести зависности. На седници Одељења за психологију која је одржана 28. јуна 2018. године, добио је звање истраживач-сарадник. Након тога се прикључио пројекту „Идентификација, мерење и развој когнитивних и емоционалних компетенција важних друштву оријентисаном на европске интеграције" (бр. 179018) Министарства просвете, науке и технолошког развоја, чији је руководилац био проф. др Горан Кнежевић. </w:t>
      </w:r>
    </w:p>
    <w:p w:rsidR="00A87C1F" w:rsidRPr="00C51DD7" w:rsidRDefault="00A87C1F" w:rsidP="003B08DC">
      <w:pPr>
        <w:spacing w:after="0" w:line="360" w:lineRule="auto"/>
        <w:ind w:firstLine="720"/>
        <w:jc w:val="both"/>
        <w:rPr>
          <w:rFonts w:ascii="Times New Roman" w:hAnsi="Times New Roman" w:cs="Times New Roman"/>
          <w:sz w:val="24"/>
          <w:szCs w:val="24"/>
          <w:lang/>
        </w:rPr>
      </w:pPr>
      <w:r w:rsidRPr="00C51DD7">
        <w:rPr>
          <w:rFonts w:ascii="Times New Roman" w:hAnsi="Times New Roman" w:cs="Times New Roman"/>
          <w:sz w:val="24"/>
          <w:szCs w:val="24"/>
          <w:lang/>
        </w:rPr>
        <w:t xml:space="preserve">Током 2020. и 2021. године рецензирао је студентске радове у оквиру CREP (енг. CollaborativeReplicationsandEducation Project) пројекта. Такође, током 2021. године је започео сарадњу са хуманитарном организацијом НВО АДРА Србија, која подразумева вршење испитивања која су фокусирана напсихосоцијално, образовно и здравствено стање и потешкоће ромске деце, адолесцената и одраслих људи у подстандардним насељима у Београду. У плану је да из ових испитивања настане публикација обима око 300 страница, а кандидат је највише радио на статистичко- методолошком аспекту тог рада, као и на усклађивању појединачних поглавља са принципима и правилима писања истраживачких радова. </w:t>
      </w:r>
    </w:p>
    <w:p w:rsidR="00A87C1F" w:rsidRPr="00C51DD7" w:rsidRDefault="00A87C1F" w:rsidP="003B08DC">
      <w:pPr>
        <w:spacing w:after="0" w:line="360" w:lineRule="auto"/>
        <w:ind w:firstLine="720"/>
        <w:jc w:val="both"/>
        <w:rPr>
          <w:rFonts w:ascii="Times New Roman" w:hAnsi="Times New Roman" w:cs="Times New Roman"/>
          <w:sz w:val="24"/>
          <w:szCs w:val="24"/>
          <w:lang/>
        </w:rPr>
      </w:pPr>
      <w:r w:rsidRPr="00C51DD7">
        <w:rPr>
          <w:rFonts w:ascii="Times New Roman" w:hAnsi="Times New Roman" w:cs="Times New Roman"/>
          <w:sz w:val="24"/>
          <w:szCs w:val="24"/>
          <w:lang/>
        </w:rPr>
        <w:t xml:space="preserve">У плану је да током 2022. године кандидат учествује у пројекту Филозофског факултета под називом „Човек и друштво у време кризе – психолошки аспекти“. </w:t>
      </w:r>
    </w:p>
    <w:p w:rsidR="00A87C1F" w:rsidRPr="00C51DD7" w:rsidRDefault="00A87C1F" w:rsidP="00427FC1">
      <w:pPr>
        <w:spacing w:after="0" w:line="360" w:lineRule="auto"/>
        <w:ind w:firstLine="720"/>
        <w:jc w:val="both"/>
        <w:rPr>
          <w:rFonts w:ascii="Times New Roman" w:hAnsi="Times New Roman" w:cs="Times New Roman"/>
          <w:sz w:val="24"/>
          <w:szCs w:val="24"/>
          <w:lang/>
        </w:rPr>
      </w:pPr>
      <w:r w:rsidRPr="00C51DD7">
        <w:rPr>
          <w:rFonts w:ascii="Times New Roman" w:hAnsi="Times New Roman" w:cs="Times New Roman"/>
          <w:sz w:val="24"/>
          <w:szCs w:val="24"/>
          <w:lang/>
        </w:rPr>
        <w:t xml:space="preserve">Интересовања и научне области у којима Војин Симуновић истражује су тематски разноврсне, са тежиштем на развојној психологији. </w:t>
      </w:r>
    </w:p>
    <w:p w:rsidR="00A87C1F" w:rsidRPr="00C51DD7" w:rsidRDefault="00A87C1F" w:rsidP="00427FC1">
      <w:pPr>
        <w:spacing w:after="0" w:line="360" w:lineRule="auto"/>
        <w:ind w:firstLine="720"/>
        <w:jc w:val="both"/>
        <w:rPr>
          <w:rFonts w:ascii="Times New Roman" w:hAnsi="Times New Roman" w:cs="Times New Roman"/>
          <w:sz w:val="24"/>
          <w:szCs w:val="24"/>
          <w:lang/>
        </w:rPr>
      </w:pPr>
      <w:r w:rsidRPr="00C51DD7">
        <w:rPr>
          <w:rFonts w:ascii="Times New Roman" w:hAnsi="Times New Roman" w:cs="Times New Roman"/>
          <w:sz w:val="24"/>
          <w:szCs w:val="24"/>
          <w:lang/>
        </w:rPr>
        <w:t xml:space="preserve">Служи се енглеским језиком. Живи у Београду. </w:t>
      </w:r>
    </w:p>
    <w:p w:rsidR="00A87C1F" w:rsidRPr="00C51DD7" w:rsidRDefault="00A87C1F" w:rsidP="00427FC1">
      <w:pPr>
        <w:spacing w:after="0" w:line="360" w:lineRule="auto"/>
        <w:ind w:firstLine="720"/>
        <w:jc w:val="both"/>
        <w:rPr>
          <w:rFonts w:ascii="Times New Roman" w:hAnsi="Times New Roman" w:cs="Times New Roman"/>
          <w:sz w:val="24"/>
          <w:szCs w:val="24"/>
          <w:lang/>
        </w:rPr>
      </w:pPr>
    </w:p>
    <w:p w:rsidR="00A87C1F" w:rsidRPr="00C51DD7" w:rsidRDefault="00A87C1F" w:rsidP="006A03C4">
      <w:pPr>
        <w:rPr>
          <w:rFonts w:ascii="Times New Roman" w:hAnsi="Times New Roman" w:cs="Times New Roman"/>
          <w:b/>
          <w:bCs/>
          <w:sz w:val="24"/>
          <w:szCs w:val="24"/>
          <w:lang/>
        </w:rPr>
      </w:pPr>
      <w:r w:rsidRPr="00C51DD7">
        <w:rPr>
          <w:rFonts w:ascii="Times New Roman" w:hAnsi="Times New Roman" w:cs="Times New Roman"/>
          <w:b/>
          <w:bCs/>
          <w:sz w:val="24"/>
          <w:szCs w:val="24"/>
          <w:lang/>
        </w:rPr>
        <w:t>Преглед научног и стручног рада кандидата</w:t>
      </w:r>
    </w:p>
    <w:p w:rsidR="00A87C1F" w:rsidRPr="00C51DD7" w:rsidRDefault="00A87C1F" w:rsidP="00427FC1">
      <w:pPr>
        <w:spacing w:after="0" w:line="360" w:lineRule="auto"/>
        <w:ind w:firstLine="720"/>
        <w:jc w:val="both"/>
        <w:rPr>
          <w:rFonts w:ascii="Times New Roman" w:hAnsi="Times New Roman" w:cs="Times New Roman"/>
          <w:sz w:val="24"/>
          <w:szCs w:val="24"/>
          <w:lang/>
        </w:rPr>
      </w:pPr>
      <w:r w:rsidRPr="00C51DD7">
        <w:rPr>
          <w:rFonts w:ascii="Times New Roman" w:hAnsi="Times New Roman" w:cs="Times New Roman"/>
          <w:sz w:val="24"/>
          <w:szCs w:val="24"/>
          <w:lang/>
        </w:rPr>
        <w:t>Кандидат Војин Симуновић је досад објавио два рада у националним часописима међународног значаја (М24). На једном од њих је потписан као први од три коаутора, док је на другом једини аутор. Објавио је и два рада у зборницима радова у целини са међународних скупова (М33), један као једини аутор, а други у коауторству са још двоје колега. Такође, кандидат има 10 саопштења са међународних скупова штампаних у изводу (М34), као и 4 саопштења са националних скупова штампаних у изводу (М64). На крају, кандидат има и два рада са националних скуп</w:t>
      </w:r>
      <w:r>
        <w:rPr>
          <w:rFonts w:ascii="Times New Roman" w:hAnsi="Times New Roman" w:cs="Times New Roman"/>
          <w:sz w:val="24"/>
          <w:szCs w:val="24"/>
          <w:lang/>
        </w:rPr>
        <w:t>ов</w:t>
      </w:r>
      <w:r w:rsidRPr="00C51DD7">
        <w:rPr>
          <w:rFonts w:ascii="Times New Roman" w:hAnsi="Times New Roman" w:cs="Times New Roman"/>
          <w:sz w:val="24"/>
          <w:szCs w:val="24"/>
          <w:lang/>
        </w:rPr>
        <w:t xml:space="preserve">а који су штампани у целини (М63). </w:t>
      </w:r>
    </w:p>
    <w:p w:rsidR="00A87C1F" w:rsidRPr="00C51DD7" w:rsidRDefault="00A87C1F" w:rsidP="00427FC1">
      <w:pPr>
        <w:spacing w:after="0" w:line="360" w:lineRule="auto"/>
        <w:ind w:firstLine="720"/>
        <w:jc w:val="both"/>
        <w:rPr>
          <w:rFonts w:ascii="Times New Roman" w:hAnsi="Times New Roman" w:cs="Times New Roman"/>
          <w:sz w:val="24"/>
          <w:szCs w:val="24"/>
          <w:lang/>
        </w:rPr>
      </w:pPr>
      <w:r w:rsidRPr="00C51DD7">
        <w:rPr>
          <w:rFonts w:ascii="Times New Roman" w:hAnsi="Times New Roman" w:cs="Times New Roman"/>
          <w:sz w:val="24"/>
          <w:szCs w:val="24"/>
          <w:lang/>
        </w:rPr>
        <w:t xml:space="preserve">Комплетна библиографија кандидата са анализом значајних радова приказана је у тексту који следи. </w:t>
      </w:r>
    </w:p>
    <w:p w:rsidR="00A87C1F" w:rsidRPr="00C51DD7" w:rsidRDefault="00A87C1F" w:rsidP="00427FC1">
      <w:pPr>
        <w:spacing w:after="0" w:line="360" w:lineRule="auto"/>
        <w:ind w:firstLine="720"/>
        <w:jc w:val="both"/>
        <w:rPr>
          <w:rFonts w:ascii="Times New Roman" w:hAnsi="Times New Roman" w:cs="Times New Roman"/>
          <w:sz w:val="24"/>
          <w:szCs w:val="24"/>
          <w:lang/>
        </w:rPr>
      </w:pPr>
    </w:p>
    <w:p w:rsidR="00A87C1F" w:rsidRPr="00C51DD7" w:rsidRDefault="00A87C1F" w:rsidP="00E8335B">
      <w:pPr>
        <w:spacing w:after="0" w:line="360" w:lineRule="auto"/>
        <w:jc w:val="both"/>
        <w:rPr>
          <w:rFonts w:ascii="Times New Roman" w:hAnsi="Times New Roman" w:cs="Times New Roman"/>
          <w:sz w:val="24"/>
          <w:szCs w:val="24"/>
          <w:lang/>
        </w:rPr>
      </w:pPr>
      <w:r w:rsidRPr="00C51DD7">
        <w:rPr>
          <w:rFonts w:ascii="Times New Roman" w:hAnsi="Times New Roman" w:cs="Times New Roman"/>
          <w:sz w:val="24"/>
          <w:szCs w:val="24"/>
          <w:lang/>
        </w:rPr>
        <w:t>Радови у националним часописима међународног значаја (М24):</w:t>
      </w:r>
    </w:p>
    <w:p w:rsidR="00A87C1F" w:rsidRPr="00C51DD7" w:rsidRDefault="00A87C1F" w:rsidP="00E8335B">
      <w:pPr>
        <w:pStyle w:val="ListParagraph"/>
        <w:spacing w:after="0" w:line="360" w:lineRule="auto"/>
        <w:rPr>
          <w:rFonts w:ascii="Times New Roman" w:hAnsi="Times New Roman" w:cs="Times New Roman"/>
          <w:sz w:val="24"/>
          <w:szCs w:val="24"/>
          <w:lang/>
        </w:rPr>
      </w:pPr>
    </w:p>
    <w:p w:rsidR="00A87C1F" w:rsidRPr="00C51DD7" w:rsidRDefault="00A87C1F" w:rsidP="00E8335B">
      <w:pPr>
        <w:pStyle w:val="ListParagraph"/>
        <w:numPr>
          <w:ilvl w:val="0"/>
          <w:numId w:val="2"/>
        </w:numPr>
        <w:spacing w:after="0" w:line="360" w:lineRule="auto"/>
        <w:rPr>
          <w:rFonts w:ascii="Times New Roman" w:hAnsi="Times New Roman" w:cs="Times New Roman"/>
          <w:sz w:val="24"/>
          <w:szCs w:val="24"/>
          <w:lang/>
        </w:rPr>
      </w:pPr>
      <w:r w:rsidRPr="00C51DD7">
        <w:rPr>
          <w:rFonts w:ascii="Times New Roman" w:hAnsi="Times New Roman" w:cs="Times New Roman"/>
          <w:sz w:val="24"/>
          <w:szCs w:val="24"/>
          <w:lang/>
        </w:rPr>
        <w:t>Simunović, V. M. (2021). „Štaizazivaosnovneemocije?“ – Učestalostsimboličkih</w:t>
      </w:r>
    </w:p>
    <w:p w:rsidR="00A87C1F" w:rsidRPr="00C51DD7" w:rsidRDefault="00A87C1F" w:rsidP="00A4149B">
      <w:pPr>
        <w:spacing w:after="0" w:line="360" w:lineRule="auto"/>
        <w:ind w:left="709"/>
        <w:rPr>
          <w:rFonts w:ascii="Times New Roman" w:hAnsi="Times New Roman" w:cs="Times New Roman"/>
          <w:sz w:val="24"/>
          <w:szCs w:val="24"/>
          <w:lang/>
        </w:rPr>
      </w:pPr>
      <w:r w:rsidRPr="00C51DD7">
        <w:rPr>
          <w:rFonts w:ascii="Times New Roman" w:hAnsi="Times New Roman" w:cs="Times New Roman"/>
          <w:sz w:val="24"/>
          <w:szCs w:val="24"/>
          <w:lang/>
        </w:rPr>
        <w:t xml:space="preserve">pobuđivača u odgovorimaispitanikarazličitoguzrasta. </w:t>
      </w:r>
      <w:r w:rsidRPr="00C51DD7">
        <w:rPr>
          <w:rFonts w:ascii="Times New Roman" w:hAnsi="Times New Roman" w:cs="Times New Roman"/>
          <w:i/>
          <w:iCs/>
          <w:sz w:val="24"/>
          <w:szCs w:val="24"/>
          <w:lang/>
        </w:rPr>
        <w:t>PrimenjenaPsihologija</w:t>
      </w:r>
      <w:r w:rsidRPr="00C51DD7">
        <w:rPr>
          <w:rFonts w:ascii="Times New Roman" w:hAnsi="Times New Roman" w:cs="Times New Roman"/>
          <w:sz w:val="24"/>
          <w:szCs w:val="24"/>
          <w:lang/>
        </w:rPr>
        <w:t xml:space="preserve">, </w:t>
      </w:r>
      <w:r w:rsidRPr="00C51DD7">
        <w:rPr>
          <w:rFonts w:ascii="Times New Roman" w:hAnsi="Times New Roman" w:cs="Times New Roman"/>
          <w:i/>
          <w:iCs/>
          <w:sz w:val="24"/>
          <w:szCs w:val="24"/>
          <w:lang/>
        </w:rPr>
        <w:t>14</w:t>
      </w:r>
      <w:r w:rsidRPr="00C51DD7">
        <w:rPr>
          <w:rFonts w:ascii="Times New Roman" w:hAnsi="Times New Roman" w:cs="Times New Roman"/>
          <w:sz w:val="24"/>
          <w:szCs w:val="24"/>
          <w:lang/>
        </w:rPr>
        <w:t xml:space="preserve">(3), 309–328. </w:t>
      </w:r>
      <w:hyperlink r:id="rId7" w:history="1">
        <w:r w:rsidRPr="00C51DD7">
          <w:rPr>
            <w:rStyle w:val="Hyperlink"/>
            <w:rFonts w:ascii="Times New Roman" w:hAnsi="Times New Roman" w:cs="Times New Roman"/>
            <w:sz w:val="24"/>
            <w:szCs w:val="24"/>
            <w:lang/>
          </w:rPr>
          <w:t>https://doi.org/10.19090/pp.2021.3.309-328</w:t>
        </w:r>
      </w:hyperlink>
    </w:p>
    <w:p w:rsidR="00A87C1F" w:rsidRPr="00C51DD7" w:rsidRDefault="00A87C1F" w:rsidP="00E8335B">
      <w:pPr>
        <w:spacing w:after="0" w:line="360" w:lineRule="auto"/>
        <w:jc w:val="both"/>
        <w:rPr>
          <w:rFonts w:ascii="Times New Roman" w:hAnsi="Times New Roman" w:cs="Times New Roman"/>
          <w:sz w:val="24"/>
          <w:szCs w:val="24"/>
          <w:lang/>
        </w:rPr>
      </w:pPr>
    </w:p>
    <w:p w:rsidR="00A87C1F" w:rsidRPr="00C51DD7" w:rsidRDefault="00A87C1F" w:rsidP="00E8335B">
      <w:pPr>
        <w:spacing w:after="0" w:line="360" w:lineRule="auto"/>
        <w:jc w:val="both"/>
        <w:rPr>
          <w:rFonts w:ascii="Times New Roman" w:hAnsi="Times New Roman" w:cs="Times New Roman"/>
          <w:sz w:val="24"/>
          <w:szCs w:val="24"/>
          <w:lang/>
        </w:rPr>
      </w:pPr>
      <w:r w:rsidRPr="00C51DD7">
        <w:rPr>
          <w:rFonts w:ascii="Times New Roman" w:hAnsi="Times New Roman" w:cs="Times New Roman"/>
          <w:sz w:val="24"/>
          <w:szCs w:val="24"/>
          <w:lang/>
        </w:rPr>
        <w:tab/>
        <w:t xml:space="preserve">Овај рад је настао на основу података из једне од студија у докторској дисертацији кандидата. Како је раније указано на то да су претходна истраживања у области разумевања каузације емоција готово у потпуности заобилазила емоције које су настале дејством симболичких побуђивача, у раду је испитивано колико ће често испитаници различитог узраста (од 5 година до студената) наводити симболичке стимулусе у спонтаним одговорима. Релативна учесталост таквих стимулуса је узета као инидкатор за њихов значај за разумевање каузације емоција: Добијени резултати су показали да су симболичке побуђиваче у високом проценту (60-ак %) одговора наводили испитаници на свим узрастима, што јепротумачено као показатељ за то да такви побуђивачи још од предшколског узраста имају велики значај за разумевање каузације емоција, и да би их у будућим истраживањима требало узети у обзир у већој мери него што је то досад био случај. </w:t>
      </w:r>
    </w:p>
    <w:p w:rsidR="00A87C1F" w:rsidRPr="00C51DD7" w:rsidRDefault="00A87C1F" w:rsidP="00E8335B">
      <w:pPr>
        <w:spacing w:after="0" w:line="360" w:lineRule="auto"/>
        <w:jc w:val="both"/>
        <w:rPr>
          <w:rFonts w:ascii="Times New Roman" w:hAnsi="Times New Roman" w:cs="Times New Roman"/>
          <w:sz w:val="24"/>
          <w:szCs w:val="24"/>
          <w:lang/>
        </w:rPr>
      </w:pPr>
    </w:p>
    <w:p w:rsidR="00A87C1F" w:rsidRPr="00C51DD7" w:rsidRDefault="00A87C1F" w:rsidP="0087072D">
      <w:pPr>
        <w:pStyle w:val="ListParagraph"/>
        <w:numPr>
          <w:ilvl w:val="0"/>
          <w:numId w:val="2"/>
        </w:numPr>
        <w:spacing w:after="0" w:line="360" w:lineRule="auto"/>
        <w:ind w:left="426" w:firstLine="0"/>
        <w:jc w:val="both"/>
        <w:rPr>
          <w:rFonts w:ascii="Times New Roman" w:hAnsi="Times New Roman" w:cs="Times New Roman"/>
          <w:sz w:val="24"/>
          <w:szCs w:val="24"/>
          <w:lang/>
        </w:rPr>
      </w:pPr>
      <w:r w:rsidRPr="00C51DD7">
        <w:rPr>
          <w:rFonts w:ascii="Times New Roman" w:hAnsi="Times New Roman" w:cs="Times New Roman"/>
          <w:sz w:val="24"/>
          <w:szCs w:val="24"/>
          <w:u w:val="single"/>
          <w:lang/>
        </w:rPr>
        <w:t>Simunović, V.</w:t>
      </w:r>
      <w:r w:rsidRPr="00C51DD7">
        <w:rPr>
          <w:rFonts w:ascii="Times New Roman" w:hAnsi="Times New Roman" w:cs="Times New Roman"/>
          <w:sz w:val="24"/>
          <w:szCs w:val="24"/>
          <w:lang/>
        </w:rPr>
        <w:t>, Đurović, A i Mirić, J. (2015). Fenomensrećnogprestupnika: mišljenjeili</w:t>
      </w:r>
    </w:p>
    <w:p w:rsidR="00A87C1F" w:rsidRPr="00C51DD7" w:rsidRDefault="00A87C1F" w:rsidP="00A4149B">
      <w:pPr>
        <w:pStyle w:val="ListParagraph"/>
        <w:spacing w:after="0" w:line="360" w:lineRule="auto"/>
        <w:ind w:left="709"/>
        <w:jc w:val="both"/>
        <w:rPr>
          <w:rFonts w:ascii="Times New Roman" w:hAnsi="Times New Roman" w:cs="Times New Roman"/>
          <w:sz w:val="24"/>
          <w:szCs w:val="24"/>
          <w:lang/>
        </w:rPr>
      </w:pPr>
      <w:r w:rsidRPr="00C51DD7">
        <w:rPr>
          <w:rFonts w:ascii="Times New Roman" w:hAnsi="Times New Roman" w:cs="Times New Roman"/>
          <w:sz w:val="24"/>
          <w:szCs w:val="24"/>
          <w:lang/>
        </w:rPr>
        <w:t xml:space="preserve">znanje. </w:t>
      </w:r>
      <w:r w:rsidRPr="00C51DD7">
        <w:rPr>
          <w:rFonts w:ascii="Times New Roman" w:hAnsi="Times New Roman" w:cs="Times New Roman"/>
          <w:i/>
          <w:iCs/>
          <w:sz w:val="24"/>
          <w:szCs w:val="24"/>
          <w:lang/>
        </w:rPr>
        <w:t>Zbornikinstitutazapedagoškaistraživanja, 47,</w:t>
      </w:r>
      <w:r w:rsidRPr="00C51DD7">
        <w:rPr>
          <w:rFonts w:ascii="Times New Roman" w:hAnsi="Times New Roman" w:cs="Times New Roman"/>
          <w:sz w:val="24"/>
          <w:szCs w:val="24"/>
          <w:lang/>
        </w:rPr>
        <w:t xml:space="preserve"> 269-284.</w:t>
      </w:r>
    </w:p>
    <w:p w:rsidR="00A87C1F" w:rsidRPr="00C51DD7" w:rsidRDefault="00A87C1F" w:rsidP="00A4149B">
      <w:pPr>
        <w:spacing w:after="0" w:line="360" w:lineRule="auto"/>
        <w:ind w:left="709"/>
        <w:jc w:val="both"/>
        <w:rPr>
          <w:lang/>
        </w:rPr>
      </w:pPr>
      <w:hyperlink r:id="rId8" w:history="1">
        <w:r w:rsidRPr="00C51DD7">
          <w:rPr>
            <w:rStyle w:val="Hyperlink"/>
            <w:rFonts w:ascii="Times New Roman" w:hAnsi="Times New Roman" w:cs="Times New Roman"/>
            <w:sz w:val="24"/>
            <w:szCs w:val="24"/>
            <w:lang/>
          </w:rPr>
          <w:t>https://doi.org/10.2298/ZIPI1502269S</w:t>
        </w:r>
      </w:hyperlink>
    </w:p>
    <w:p w:rsidR="00A87C1F" w:rsidRPr="00C51DD7" w:rsidRDefault="00A87C1F" w:rsidP="0087072D">
      <w:pPr>
        <w:spacing w:after="0" w:line="360" w:lineRule="auto"/>
        <w:jc w:val="both"/>
        <w:rPr>
          <w:lang/>
        </w:rPr>
      </w:pPr>
    </w:p>
    <w:p w:rsidR="00A87C1F" w:rsidRPr="00C51DD7" w:rsidRDefault="00A87C1F" w:rsidP="00743733">
      <w:pPr>
        <w:spacing w:after="0" w:line="360" w:lineRule="auto"/>
        <w:ind w:firstLine="709"/>
        <w:jc w:val="both"/>
        <w:rPr>
          <w:rFonts w:ascii="Times New Roman" w:hAnsi="Times New Roman" w:cs="Times New Roman"/>
          <w:sz w:val="24"/>
          <w:szCs w:val="24"/>
          <w:lang/>
        </w:rPr>
      </w:pPr>
      <w:r w:rsidRPr="00C51DD7">
        <w:rPr>
          <w:rFonts w:ascii="Times New Roman" w:hAnsi="Times New Roman" w:cs="Times New Roman"/>
          <w:sz w:val="24"/>
          <w:szCs w:val="24"/>
          <w:lang/>
        </w:rPr>
        <w:t xml:space="preserve">Феномен срећног преступника означава појаву да деца приписују преступнику позитивна осећања уз образложење које истиче добит до које је преступник дошао. Како је раније утврђено да на домаћем узорку тај феномен није присутан код већине деце на предшколском и раном школском узрасту, у две студије овог рада је испитивано (коришћењем парова прича) како на то утичу варирање добити коју преступник остварује заједно са варирањем тежине последице по жртву (1. студија) и намере актера (2. студија). Резултати су показали да су деца од 5 и 7 година предност давала и тежини последице и намери у односу на величину добити када су приписивала осећање преступнику. Добијени одговори су протумачени као израз аутентичног моралног мишљења, што је даље тумачено преко специфичности културе. Овај рад је цитиран у </w:t>
      </w:r>
      <w:r>
        <w:rPr>
          <w:rFonts w:ascii="Times New Roman" w:hAnsi="Times New Roman" w:cs="Times New Roman"/>
          <w:sz w:val="24"/>
          <w:szCs w:val="24"/>
          <w:lang/>
        </w:rPr>
        <w:t>универзиетском</w:t>
      </w:r>
      <w:r w:rsidRPr="00C51DD7">
        <w:rPr>
          <w:rFonts w:ascii="Times New Roman" w:hAnsi="Times New Roman" w:cs="Times New Roman"/>
          <w:sz w:val="24"/>
          <w:szCs w:val="24"/>
          <w:lang/>
        </w:rPr>
        <w:t xml:space="preserve">уџбенику </w:t>
      </w:r>
      <w:r>
        <w:rPr>
          <w:rFonts w:ascii="Times New Roman" w:hAnsi="Times New Roman" w:cs="Times New Roman"/>
          <w:sz w:val="24"/>
          <w:szCs w:val="24"/>
          <w:lang/>
        </w:rPr>
        <w:t>о</w:t>
      </w:r>
      <w:r w:rsidRPr="00C51DD7">
        <w:rPr>
          <w:rFonts w:ascii="Times New Roman" w:hAnsi="Times New Roman" w:cs="Times New Roman"/>
          <w:sz w:val="24"/>
          <w:szCs w:val="24"/>
          <w:lang/>
        </w:rPr>
        <w:t>Емоционално</w:t>
      </w:r>
      <w:r>
        <w:rPr>
          <w:rFonts w:ascii="Times New Roman" w:hAnsi="Times New Roman" w:cs="Times New Roman"/>
          <w:sz w:val="24"/>
          <w:szCs w:val="24"/>
          <w:lang/>
        </w:rPr>
        <w:t>м</w:t>
      </w:r>
      <w:r w:rsidRPr="00C51DD7">
        <w:rPr>
          <w:rFonts w:ascii="Times New Roman" w:hAnsi="Times New Roman" w:cs="Times New Roman"/>
          <w:sz w:val="24"/>
          <w:szCs w:val="24"/>
          <w:lang/>
        </w:rPr>
        <w:t>развој</w:t>
      </w:r>
      <w:r>
        <w:rPr>
          <w:rFonts w:ascii="Times New Roman" w:hAnsi="Times New Roman" w:cs="Times New Roman"/>
          <w:sz w:val="24"/>
          <w:szCs w:val="24"/>
          <w:lang/>
        </w:rPr>
        <w:t>у</w:t>
      </w:r>
      <w:r w:rsidRPr="00C51DD7">
        <w:rPr>
          <w:rFonts w:ascii="Times New Roman" w:hAnsi="Times New Roman" w:cs="Times New Roman"/>
          <w:sz w:val="24"/>
          <w:szCs w:val="24"/>
          <w:lang/>
        </w:rPr>
        <w:t xml:space="preserve"> (Mirić, 2019). </w:t>
      </w:r>
    </w:p>
    <w:p w:rsidR="00A87C1F" w:rsidRPr="00C51DD7" w:rsidRDefault="00A87C1F" w:rsidP="00743733">
      <w:pPr>
        <w:spacing w:after="0" w:line="360" w:lineRule="auto"/>
        <w:ind w:firstLine="709"/>
        <w:jc w:val="both"/>
        <w:rPr>
          <w:rFonts w:ascii="Times New Roman" w:hAnsi="Times New Roman" w:cs="Times New Roman"/>
          <w:sz w:val="24"/>
          <w:szCs w:val="24"/>
          <w:lang/>
        </w:rPr>
      </w:pPr>
    </w:p>
    <w:p w:rsidR="00A87C1F" w:rsidRPr="00C51DD7" w:rsidRDefault="00A87C1F" w:rsidP="00743733">
      <w:pPr>
        <w:spacing w:after="0" w:line="360" w:lineRule="auto"/>
        <w:ind w:firstLine="709"/>
        <w:jc w:val="both"/>
        <w:rPr>
          <w:rFonts w:ascii="Times New Roman" w:hAnsi="Times New Roman" w:cs="Times New Roman"/>
          <w:sz w:val="24"/>
          <w:szCs w:val="24"/>
          <w:lang/>
        </w:rPr>
      </w:pPr>
    </w:p>
    <w:p w:rsidR="00A87C1F" w:rsidRPr="00C51DD7" w:rsidRDefault="00A87C1F" w:rsidP="00A4149B">
      <w:pPr>
        <w:spacing w:after="0" w:line="360" w:lineRule="auto"/>
        <w:jc w:val="both"/>
        <w:rPr>
          <w:rFonts w:ascii="Times New Roman" w:hAnsi="Times New Roman" w:cs="Times New Roman"/>
          <w:sz w:val="24"/>
          <w:szCs w:val="24"/>
          <w:lang/>
        </w:rPr>
      </w:pPr>
      <w:r w:rsidRPr="00C51DD7">
        <w:rPr>
          <w:rFonts w:ascii="Times New Roman" w:hAnsi="Times New Roman" w:cs="Times New Roman"/>
          <w:sz w:val="24"/>
          <w:szCs w:val="24"/>
          <w:lang/>
        </w:rPr>
        <w:t>Радови са међународних скупова штампани у целини (М33):</w:t>
      </w:r>
    </w:p>
    <w:p w:rsidR="00A87C1F" w:rsidRPr="00C51DD7" w:rsidRDefault="00A87C1F" w:rsidP="00A4149B">
      <w:pPr>
        <w:spacing w:after="0" w:line="360" w:lineRule="auto"/>
        <w:jc w:val="both"/>
        <w:rPr>
          <w:rFonts w:ascii="Times New Roman" w:hAnsi="Times New Roman" w:cs="Times New Roman"/>
          <w:sz w:val="24"/>
          <w:szCs w:val="24"/>
          <w:lang/>
        </w:rPr>
      </w:pPr>
    </w:p>
    <w:p w:rsidR="00A87C1F" w:rsidRPr="00C51DD7" w:rsidRDefault="00A87C1F" w:rsidP="00A4149B">
      <w:pPr>
        <w:pStyle w:val="ListParagraph"/>
        <w:numPr>
          <w:ilvl w:val="0"/>
          <w:numId w:val="2"/>
        </w:numPr>
        <w:spacing w:after="0" w:line="360" w:lineRule="auto"/>
        <w:jc w:val="both"/>
        <w:rPr>
          <w:rFonts w:ascii="Times New Roman" w:hAnsi="Times New Roman" w:cs="Times New Roman"/>
          <w:sz w:val="24"/>
          <w:szCs w:val="24"/>
          <w:lang/>
        </w:rPr>
      </w:pPr>
      <w:r w:rsidRPr="00C51DD7">
        <w:rPr>
          <w:rFonts w:ascii="Times New Roman" w:hAnsi="Times New Roman" w:cs="Times New Roman"/>
          <w:sz w:val="24"/>
          <w:szCs w:val="24"/>
          <w:lang/>
        </w:rPr>
        <w:t>Milutinović, S., Mitrović, D. &amp;</w:t>
      </w:r>
      <w:r w:rsidRPr="00C51DD7">
        <w:rPr>
          <w:rFonts w:ascii="Times New Roman" w:hAnsi="Times New Roman" w:cs="Times New Roman"/>
          <w:sz w:val="24"/>
          <w:szCs w:val="24"/>
          <w:u w:val="single"/>
          <w:lang/>
        </w:rPr>
        <w:t>Simunović, V.</w:t>
      </w:r>
      <w:r w:rsidRPr="00C51DD7">
        <w:rPr>
          <w:rFonts w:ascii="Times New Roman" w:hAnsi="Times New Roman" w:cs="Times New Roman"/>
          <w:sz w:val="24"/>
          <w:szCs w:val="24"/>
          <w:lang/>
        </w:rPr>
        <w:t xml:space="preserve"> (2021). Educationduringthe Covid-19 lockdown – ExperiencesofRomastudentsfromsubstandardsettlementsinBelgrade. In M. Videnovićetal. (Eds.), </w:t>
      </w:r>
      <w:r w:rsidRPr="00C51DD7">
        <w:rPr>
          <w:rFonts w:ascii="Times New Roman" w:hAnsi="Times New Roman" w:cs="Times New Roman"/>
          <w:i/>
          <w:iCs/>
          <w:sz w:val="24"/>
          <w:szCs w:val="24"/>
          <w:lang/>
        </w:rPr>
        <w:t>Proceedingsofthe XXVII scientificconferenceEmpiricalStudiesinPsychology</w:t>
      </w:r>
      <w:r w:rsidRPr="00C51DD7">
        <w:rPr>
          <w:rFonts w:ascii="Times New Roman" w:hAnsi="Times New Roman" w:cs="Times New Roman"/>
          <w:sz w:val="24"/>
          <w:szCs w:val="24"/>
          <w:lang/>
        </w:rPr>
        <w:t xml:space="preserve">. Belgrade, Serbia: Laboratoryofexperimentalpsychology&amp;Instituteofpsychology.   (prihvaćenrad, u procesupublikovanja) </w:t>
      </w:r>
    </w:p>
    <w:p w:rsidR="00A87C1F" w:rsidRPr="00C51DD7" w:rsidRDefault="00A87C1F" w:rsidP="0087072D">
      <w:pPr>
        <w:spacing w:after="0" w:line="360" w:lineRule="auto"/>
        <w:ind w:firstLine="567"/>
        <w:jc w:val="both"/>
        <w:rPr>
          <w:rFonts w:ascii="Times New Roman" w:hAnsi="Times New Roman" w:cs="Times New Roman"/>
          <w:lang/>
        </w:rPr>
      </w:pPr>
    </w:p>
    <w:p w:rsidR="00A87C1F" w:rsidRPr="00C51DD7" w:rsidRDefault="00A87C1F" w:rsidP="00C26C2C">
      <w:pPr>
        <w:spacing w:after="0" w:line="360" w:lineRule="auto"/>
        <w:ind w:firstLine="720"/>
        <w:jc w:val="both"/>
        <w:rPr>
          <w:rFonts w:ascii="Times New Roman" w:hAnsi="Times New Roman" w:cs="Times New Roman"/>
          <w:sz w:val="24"/>
          <w:szCs w:val="24"/>
          <w:lang/>
        </w:rPr>
      </w:pPr>
      <w:r w:rsidRPr="00C51DD7">
        <w:rPr>
          <w:rFonts w:ascii="Times New Roman" w:hAnsi="Times New Roman" w:cs="Times New Roman"/>
          <w:sz w:val="24"/>
          <w:szCs w:val="24"/>
          <w:lang/>
        </w:rPr>
        <w:t xml:space="preserve">У овом раду је представљен један мањи део резултата из опсежне студије коју спроводи НВО АДРА Србија у сарадњи са кандидатом, а која се тиче стања у којем се налази ромска популација у подстандардним насељима у Београду. Приказани су налази о образовним искуставима ромске деце током периода закључавања због пандемије </w:t>
      </w:r>
      <w:r w:rsidRPr="00E86810">
        <w:rPr>
          <w:rFonts w:ascii="Times New Roman" w:hAnsi="Times New Roman" w:cs="Times New Roman"/>
          <w:i/>
          <w:iCs/>
          <w:sz w:val="24"/>
          <w:szCs w:val="24"/>
          <w:lang/>
        </w:rPr>
        <w:t>Covid-19</w:t>
      </w:r>
      <w:r w:rsidRPr="00C51DD7">
        <w:rPr>
          <w:rFonts w:ascii="Times New Roman" w:hAnsi="Times New Roman" w:cs="Times New Roman"/>
          <w:sz w:val="24"/>
          <w:szCs w:val="24"/>
          <w:lang/>
        </w:rPr>
        <w:t xml:space="preserve"> у 2020. години. Резултати су показали да ова деца нису имала техничка средства да прате наставу преко интернета, као и то да се школски и други надлежни органи нису довољно ангажовали да им помогну. Испитаници су због тога били претежно незадовољни и углавном су сматрали да су изгубили доста у школовању због тога, што је протумачено као показатељ за то да је таква ситуација додатно погоршала њихов положај како у систему образовања, тако и у друштву.</w:t>
      </w:r>
    </w:p>
    <w:p w:rsidR="00A87C1F" w:rsidRPr="00C51DD7" w:rsidRDefault="00A87C1F" w:rsidP="00C26C2C">
      <w:pPr>
        <w:spacing w:after="0" w:line="360" w:lineRule="auto"/>
        <w:jc w:val="both"/>
        <w:rPr>
          <w:rFonts w:ascii="Times New Roman" w:hAnsi="Times New Roman" w:cs="Times New Roman"/>
          <w:sz w:val="24"/>
          <w:szCs w:val="24"/>
          <w:lang/>
        </w:rPr>
      </w:pPr>
    </w:p>
    <w:p w:rsidR="00A87C1F" w:rsidRPr="00C51DD7" w:rsidRDefault="00A87C1F" w:rsidP="00C26C2C">
      <w:pPr>
        <w:pStyle w:val="ListParagraph"/>
        <w:numPr>
          <w:ilvl w:val="0"/>
          <w:numId w:val="2"/>
        </w:numPr>
        <w:spacing w:after="0" w:line="360" w:lineRule="auto"/>
        <w:ind w:left="567"/>
        <w:jc w:val="both"/>
        <w:rPr>
          <w:rStyle w:val="Hyperlink"/>
          <w:color w:val="auto"/>
          <w:u w:val="none"/>
          <w:lang/>
        </w:rPr>
      </w:pPr>
      <w:r w:rsidRPr="00C51DD7">
        <w:rPr>
          <w:rFonts w:ascii="Times New Roman" w:hAnsi="Times New Roman" w:cs="Times New Roman"/>
          <w:sz w:val="24"/>
          <w:szCs w:val="24"/>
          <w:lang/>
        </w:rPr>
        <w:t>Simunović, V. (2019). Politicallyradicalorganizationsfrom. Serbiaandmilitantextremism – contentanalysisofwebsites. In S. Borojević, I. Šverko&amp; D. Stanojević (Eds.),</w:t>
      </w:r>
      <w:r w:rsidRPr="00C51DD7">
        <w:rPr>
          <w:rFonts w:ascii="Times New Roman" w:hAnsi="Times New Roman" w:cs="Times New Roman"/>
          <w:i/>
          <w:iCs/>
          <w:sz w:val="24"/>
          <w:szCs w:val="24"/>
          <w:lang/>
        </w:rPr>
        <w:t>InternationalThematicProceedia, 15th DaysofAppliedPsychology</w:t>
      </w:r>
      <w:r w:rsidRPr="00C51DD7">
        <w:rPr>
          <w:rFonts w:ascii="Times New Roman" w:hAnsi="Times New Roman" w:cs="Times New Roman"/>
          <w:sz w:val="24"/>
          <w:szCs w:val="24"/>
          <w:lang/>
        </w:rPr>
        <w:t xml:space="preserve">(pp. 81 - 91). Niš, Serbia: UniversityofNiš. </w:t>
      </w:r>
      <w:hyperlink r:id="rId9" w:history="1">
        <w:r w:rsidRPr="00C51DD7">
          <w:rPr>
            <w:rStyle w:val="Hyperlink"/>
            <w:rFonts w:ascii="Times New Roman" w:hAnsi="Times New Roman" w:cs="Times New Roman"/>
            <w:sz w:val="24"/>
            <w:szCs w:val="24"/>
            <w:lang/>
          </w:rPr>
          <w:t>https://doi.org/10.46630/dpp.2020</w:t>
        </w:r>
      </w:hyperlink>
    </w:p>
    <w:p w:rsidR="00A87C1F" w:rsidRPr="00C51DD7" w:rsidRDefault="00A87C1F" w:rsidP="006A03C4">
      <w:pPr>
        <w:pStyle w:val="ListParagraph"/>
        <w:spacing w:after="0" w:line="360" w:lineRule="auto"/>
        <w:ind w:left="567"/>
        <w:jc w:val="both"/>
        <w:rPr>
          <w:lang/>
        </w:rPr>
      </w:pPr>
    </w:p>
    <w:p w:rsidR="00A87C1F" w:rsidRPr="00C51DD7" w:rsidRDefault="00A87C1F" w:rsidP="00672A74">
      <w:pPr>
        <w:spacing w:after="0" w:line="360" w:lineRule="auto"/>
        <w:ind w:left="207" w:firstLine="360"/>
        <w:jc w:val="both"/>
        <w:rPr>
          <w:rFonts w:ascii="Times New Roman" w:hAnsi="Times New Roman" w:cs="Times New Roman"/>
          <w:sz w:val="24"/>
          <w:szCs w:val="24"/>
          <w:lang/>
        </w:rPr>
      </w:pPr>
      <w:r w:rsidRPr="00C51DD7">
        <w:rPr>
          <w:rFonts w:ascii="Times New Roman" w:hAnsi="Times New Roman" w:cs="Times New Roman"/>
          <w:sz w:val="24"/>
          <w:szCs w:val="24"/>
          <w:lang/>
        </w:rPr>
        <w:t xml:space="preserve">У овом раду је анализирансадржајинтеренет страница левих и десних политички радикалних група које делују у Србији. Као категорије за анализу коришћене су теме (16 њих) које су карактеристичне за милитантни екстремизам. Као јединице анализе коришћени су пасуси. Намера је била да се испита у којој мери је на сајтовима ових организација присутан садржај са елементима милитантног екстремизма. Резултати су показали да су неке од тема (нпр. оне које се односе на перцепцију сопствене групе као угрожене или на државну управу као нелегитимну) присутне у одређеној мери, док оне теме који су „нарочито агресивне“ (нпр. обавеза да се изазове рат или макијавелизам у сврху „виших циљева“) нису присутне уопште или су присутне у веома малом броју пасуса. То је протумачено као индикатор за то да, судећи према садржају сајтова, ове групе немају капацитет да у насиљу достигну ниво милитантног екстремизма. </w:t>
      </w:r>
    </w:p>
    <w:p w:rsidR="00A87C1F" w:rsidRPr="00C51DD7" w:rsidRDefault="00A87C1F" w:rsidP="00FD1391">
      <w:pPr>
        <w:spacing w:after="0" w:line="360" w:lineRule="auto"/>
        <w:jc w:val="both"/>
        <w:rPr>
          <w:rFonts w:ascii="Times New Roman" w:hAnsi="Times New Roman" w:cs="Times New Roman"/>
          <w:sz w:val="24"/>
          <w:szCs w:val="24"/>
          <w:lang/>
        </w:rPr>
      </w:pPr>
    </w:p>
    <w:p w:rsidR="00A87C1F" w:rsidRPr="00C51DD7" w:rsidRDefault="00A87C1F" w:rsidP="00FD1391">
      <w:pPr>
        <w:spacing w:after="0" w:line="360" w:lineRule="auto"/>
        <w:jc w:val="both"/>
        <w:rPr>
          <w:rFonts w:ascii="Times New Roman" w:hAnsi="Times New Roman" w:cs="Times New Roman"/>
          <w:sz w:val="24"/>
          <w:szCs w:val="24"/>
          <w:lang/>
        </w:rPr>
      </w:pPr>
    </w:p>
    <w:p w:rsidR="00A87C1F" w:rsidRPr="00C51DD7" w:rsidRDefault="00A87C1F" w:rsidP="00FD1391">
      <w:pPr>
        <w:spacing w:after="0" w:line="360" w:lineRule="auto"/>
        <w:jc w:val="both"/>
        <w:rPr>
          <w:rFonts w:ascii="Times New Roman" w:hAnsi="Times New Roman" w:cs="Times New Roman"/>
          <w:sz w:val="24"/>
          <w:szCs w:val="24"/>
          <w:lang/>
        </w:rPr>
      </w:pPr>
      <w:r w:rsidRPr="00C51DD7">
        <w:rPr>
          <w:rFonts w:ascii="Times New Roman" w:hAnsi="Times New Roman" w:cs="Times New Roman"/>
          <w:sz w:val="24"/>
          <w:szCs w:val="24"/>
          <w:lang/>
        </w:rPr>
        <w:t>Радови са националних конференција штампани у целини (М63):</w:t>
      </w:r>
    </w:p>
    <w:p w:rsidR="00A87C1F" w:rsidRPr="00C51DD7" w:rsidRDefault="00A87C1F" w:rsidP="00FD1391">
      <w:pPr>
        <w:spacing w:after="0" w:line="360" w:lineRule="auto"/>
        <w:jc w:val="both"/>
        <w:rPr>
          <w:rFonts w:ascii="Times New Roman" w:hAnsi="Times New Roman" w:cs="Times New Roman"/>
          <w:sz w:val="24"/>
          <w:szCs w:val="24"/>
          <w:lang/>
        </w:rPr>
      </w:pPr>
    </w:p>
    <w:p w:rsidR="00A87C1F" w:rsidRPr="00C51DD7" w:rsidRDefault="00A87C1F" w:rsidP="00FD1391">
      <w:pPr>
        <w:pStyle w:val="Default"/>
        <w:spacing w:line="360" w:lineRule="auto"/>
        <w:jc w:val="both"/>
        <w:rPr>
          <w:rFonts w:ascii="Times New Roman" w:hAnsi="Times New Roman" w:cs="Times New Roman"/>
          <w:lang/>
        </w:rPr>
      </w:pPr>
      <w:r w:rsidRPr="00C51DD7">
        <w:rPr>
          <w:rFonts w:ascii="Times New Roman" w:hAnsi="Times New Roman" w:cs="Times New Roman"/>
          <w:lang/>
        </w:rPr>
        <w:t xml:space="preserve">Dangubić, M., Milićević, J. i </w:t>
      </w:r>
      <w:r w:rsidRPr="00C51DD7">
        <w:rPr>
          <w:rFonts w:ascii="Times New Roman" w:hAnsi="Times New Roman" w:cs="Times New Roman"/>
          <w:u w:val="single"/>
          <w:lang/>
        </w:rPr>
        <w:t>Simunović, V.</w:t>
      </w:r>
      <w:r w:rsidRPr="00C51DD7">
        <w:rPr>
          <w:rFonts w:ascii="Times New Roman" w:hAnsi="Times New Roman" w:cs="Times New Roman"/>
          <w:lang/>
        </w:rPr>
        <w:t xml:space="preserve"> (2014). Uticajstavovanauspešnostindukovanja</w:t>
      </w:r>
      <w:r w:rsidRPr="00C51DD7">
        <w:rPr>
          <w:rFonts w:ascii="Times New Roman" w:hAnsi="Times New Roman" w:cs="Times New Roman"/>
          <w:lang/>
        </w:rPr>
        <w:tab/>
        <w:t xml:space="preserve">lažnihsećanja. U: </w:t>
      </w:r>
      <w:r w:rsidRPr="00C51DD7">
        <w:rPr>
          <w:rFonts w:ascii="Times New Roman" w:hAnsi="Times New Roman" w:cs="Times New Roman"/>
          <w:i/>
          <w:iCs/>
          <w:lang/>
        </w:rPr>
        <w:t xml:space="preserve">Zbornikradovasa XX naučnogskupaEmpirijskaistraživanja u </w:t>
      </w:r>
      <w:r w:rsidRPr="00C51DD7">
        <w:rPr>
          <w:rFonts w:ascii="Times New Roman" w:hAnsi="Times New Roman" w:cs="Times New Roman"/>
          <w:i/>
          <w:iCs/>
          <w:lang/>
        </w:rPr>
        <w:tab/>
        <w:t>psihologiji</w:t>
      </w:r>
      <w:r w:rsidRPr="00C51DD7">
        <w:rPr>
          <w:rFonts w:ascii="Times New Roman" w:hAnsi="Times New Roman" w:cs="Times New Roman"/>
          <w:lang/>
        </w:rPr>
        <w:t xml:space="preserve"> (pp. 166-171). Beograd: Filozofskifakultet. </w:t>
      </w:r>
    </w:p>
    <w:p w:rsidR="00A87C1F" w:rsidRPr="00C51DD7" w:rsidRDefault="00A87C1F" w:rsidP="00FD1391">
      <w:pPr>
        <w:pStyle w:val="Default"/>
        <w:spacing w:line="360" w:lineRule="auto"/>
        <w:jc w:val="both"/>
        <w:rPr>
          <w:rFonts w:ascii="Times New Roman" w:hAnsi="Times New Roman" w:cs="Times New Roman"/>
          <w:lang/>
        </w:rPr>
      </w:pPr>
      <w:r w:rsidRPr="00C51DD7">
        <w:rPr>
          <w:rFonts w:ascii="Times New Roman" w:hAnsi="Times New Roman" w:cs="Times New Roman"/>
          <w:lang/>
        </w:rPr>
        <w:t xml:space="preserve">Dangubić, M., Blečić, T., Radojičić, T. i </w:t>
      </w:r>
      <w:r w:rsidRPr="00C51DD7">
        <w:rPr>
          <w:rFonts w:ascii="Times New Roman" w:hAnsi="Times New Roman" w:cs="Times New Roman"/>
          <w:u w:val="single"/>
          <w:lang/>
        </w:rPr>
        <w:t>Simunović, V</w:t>
      </w:r>
      <w:r w:rsidRPr="00C51DD7">
        <w:rPr>
          <w:rFonts w:ascii="Times New Roman" w:hAnsi="Times New Roman" w:cs="Times New Roman"/>
          <w:lang/>
        </w:rPr>
        <w:t xml:space="preserve">. (2014). Razvojkategorizacije i </w:t>
      </w:r>
      <w:r w:rsidRPr="00C51DD7">
        <w:rPr>
          <w:rFonts w:ascii="Times New Roman" w:hAnsi="Times New Roman" w:cs="Times New Roman"/>
          <w:lang/>
        </w:rPr>
        <w:tab/>
        <w:t xml:space="preserve">moralneevaluacijelaži. U: </w:t>
      </w:r>
      <w:r w:rsidRPr="00C51DD7">
        <w:rPr>
          <w:rFonts w:ascii="Times New Roman" w:hAnsi="Times New Roman" w:cs="Times New Roman"/>
          <w:i/>
          <w:iCs/>
          <w:lang/>
        </w:rPr>
        <w:t>Zbornikradovasa XX naučnogskupaEmpirijska</w:t>
      </w:r>
      <w:r w:rsidRPr="00C51DD7">
        <w:rPr>
          <w:rFonts w:ascii="Times New Roman" w:hAnsi="Times New Roman" w:cs="Times New Roman"/>
          <w:i/>
          <w:iCs/>
          <w:lang/>
        </w:rPr>
        <w:tab/>
        <w:t>istraživanja u psihologiji</w:t>
      </w:r>
      <w:r w:rsidRPr="00C51DD7">
        <w:rPr>
          <w:rFonts w:ascii="Times New Roman" w:hAnsi="Times New Roman" w:cs="Times New Roman"/>
          <w:lang/>
        </w:rPr>
        <w:t xml:space="preserve"> (pp. 85 – 89). Beograd: Filozofskifakultet.</w:t>
      </w:r>
    </w:p>
    <w:p w:rsidR="00A87C1F" w:rsidRPr="00C51DD7" w:rsidRDefault="00A87C1F" w:rsidP="00FD1391">
      <w:pPr>
        <w:spacing w:after="0" w:line="360" w:lineRule="auto"/>
        <w:jc w:val="both"/>
        <w:rPr>
          <w:rFonts w:ascii="Times New Roman" w:hAnsi="Times New Roman" w:cs="Times New Roman"/>
          <w:sz w:val="24"/>
          <w:szCs w:val="24"/>
          <w:lang/>
        </w:rPr>
      </w:pPr>
    </w:p>
    <w:p w:rsidR="00A87C1F" w:rsidRPr="00C51DD7" w:rsidRDefault="00A87C1F" w:rsidP="00FD1391">
      <w:pPr>
        <w:spacing w:after="0" w:line="360" w:lineRule="auto"/>
        <w:jc w:val="both"/>
        <w:rPr>
          <w:rFonts w:ascii="Times New Roman" w:hAnsi="Times New Roman" w:cs="Times New Roman"/>
          <w:sz w:val="24"/>
          <w:szCs w:val="24"/>
          <w:lang/>
        </w:rPr>
      </w:pPr>
    </w:p>
    <w:p w:rsidR="00A87C1F" w:rsidRPr="00C51DD7" w:rsidRDefault="00A87C1F" w:rsidP="00FD1391">
      <w:pPr>
        <w:spacing w:after="0" w:line="360" w:lineRule="auto"/>
        <w:jc w:val="both"/>
        <w:rPr>
          <w:rFonts w:ascii="Times New Roman" w:hAnsi="Times New Roman" w:cs="Times New Roman"/>
          <w:sz w:val="24"/>
          <w:szCs w:val="24"/>
          <w:lang/>
        </w:rPr>
      </w:pPr>
      <w:r w:rsidRPr="00C51DD7">
        <w:rPr>
          <w:rFonts w:ascii="Times New Roman" w:hAnsi="Times New Roman" w:cs="Times New Roman"/>
          <w:sz w:val="24"/>
          <w:szCs w:val="24"/>
          <w:lang/>
        </w:rPr>
        <w:t>Радови са националних конференција штампани у изводу (М64):</w:t>
      </w:r>
    </w:p>
    <w:p w:rsidR="00A87C1F" w:rsidRPr="00C51DD7" w:rsidRDefault="00A87C1F" w:rsidP="00FD1391">
      <w:pPr>
        <w:spacing w:after="0" w:line="360" w:lineRule="auto"/>
        <w:jc w:val="both"/>
        <w:rPr>
          <w:rFonts w:ascii="Times New Roman" w:hAnsi="Times New Roman" w:cs="Times New Roman"/>
          <w:sz w:val="24"/>
          <w:szCs w:val="24"/>
          <w:lang/>
        </w:rPr>
      </w:pPr>
    </w:p>
    <w:p w:rsidR="00A87C1F" w:rsidRPr="00C51DD7" w:rsidRDefault="00A87C1F" w:rsidP="00FD1391">
      <w:pPr>
        <w:pStyle w:val="Default"/>
        <w:spacing w:line="360" w:lineRule="auto"/>
        <w:jc w:val="both"/>
        <w:rPr>
          <w:rFonts w:ascii="Times New Roman" w:hAnsi="Times New Roman" w:cs="Times New Roman"/>
          <w:i/>
          <w:iCs/>
          <w:lang/>
        </w:rPr>
      </w:pPr>
      <w:r w:rsidRPr="00C51DD7">
        <w:rPr>
          <w:rFonts w:ascii="Times New Roman" w:hAnsi="Times New Roman" w:cs="Times New Roman"/>
          <w:u w:val="single"/>
          <w:lang/>
        </w:rPr>
        <w:t>Simunović, V</w:t>
      </w:r>
      <w:r w:rsidRPr="00C51DD7">
        <w:rPr>
          <w:rFonts w:ascii="Times New Roman" w:hAnsi="Times New Roman" w:cs="Times New Roman"/>
          <w:lang/>
        </w:rPr>
        <w:t>. i Žeželj, I. (2015). Uticajuslovaispitivanjanasklonostkasocijalnopoželjnom</w:t>
      </w:r>
      <w:r w:rsidRPr="00C51DD7">
        <w:rPr>
          <w:rFonts w:ascii="Times New Roman" w:hAnsi="Times New Roman" w:cs="Times New Roman"/>
          <w:lang/>
        </w:rPr>
        <w:tab/>
        <w:t xml:space="preserve">odgovaranju. </w:t>
      </w:r>
      <w:r w:rsidRPr="00C51DD7">
        <w:rPr>
          <w:rFonts w:ascii="Times New Roman" w:hAnsi="Times New Roman" w:cs="Times New Roman"/>
          <w:i/>
          <w:iCs/>
          <w:lang/>
        </w:rPr>
        <w:t xml:space="preserve">Knjigarezimeasanaučnogskupa „Empirijskaistraživanja u psihologiji“ </w:t>
      </w:r>
    </w:p>
    <w:p w:rsidR="00A87C1F" w:rsidRPr="00C51DD7" w:rsidRDefault="00A87C1F" w:rsidP="00FD1391">
      <w:pPr>
        <w:pStyle w:val="Default"/>
        <w:spacing w:line="360" w:lineRule="auto"/>
        <w:ind w:firstLine="720"/>
        <w:jc w:val="both"/>
        <w:rPr>
          <w:rFonts w:ascii="Times New Roman" w:hAnsi="Times New Roman" w:cs="Times New Roman"/>
          <w:lang/>
        </w:rPr>
      </w:pPr>
      <w:r w:rsidRPr="00C51DD7">
        <w:rPr>
          <w:rFonts w:ascii="Times New Roman" w:hAnsi="Times New Roman" w:cs="Times New Roman"/>
          <w:lang/>
        </w:rPr>
        <w:t>(str. 92-93)</w:t>
      </w:r>
      <w:r w:rsidRPr="00C51DD7">
        <w:rPr>
          <w:rFonts w:ascii="Times New Roman" w:hAnsi="Times New Roman" w:cs="Times New Roman"/>
          <w:i/>
          <w:iCs/>
          <w:lang/>
        </w:rPr>
        <w:t>,</w:t>
      </w:r>
      <w:r w:rsidRPr="00C51DD7">
        <w:rPr>
          <w:rFonts w:ascii="Times New Roman" w:hAnsi="Times New Roman" w:cs="Times New Roman"/>
          <w:lang/>
        </w:rPr>
        <w:t>Beograd: Filozofskifakultet.</w:t>
      </w:r>
      <w:r w:rsidRPr="00C51DD7">
        <w:rPr>
          <w:rFonts w:ascii="Times New Roman" w:hAnsi="Times New Roman" w:cs="Times New Roman"/>
          <w:lang/>
        </w:rPr>
        <w:tab/>
      </w:r>
    </w:p>
    <w:p w:rsidR="00A87C1F" w:rsidRPr="00C51DD7" w:rsidRDefault="00A87C1F" w:rsidP="00FD1391">
      <w:pPr>
        <w:pStyle w:val="Default"/>
        <w:spacing w:line="360" w:lineRule="auto"/>
        <w:jc w:val="both"/>
        <w:rPr>
          <w:rFonts w:ascii="Times New Roman" w:hAnsi="Times New Roman" w:cs="Times New Roman"/>
          <w:i/>
          <w:iCs/>
          <w:lang/>
        </w:rPr>
      </w:pPr>
      <w:r w:rsidRPr="00C51DD7">
        <w:rPr>
          <w:rFonts w:ascii="Times New Roman" w:hAnsi="Times New Roman" w:cs="Times New Roman"/>
          <w:lang/>
        </w:rPr>
        <w:t xml:space="preserve">Dangubić, M., Blečić, T., Radojičić, T. i </w:t>
      </w:r>
      <w:r w:rsidRPr="00C51DD7">
        <w:rPr>
          <w:rFonts w:ascii="Times New Roman" w:hAnsi="Times New Roman" w:cs="Times New Roman"/>
          <w:u w:val="single"/>
          <w:lang/>
        </w:rPr>
        <w:t>Simunović, V.</w:t>
      </w:r>
      <w:r w:rsidRPr="00C51DD7">
        <w:rPr>
          <w:rFonts w:ascii="Times New Roman" w:hAnsi="Times New Roman" w:cs="Times New Roman"/>
          <w:lang/>
        </w:rPr>
        <w:t xml:space="preserve"> (2014). Razvojkategorizacije i </w:t>
      </w:r>
      <w:r w:rsidRPr="00C51DD7">
        <w:rPr>
          <w:rFonts w:ascii="Times New Roman" w:hAnsi="Times New Roman" w:cs="Times New Roman"/>
          <w:lang/>
        </w:rPr>
        <w:tab/>
        <w:t xml:space="preserve">moralneevaluacijelaži. </w:t>
      </w:r>
      <w:r w:rsidRPr="00C51DD7">
        <w:rPr>
          <w:rFonts w:ascii="Times New Roman" w:hAnsi="Times New Roman" w:cs="Times New Roman"/>
          <w:i/>
          <w:iCs/>
          <w:lang/>
        </w:rPr>
        <w:t xml:space="preserve">Knjigarezimeasanaučnogskupa „Empirijskaistraživanja u </w:t>
      </w:r>
    </w:p>
    <w:p w:rsidR="00A87C1F" w:rsidRPr="00C51DD7" w:rsidRDefault="00A87C1F" w:rsidP="00FD1391">
      <w:pPr>
        <w:pStyle w:val="Default"/>
        <w:spacing w:line="360" w:lineRule="auto"/>
        <w:ind w:firstLine="720"/>
        <w:jc w:val="both"/>
        <w:rPr>
          <w:rFonts w:ascii="Times New Roman" w:hAnsi="Times New Roman" w:cs="Times New Roman"/>
          <w:lang/>
        </w:rPr>
      </w:pPr>
      <w:r w:rsidRPr="00C51DD7">
        <w:rPr>
          <w:rFonts w:ascii="Times New Roman" w:hAnsi="Times New Roman" w:cs="Times New Roman"/>
          <w:i/>
          <w:iCs/>
          <w:lang/>
        </w:rPr>
        <w:t xml:space="preserve">psihologiji“ </w:t>
      </w:r>
      <w:r w:rsidRPr="00C51DD7">
        <w:rPr>
          <w:rFonts w:ascii="Times New Roman" w:hAnsi="Times New Roman" w:cs="Times New Roman"/>
          <w:lang/>
        </w:rPr>
        <w:t>(str. 101-102)</w:t>
      </w:r>
      <w:r w:rsidRPr="00C51DD7">
        <w:rPr>
          <w:rFonts w:ascii="Times New Roman" w:hAnsi="Times New Roman" w:cs="Times New Roman"/>
          <w:i/>
          <w:iCs/>
          <w:lang/>
        </w:rPr>
        <w:t>.</w:t>
      </w:r>
      <w:r w:rsidRPr="00C51DD7">
        <w:rPr>
          <w:rFonts w:ascii="Times New Roman" w:hAnsi="Times New Roman" w:cs="Times New Roman"/>
          <w:lang/>
        </w:rPr>
        <w:t>Beograd: Filozofskifakultet.</w:t>
      </w:r>
      <w:r w:rsidRPr="00C51DD7">
        <w:rPr>
          <w:rFonts w:ascii="Times New Roman" w:hAnsi="Times New Roman" w:cs="Times New Roman"/>
          <w:lang/>
        </w:rPr>
        <w:tab/>
      </w:r>
    </w:p>
    <w:p w:rsidR="00A87C1F" w:rsidRPr="00C51DD7" w:rsidRDefault="00A87C1F" w:rsidP="00FD1391">
      <w:pPr>
        <w:pStyle w:val="Default"/>
        <w:spacing w:line="360" w:lineRule="auto"/>
        <w:jc w:val="both"/>
        <w:rPr>
          <w:rFonts w:ascii="Times New Roman" w:hAnsi="Times New Roman" w:cs="Times New Roman"/>
          <w:i/>
          <w:iCs/>
          <w:lang/>
        </w:rPr>
      </w:pPr>
      <w:r w:rsidRPr="00C51DD7">
        <w:rPr>
          <w:rFonts w:ascii="Times New Roman" w:hAnsi="Times New Roman" w:cs="Times New Roman"/>
          <w:lang/>
        </w:rPr>
        <w:t xml:space="preserve">Dangubić M., Milićević J. i </w:t>
      </w:r>
      <w:r w:rsidRPr="00C51DD7">
        <w:rPr>
          <w:rFonts w:ascii="Times New Roman" w:hAnsi="Times New Roman" w:cs="Times New Roman"/>
          <w:u w:val="single"/>
          <w:lang/>
        </w:rPr>
        <w:t>Simunović V.</w:t>
      </w:r>
      <w:r w:rsidRPr="00C51DD7">
        <w:rPr>
          <w:rFonts w:ascii="Times New Roman" w:hAnsi="Times New Roman" w:cs="Times New Roman"/>
          <w:lang/>
        </w:rPr>
        <w:t xml:space="preserve">  (2014). Uticajstavovanauspešnostindukovanja</w:t>
      </w:r>
      <w:r w:rsidRPr="00C51DD7">
        <w:rPr>
          <w:rFonts w:ascii="Times New Roman" w:hAnsi="Times New Roman" w:cs="Times New Roman"/>
          <w:lang/>
        </w:rPr>
        <w:tab/>
        <w:t xml:space="preserve">lažnihsećanja. </w:t>
      </w:r>
      <w:r w:rsidRPr="00C51DD7">
        <w:rPr>
          <w:rFonts w:ascii="Times New Roman" w:hAnsi="Times New Roman" w:cs="Times New Roman"/>
          <w:i/>
          <w:iCs/>
          <w:lang/>
        </w:rPr>
        <w:t xml:space="preserve">Knjigarezimeasanaučnogskupa „Empirijskaistraživanja u psihologiji“ </w:t>
      </w:r>
    </w:p>
    <w:p w:rsidR="00A87C1F" w:rsidRPr="00C51DD7" w:rsidRDefault="00A87C1F" w:rsidP="00FD1391">
      <w:pPr>
        <w:pStyle w:val="Default"/>
        <w:spacing w:line="360" w:lineRule="auto"/>
        <w:ind w:firstLine="720"/>
        <w:jc w:val="both"/>
        <w:rPr>
          <w:rFonts w:ascii="Times New Roman" w:hAnsi="Times New Roman" w:cs="Times New Roman"/>
          <w:lang/>
        </w:rPr>
      </w:pPr>
      <w:r w:rsidRPr="00C51DD7">
        <w:rPr>
          <w:rFonts w:ascii="Times New Roman" w:hAnsi="Times New Roman" w:cs="Times New Roman"/>
          <w:lang/>
        </w:rPr>
        <w:t>(str. 112-113), Beograd: Filozofskifakultet.</w:t>
      </w:r>
    </w:p>
    <w:p w:rsidR="00A87C1F" w:rsidRPr="00C51DD7" w:rsidRDefault="00A87C1F" w:rsidP="00FD1391">
      <w:pPr>
        <w:pStyle w:val="Default"/>
        <w:spacing w:line="360" w:lineRule="auto"/>
        <w:jc w:val="both"/>
        <w:rPr>
          <w:rFonts w:ascii="Times New Roman" w:hAnsi="Times New Roman" w:cs="Times New Roman"/>
          <w:lang/>
        </w:rPr>
      </w:pPr>
      <w:r w:rsidRPr="00C51DD7">
        <w:rPr>
          <w:rFonts w:ascii="Times New Roman" w:hAnsi="Times New Roman" w:cs="Times New Roman"/>
          <w:lang/>
        </w:rPr>
        <w:t xml:space="preserve">Jovanović, V., Jovanović, Lj., Ružić, N. i </w:t>
      </w:r>
      <w:r w:rsidRPr="00C51DD7">
        <w:rPr>
          <w:rFonts w:ascii="Times New Roman" w:hAnsi="Times New Roman" w:cs="Times New Roman"/>
          <w:u w:val="single"/>
          <w:lang/>
        </w:rPr>
        <w:t>Simunović, V.</w:t>
      </w:r>
      <w:r w:rsidRPr="00C51DD7">
        <w:rPr>
          <w:rFonts w:ascii="Times New Roman" w:hAnsi="Times New Roman" w:cs="Times New Roman"/>
          <w:lang/>
        </w:rPr>
        <w:t xml:space="preserve"> (2013). Povezanostsklonostika</w:t>
      </w:r>
      <w:r w:rsidRPr="00C51DD7">
        <w:rPr>
          <w:rFonts w:ascii="Times New Roman" w:hAnsi="Times New Roman" w:cs="Times New Roman"/>
          <w:lang/>
        </w:rPr>
        <w:tab/>
        <w:t xml:space="preserve">riziku i </w:t>
      </w:r>
    </w:p>
    <w:p w:rsidR="00A87C1F" w:rsidRPr="00C51DD7" w:rsidRDefault="00A87C1F" w:rsidP="00FD1391">
      <w:pPr>
        <w:pStyle w:val="Default"/>
        <w:spacing w:line="360" w:lineRule="auto"/>
        <w:ind w:left="709"/>
        <w:jc w:val="both"/>
        <w:rPr>
          <w:rFonts w:ascii="Times New Roman" w:hAnsi="Times New Roman" w:cs="Times New Roman"/>
          <w:lang/>
        </w:rPr>
      </w:pPr>
      <w:r w:rsidRPr="00C51DD7">
        <w:rPr>
          <w:rFonts w:ascii="Times New Roman" w:hAnsi="Times New Roman" w:cs="Times New Roman"/>
          <w:lang/>
        </w:rPr>
        <w:t xml:space="preserve">dimenzijaafektivnevezanostinauzorkustudenata. </w:t>
      </w:r>
      <w:r w:rsidRPr="00C51DD7">
        <w:rPr>
          <w:rFonts w:ascii="Times New Roman" w:hAnsi="Times New Roman" w:cs="Times New Roman"/>
          <w:i/>
          <w:iCs/>
          <w:lang/>
        </w:rPr>
        <w:t>Knjigarezimeasanaučnogskupa „Empirijskaistraživanja u psihologiji“</w:t>
      </w:r>
      <w:r w:rsidRPr="00C51DD7">
        <w:rPr>
          <w:rFonts w:ascii="Times New Roman" w:hAnsi="Times New Roman" w:cs="Times New Roman"/>
          <w:lang/>
        </w:rPr>
        <w:t xml:space="preserve">(str. 151-152).Beograd: Filozofskifakultet. </w:t>
      </w:r>
    </w:p>
    <w:p w:rsidR="00A87C1F" w:rsidRPr="00C51DD7" w:rsidRDefault="00A87C1F" w:rsidP="00FD1391">
      <w:pPr>
        <w:pStyle w:val="Default"/>
        <w:spacing w:line="360" w:lineRule="auto"/>
        <w:ind w:left="709"/>
        <w:jc w:val="both"/>
        <w:rPr>
          <w:rFonts w:ascii="Times New Roman" w:hAnsi="Times New Roman" w:cs="Times New Roman"/>
          <w:lang/>
        </w:rPr>
      </w:pPr>
    </w:p>
    <w:p w:rsidR="00A87C1F" w:rsidRPr="00C51DD7" w:rsidRDefault="00A87C1F" w:rsidP="00FD1391">
      <w:pPr>
        <w:pStyle w:val="Default"/>
        <w:spacing w:line="360" w:lineRule="auto"/>
        <w:ind w:left="709"/>
        <w:jc w:val="both"/>
        <w:rPr>
          <w:rFonts w:ascii="Times New Roman" w:hAnsi="Times New Roman" w:cs="Times New Roman"/>
          <w:lang/>
        </w:rPr>
      </w:pPr>
    </w:p>
    <w:p w:rsidR="00A87C1F" w:rsidRPr="00C51DD7" w:rsidRDefault="00A87C1F" w:rsidP="00FD1391">
      <w:pPr>
        <w:spacing w:after="0" w:line="360" w:lineRule="auto"/>
        <w:jc w:val="both"/>
        <w:rPr>
          <w:rFonts w:ascii="Times New Roman" w:hAnsi="Times New Roman" w:cs="Times New Roman"/>
          <w:sz w:val="24"/>
          <w:szCs w:val="24"/>
          <w:lang/>
        </w:rPr>
      </w:pPr>
      <w:r w:rsidRPr="00C51DD7">
        <w:rPr>
          <w:rFonts w:ascii="Times New Roman" w:hAnsi="Times New Roman" w:cs="Times New Roman"/>
          <w:sz w:val="24"/>
          <w:szCs w:val="24"/>
          <w:lang/>
        </w:rPr>
        <w:t>Докторска дисертација (М70):</w:t>
      </w:r>
    </w:p>
    <w:p w:rsidR="00A87C1F" w:rsidRPr="00C51DD7" w:rsidRDefault="00A87C1F" w:rsidP="00FD1391">
      <w:pPr>
        <w:pStyle w:val="ListParagraph"/>
        <w:numPr>
          <w:ilvl w:val="0"/>
          <w:numId w:val="2"/>
        </w:numPr>
        <w:spacing w:after="0" w:line="360" w:lineRule="auto"/>
        <w:jc w:val="both"/>
        <w:rPr>
          <w:rFonts w:ascii="Times New Roman" w:hAnsi="Times New Roman" w:cs="Times New Roman"/>
          <w:sz w:val="24"/>
          <w:szCs w:val="24"/>
          <w:lang/>
        </w:rPr>
      </w:pPr>
      <w:r w:rsidRPr="00C51DD7">
        <w:rPr>
          <w:rFonts w:ascii="Times New Roman" w:hAnsi="Times New Roman" w:cs="Times New Roman"/>
          <w:sz w:val="24"/>
          <w:szCs w:val="24"/>
          <w:lang/>
        </w:rPr>
        <w:t xml:space="preserve">Simunović, V. (2021). </w:t>
      </w:r>
      <w:r w:rsidRPr="00C51DD7">
        <w:rPr>
          <w:rFonts w:ascii="Times New Roman" w:hAnsi="Times New Roman" w:cs="Times New Roman"/>
          <w:i/>
          <w:iCs/>
          <w:sz w:val="24"/>
          <w:szCs w:val="24"/>
          <w:lang/>
        </w:rPr>
        <w:t>Rаzvojrаzumevаnjаsimboličkihprocesа u kаuzаcijiemocijа</w:t>
      </w:r>
      <w:r w:rsidRPr="00C51DD7">
        <w:rPr>
          <w:rFonts w:ascii="Times New Roman" w:hAnsi="Times New Roman" w:cs="Times New Roman"/>
          <w:sz w:val="24"/>
          <w:szCs w:val="24"/>
          <w:lang/>
        </w:rPr>
        <w:t xml:space="preserve"> (Doktorskadisertacija, Univerzitet u Beogradu-Filozofskifakultet). </w:t>
      </w:r>
    </w:p>
    <w:p w:rsidR="00A87C1F" w:rsidRPr="00C51DD7" w:rsidRDefault="00A87C1F" w:rsidP="00FD1391">
      <w:pPr>
        <w:spacing w:after="0" w:line="360" w:lineRule="auto"/>
        <w:ind w:left="360" w:firstLine="360"/>
        <w:jc w:val="both"/>
        <w:rPr>
          <w:rFonts w:ascii="Times New Roman" w:hAnsi="Times New Roman" w:cs="Times New Roman"/>
          <w:sz w:val="24"/>
          <w:szCs w:val="24"/>
          <w:lang/>
        </w:rPr>
      </w:pPr>
      <w:hyperlink r:id="rId10" w:history="1">
        <w:r w:rsidRPr="00C51DD7">
          <w:rPr>
            <w:rStyle w:val="Hyperlink"/>
            <w:rFonts w:ascii="Times New Roman" w:hAnsi="Times New Roman" w:cs="Times New Roman"/>
            <w:sz w:val="24"/>
            <w:szCs w:val="24"/>
            <w:lang/>
          </w:rPr>
          <w:t>https://uvidok.rcub.bg.ac.rs/bitstream/handle/123456789/4224/Doktorat.pdf?sequence=1</w:t>
        </w:r>
      </w:hyperlink>
    </w:p>
    <w:p w:rsidR="00A87C1F" w:rsidRPr="00C51DD7" w:rsidRDefault="00A87C1F" w:rsidP="00C26C2C">
      <w:pPr>
        <w:spacing w:after="0" w:line="360" w:lineRule="auto"/>
        <w:jc w:val="both"/>
        <w:rPr>
          <w:rFonts w:ascii="Times New Roman" w:hAnsi="Times New Roman" w:cs="Times New Roman"/>
          <w:sz w:val="24"/>
          <w:szCs w:val="24"/>
          <w:lang/>
        </w:rPr>
      </w:pPr>
    </w:p>
    <w:p w:rsidR="00A87C1F" w:rsidRPr="00C51DD7" w:rsidRDefault="00A87C1F" w:rsidP="00C26C2C">
      <w:pPr>
        <w:spacing w:after="0" w:line="360" w:lineRule="auto"/>
        <w:jc w:val="both"/>
        <w:rPr>
          <w:rFonts w:ascii="Times New Roman" w:hAnsi="Times New Roman" w:cs="Times New Roman"/>
          <w:sz w:val="24"/>
          <w:szCs w:val="24"/>
          <w:lang/>
        </w:rPr>
      </w:pPr>
      <w:r w:rsidRPr="00C51DD7">
        <w:rPr>
          <w:rFonts w:ascii="Times New Roman" w:hAnsi="Times New Roman" w:cs="Times New Roman"/>
          <w:sz w:val="24"/>
          <w:szCs w:val="24"/>
          <w:lang/>
        </w:rPr>
        <w:tab/>
        <w:t>У својој докторској дисертацији кандидат се у три независне студије бавио разумевањем каузације емоција симболичким побуђивачима, пошто је раније утврђено да су такви побуђивачи занемаривани у досадашњим проучавањима у тој области. У првој студији испитивано је колико често ће испитаници различитог узраста у спонтаним одговорима наводити симболичке побуђиваче емоција, како би учесталост тих побуђивача у одговорима била узета за индикатор њиховог значаја за разумевање каузације емоција. У другој студији је испитивано како се на различитим узрастима тумаче фобије, као феномен који се, у зависности од перспективе, може схватити и као симболички (нпр. у психоанализи) и  као несимболички (нпр. у бихејвиоризму), да би се утврдило у којој мери ће испитаници наводити одговоре који подразумевају симболичку везу између објекта фобије и страха, као и менталистичке појмове. На крају, трећа студија је била усмерена на разумевање настанка емоције страхауслед појаве иконичког симболичког стимулуса (чудовишта или дивље животиње на екрану/слици/платну), да би се утврдило колико често ће испитаници различитог узраста наводити одговоре са симболичким елементима, као и менталистичке појмове. Општи закључак у дисертацији је био да су симболички побуђивачи од раних узраста веома значајни за разумевање каузације емоција, и да постоји могућност да се развојне правилности у погледу разумевања каузације емоција симболичким побуђивачима разликују од оних које су утврђене у претходним истраживањима (која су вршена са природним побуђивачима).</w:t>
      </w:r>
    </w:p>
    <w:p w:rsidR="00A87C1F" w:rsidRPr="00C51DD7" w:rsidRDefault="00A87C1F" w:rsidP="00C26C2C">
      <w:pPr>
        <w:spacing w:after="0" w:line="360" w:lineRule="auto"/>
        <w:jc w:val="both"/>
        <w:rPr>
          <w:rFonts w:ascii="Times New Roman" w:hAnsi="Times New Roman" w:cs="Times New Roman"/>
          <w:sz w:val="24"/>
          <w:szCs w:val="24"/>
          <w:lang/>
        </w:rPr>
      </w:pPr>
    </w:p>
    <w:p w:rsidR="00A87C1F" w:rsidRPr="00C51DD7" w:rsidRDefault="00A87C1F" w:rsidP="00C26C2C">
      <w:pPr>
        <w:spacing w:after="0" w:line="360" w:lineRule="auto"/>
        <w:jc w:val="both"/>
        <w:rPr>
          <w:rFonts w:ascii="Times New Roman" w:hAnsi="Times New Roman" w:cs="Times New Roman"/>
          <w:sz w:val="24"/>
          <w:szCs w:val="24"/>
          <w:lang/>
        </w:rPr>
      </w:pPr>
    </w:p>
    <w:p w:rsidR="00A87C1F" w:rsidRPr="00C51DD7" w:rsidRDefault="00A87C1F" w:rsidP="006A5AD8">
      <w:pPr>
        <w:tabs>
          <w:tab w:val="left" w:pos="720"/>
        </w:tabs>
        <w:autoSpaceDE w:val="0"/>
        <w:autoSpaceDN w:val="0"/>
        <w:adjustRightInd w:val="0"/>
        <w:spacing w:after="0" w:line="360" w:lineRule="auto"/>
        <w:jc w:val="both"/>
        <w:rPr>
          <w:rFonts w:ascii="Times New Roman" w:hAnsi="Times New Roman" w:cs="Times New Roman"/>
          <w:sz w:val="24"/>
          <w:szCs w:val="24"/>
          <w:lang/>
        </w:rPr>
      </w:pPr>
      <w:r w:rsidRPr="00C51DD7">
        <w:rPr>
          <w:rFonts w:ascii="Times New Roman" w:hAnsi="Times New Roman" w:cs="Times New Roman"/>
          <w:sz w:val="24"/>
          <w:szCs w:val="24"/>
          <w:lang/>
        </w:rPr>
        <w:t>Квантитативна оцена научних резултата кандидата Војина Симуновића:</w:t>
      </w:r>
    </w:p>
    <w:p w:rsidR="00A87C1F" w:rsidRPr="00C51DD7" w:rsidRDefault="00A87C1F" w:rsidP="006A5AD8">
      <w:pPr>
        <w:tabs>
          <w:tab w:val="left" w:pos="720"/>
        </w:tabs>
        <w:autoSpaceDE w:val="0"/>
        <w:autoSpaceDN w:val="0"/>
        <w:adjustRightInd w:val="0"/>
        <w:spacing w:after="0" w:line="360" w:lineRule="auto"/>
        <w:jc w:val="both"/>
        <w:rPr>
          <w:rFonts w:ascii="Times New Roman" w:hAnsi="Times New Roman" w:cs="Times New Roman"/>
          <w:sz w:val="24"/>
          <w:szCs w:val="24"/>
          <w:lang/>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05"/>
        <w:gridCol w:w="2405"/>
        <w:gridCol w:w="2406"/>
        <w:gridCol w:w="2406"/>
      </w:tblGrid>
      <w:tr w:rsidR="00A87C1F" w:rsidRPr="002361C0">
        <w:tc>
          <w:tcPr>
            <w:tcW w:w="2405" w:type="dxa"/>
            <w:vAlign w:val="center"/>
          </w:tcPr>
          <w:p w:rsidR="00A87C1F" w:rsidRPr="002361C0" w:rsidRDefault="00A87C1F" w:rsidP="00D96F68">
            <w:pPr>
              <w:tabs>
                <w:tab w:val="left" w:pos="720"/>
              </w:tabs>
              <w:autoSpaceDE w:val="0"/>
              <w:autoSpaceDN w:val="0"/>
              <w:adjustRightInd w:val="0"/>
              <w:spacing w:line="360" w:lineRule="auto"/>
              <w:jc w:val="center"/>
              <w:rPr>
                <w:rFonts w:ascii="Times New Roman" w:hAnsi="Times New Roman" w:cs="Times New Roman"/>
                <w:sz w:val="24"/>
                <w:szCs w:val="24"/>
                <w:lang/>
              </w:rPr>
            </w:pPr>
            <w:r w:rsidRPr="002361C0">
              <w:rPr>
                <w:rFonts w:ascii="Times New Roman" w:hAnsi="Times New Roman" w:cs="Times New Roman"/>
                <w:sz w:val="24"/>
                <w:szCs w:val="24"/>
                <w:lang/>
              </w:rPr>
              <w:t>Категорија</w:t>
            </w:r>
          </w:p>
        </w:tc>
        <w:tc>
          <w:tcPr>
            <w:tcW w:w="2405" w:type="dxa"/>
            <w:vAlign w:val="center"/>
          </w:tcPr>
          <w:p w:rsidR="00A87C1F" w:rsidRPr="002361C0" w:rsidRDefault="00A87C1F" w:rsidP="00D96F68">
            <w:pPr>
              <w:tabs>
                <w:tab w:val="left" w:pos="720"/>
              </w:tabs>
              <w:autoSpaceDE w:val="0"/>
              <w:autoSpaceDN w:val="0"/>
              <w:adjustRightInd w:val="0"/>
              <w:spacing w:line="360" w:lineRule="auto"/>
              <w:jc w:val="center"/>
              <w:rPr>
                <w:rFonts w:ascii="Times New Roman" w:hAnsi="Times New Roman" w:cs="Times New Roman"/>
                <w:sz w:val="24"/>
                <w:szCs w:val="24"/>
                <w:lang/>
              </w:rPr>
            </w:pPr>
            <w:r w:rsidRPr="002361C0">
              <w:rPr>
                <w:rFonts w:ascii="Times New Roman" w:hAnsi="Times New Roman" w:cs="Times New Roman"/>
                <w:sz w:val="24"/>
                <w:szCs w:val="24"/>
                <w:lang/>
              </w:rPr>
              <w:t>Број</w:t>
            </w:r>
          </w:p>
        </w:tc>
        <w:tc>
          <w:tcPr>
            <w:tcW w:w="2406" w:type="dxa"/>
            <w:vAlign w:val="center"/>
          </w:tcPr>
          <w:p w:rsidR="00A87C1F" w:rsidRPr="002361C0" w:rsidRDefault="00A87C1F" w:rsidP="00D96F68">
            <w:pPr>
              <w:tabs>
                <w:tab w:val="left" w:pos="720"/>
              </w:tabs>
              <w:autoSpaceDE w:val="0"/>
              <w:autoSpaceDN w:val="0"/>
              <w:adjustRightInd w:val="0"/>
              <w:spacing w:line="360" w:lineRule="auto"/>
              <w:jc w:val="center"/>
              <w:rPr>
                <w:rFonts w:ascii="Times New Roman" w:hAnsi="Times New Roman" w:cs="Times New Roman"/>
                <w:sz w:val="24"/>
                <w:szCs w:val="24"/>
                <w:lang/>
              </w:rPr>
            </w:pPr>
            <w:r w:rsidRPr="002361C0">
              <w:rPr>
                <w:rFonts w:ascii="Times New Roman" w:hAnsi="Times New Roman" w:cs="Times New Roman"/>
                <w:sz w:val="24"/>
                <w:szCs w:val="24"/>
                <w:lang/>
              </w:rPr>
              <w:t>Вредност</w:t>
            </w:r>
          </w:p>
        </w:tc>
        <w:tc>
          <w:tcPr>
            <w:tcW w:w="2406" w:type="dxa"/>
            <w:vAlign w:val="center"/>
          </w:tcPr>
          <w:p w:rsidR="00A87C1F" w:rsidRPr="002361C0" w:rsidRDefault="00A87C1F" w:rsidP="00D96F68">
            <w:pPr>
              <w:tabs>
                <w:tab w:val="left" w:pos="720"/>
              </w:tabs>
              <w:autoSpaceDE w:val="0"/>
              <w:autoSpaceDN w:val="0"/>
              <w:adjustRightInd w:val="0"/>
              <w:spacing w:line="360" w:lineRule="auto"/>
              <w:jc w:val="center"/>
              <w:rPr>
                <w:rFonts w:ascii="Times New Roman" w:hAnsi="Times New Roman" w:cs="Times New Roman"/>
                <w:sz w:val="24"/>
                <w:szCs w:val="24"/>
                <w:lang/>
              </w:rPr>
            </w:pPr>
            <w:r w:rsidRPr="002361C0">
              <w:rPr>
                <w:rFonts w:ascii="Times New Roman" w:hAnsi="Times New Roman" w:cs="Times New Roman"/>
                <w:sz w:val="24"/>
                <w:szCs w:val="24"/>
                <w:lang/>
              </w:rPr>
              <w:t>Укупно</w:t>
            </w:r>
          </w:p>
        </w:tc>
      </w:tr>
      <w:tr w:rsidR="00A87C1F" w:rsidRPr="002361C0">
        <w:tc>
          <w:tcPr>
            <w:tcW w:w="2405" w:type="dxa"/>
            <w:vAlign w:val="center"/>
          </w:tcPr>
          <w:p w:rsidR="00A87C1F" w:rsidRPr="002361C0" w:rsidRDefault="00A87C1F" w:rsidP="00D96F68">
            <w:pPr>
              <w:tabs>
                <w:tab w:val="left" w:pos="720"/>
              </w:tabs>
              <w:autoSpaceDE w:val="0"/>
              <w:autoSpaceDN w:val="0"/>
              <w:adjustRightInd w:val="0"/>
              <w:spacing w:line="360" w:lineRule="auto"/>
              <w:jc w:val="center"/>
              <w:rPr>
                <w:rFonts w:ascii="Times New Roman" w:hAnsi="Times New Roman" w:cs="Times New Roman"/>
                <w:sz w:val="24"/>
                <w:szCs w:val="24"/>
                <w:lang/>
              </w:rPr>
            </w:pPr>
            <w:r w:rsidRPr="002361C0">
              <w:rPr>
                <w:rFonts w:ascii="Times New Roman" w:hAnsi="Times New Roman" w:cs="Times New Roman"/>
                <w:sz w:val="24"/>
                <w:szCs w:val="24"/>
                <w:lang/>
              </w:rPr>
              <w:t>M24</w:t>
            </w:r>
          </w:p>
        </w:tc>
        <w:tc>
          <w:tcPr>
            <w:tcW w:w="2405" w:type="dxa"/>
            <w:vAlign w:val="center"/>
          </w:tcPr>
          <w:p w:rsidR="00A87C1F" w:rsidRPr="002361C0" w:rsidRDefault="00A87C1F" w:rsidP="00D96F68">
            <w:pPr>
              <w:tabs>
                <w:tab w:val="left" w:pos="720"/>
              </w:tabs>
              <w:autoSpaceDE w:val="0"/>
              <w:autoSpaceDN w:val="0"/>
              <w:adjustRightInd w:val="0"/>
              <w:spacing w:line="360" w:lineRule="auto"/>
              <w:jc w:val="center"/>
              <w:rPr>
                <w:rFonts w:ascii="Times New Roman" w:hAnsi="Times New Roman" w:cs="Times New Roman"/>
                <w:sz w:val="24"/>
                <w:szCs w:val="24"/>
                <w:lang/>
              </w:rPr>
            </w:pPr>
            <w:r w:rsidRPr="002361C0">
              <w:rPr>
                <w:rFonts w:ascii="Times New Roman" w:hAnsi="Times New Roman" w:cs="Times New Roman"/>
                <w:sz w:val="24"/>
                <w:szCs w:val="24"/>
                <w:lang/>
              </w:rPr>
              <w:t>2</w:t>
            </w:r>
          </w:p>
        </w:tc>
        <w:tc>
          <w:tcPr>
            <w:tcW w:w="2406" w:type="dxa"/>
            <w:vAlign w:val="center"/>
          </w:tcPr>
          <w:p w:rsidR="00A87C1F" w:rsidRPr="002361C0" w:rsidRDefault="00A87C1F" w:rsidP="00D96F68">
            <w:pPr>
              <w:tabs>
                <w:tab w:val="left" w:pos="720"/>
              </w:tabs>
              <w:autoSpaceDE w:val="0"/>
              <w:autoSpaceDN w:val="0"/>
              <w:adjustRightInd w:val="0"/>
              <w:spacing w:line="360" w:lineRule="auto"/>
              <w:jc w:val="center"/>
              <w:rPr>
                <w:rFonts w:ascii="Times New Roman" w:hAnsi="Times New Roman" w:cs="Times New Roman"/>
                <w:sz w:val="24"/>
                <w:szCs w:val="24"/>
                <w:lang/>
              </w:rPr>
            </w:pPr>
            <w:r w:rsidRPr="002361C0">
              <w:rPr>
                <w:rFonts w:ascii="Times New Roman" w:hAnsi="Times New Roman" w:cs="Times New Roman"/>
                <w:sz w:val="24"/>
                <w:szCs w:val="24"/>
                <w:lang/>
              </w:rPr>
              <w:t>4</w:t>
            </w:r>
          </w:p>
        </w:tc>
        <w:tc>
          <w:tcPr>
            <w:tcW w:w="2406" w:type="dxa"/>
            <w:vAlign w:val="center"/>
          </w:tcPr>
          <w:p w:rsidR="00A87C1F" w:rsidRPr="002361C0" w:rsidRDefault="00A87C1F" w:rsidP="00D96F68">
            <w:pPr>
              <w:tabs>
                <w:tab w:val="left" w:pos="720"/>
              </w:tabs>
              <w:autoSpaceDE w:val="0"/>
              <w:autoSpaceDN w:val="0"/>
              <w:adjustRightInd w:val="0"/>
              <w:spacing w:line="360" w:lineRule="auto"/>
              <w:jc w:val="center"/>
              <w:rPr>
                <w:rFonts w:ascii="Times New Roman" w:hAnsi="Times New Roman" w:cs="Times New Roman"/>
                <w:sz w:val="24"/>
                <w:szCs w:val="24"/>
                <w:lang/>
              </w:rPr>
            </w:pPr>
            <w:r w:rsidRPr="002361C0">
              <w:rPr>
                <w:rFonts w:ascii="Times New Roman" w:hAnsi="Times New Roman" w:cs="Times New Roman"/>
                <w:sz w:val="24"/>
                <w:szCs w:val="24"/>
                <w:lang/>
              </w:rPr>
              <w:t>8</w:t>
            </w:r>
          </w:p>
        </w:tc>
      </w:tr>
      <w:tr w:rsidR="00A87C1F" w:rsidRPr="002361C0">
        <w:tc>
          <w:tcPr>
            <w:tcW w:w="2405" w:type="dxa"/>
            <w:vAlign w:val="center"/>
          </w:tcPr>
          <w:p w:rsidR="00A87C1F" w:rsidRPr="002361C0" w:rsidRDefault="00A87C1F" w:rsidP="00D96F68">
            <w:pPr>
              <w:tabs>
                <w:tab w:val="left" w:pos="720"/>
              </w:tabs>
              <w:autoSpaceDE w:val="0"/>
              <w:autoSpaceDN w:val="0"/>
              <w:adjustRightInd w:val="0"/>
              <w:spacing w:line="360" w:lineRule="auto"/>
              <w:jc w:val="center"/>
              <w:rPr>
                <w:rFonts w:ascii="Times New Roman" w:hAnsi="Times New Roman" w:cs="Times New Roman"/>
                <w:sz w:val="24"/>
                <w:szCs w:val="24"/>
                <w:lang/>
              </w:rPr>
            </w:pPr>
            <w:r w:rsidRPr="002361C0">
              <w:rPr>
                <w:rFonts w:ascii="Times New Roman" w:hAnsi="Times New Roman" w:cs="Times New Roman"/>
                <w:sz w:val="24"/>
                <w:szCs w:val="24"/>
                <w:lang/>
              </w:rPr>
              <w:t>M33</w:t>
            </w:r>
          </w:p>
        </w:tc>
        <w:tc>
          <w:tcPr>
            <w:tcW w:w="2405" w:type="dxa"/>
            <w:vAlign w:val="center"/>
          </w:tcPr>
          <w:p w:rsidR="00A87C1F" w:rsidRPr="002361C0" w:rsidRDefault="00A87C1F" w:rsidP="00D96F68">
            <w:pPr>
              <w:tabs>
                <w:tab w:val="left" w:pos="720"/>
              </w:tabs>
              <w:autoSpaceDE w:val="0"/>
              <w:autoSpaceDN w:val="0"/>
              <w:adjustRightInd w:val="0"/>
              <w:spacing w:line="360" w:lineRule="auto"/>
              <w:jc w:val="center"/>
              <w:rPr>
                <w:rFonts w:ascii="Times New Roman" w:hAnsi="Times New Roman" w:cs="Times New Roman"/>
                <w:sz w:val="24"/>
                <w:szCs w:val="24"/>
                <w:lang/>
              </w:rPr>
            </w:pPr>
            <w:r w:rsidRPr="002361C0">
              <w:rPr>
                <w:rFonts w:ascii="Times New Roman" w:hAnsi="Times New Roman" w:cs="Times New Roman"/>
                <w:sz w:val="24"/>
                <w:szCs w:val="24"/>
                <w:lang/>
              </w:rPr>
              <w:t>2</w:t>
            </w:r>
          </w:p>
        </w:tc>
        <w:tc>
          <w:tcPr>
            <w:tcW w:w="2406" w:type="dxa"/>
            <w:vAlign w:val="center"/>
          </w:tcPr>
          <w:p w:rsidR="00A87C1F" w:rsidRPr="002361C0" w:rsidRDefault="00A87C1F" w:rsidP="00D96F68">
            <w:pPr>
              <w:tabs>
                <w:tab w:val="left" w:pos="720"/>
              </w:tabs>
              <w:autoSpaceDE w:val="0"/>
              <w:autoSpaceDN w:val="0"/>
              <w:adjustRightInd w:val="0"/>
              <w:spacing w:line="360" w:lineRule="auto"/>
              <w:jc w:val="center"/>
              <w:rPr>
                <w:rFonts w:ascii="Times New Roman" w:hAnsi="Times New Roman" w:cs="Times New Roman"/>
                <w:sz w:val="24"/>
                <w:szCs w:val="24"/>
                <w:lang/>
              </w:rPr>
            </w:pPr>
            <w:r w:rsidRPr="002361C0">
              <w:rPr>
                <w:rFonts w:ascii="Times New Roman" w:hAnsi="Times New Roman" w:cs="Times New Roman"/>
                <w:sz w:val="24"/>
                <w:szCs w:val="24"/>
                <w:lang/>
              </w:rPr>
              <w:t>1</w:t>
            </w:r>
          </w:p>
        </w:tc>
        <w:tc>
          <w:tcPr>
            <w:tcW w:w="2406" w:type="dxa"/>
            <w:vAlign w:val="center"/>
          </w:tcPr>
          <w:p w:rsidR="00A87C1F" w:rsidRPr="002361C0" w:rsidRDefault="00A87C1F" w:rsidP="00D96F68">
            <w:pPr>
              <w:tabs>
                <w:tab w:val="left" w:pos="720"/>
              </w:tabs>
              <w:autoSpaceDE w:val="0"/>
              <w:autoSpaceDN w:val="0"/>
              <w:adjustRightInd w:val="0"/>
              <w:spacing w:line="360" w:lineRule="auto"/>
              <w:jc w:val="center"/>
              <w:rPr>
                <w:rFonts w:ascii="Times New Roman" w:hAnsi="Times New Roman" w:cs="Times New Roman"/>
                <w:sz w:val="24"/>
                <w:szCs w:val="24"/>
                <w:lang/>
              </w:rPr>
            </w:pPr>
            <w:r w:rsidRPr="002361C0">
              <w:rPr>
                <w:rFonts w:ascii="Times New Roman" w:hAnsi="Times New Roman" w:cs="Times New Roman"/>
                <w:sz w:val="24"/>
                <w:szCs w:val="24"/>
                <w:lang/>
              </w:rPr>
              <w:t>2</w:t>
            </w:r>
          </w:p>
        </w:tc>
      </w:tr>
      <w:tr w:rsidR="00A87C1F" w:rsidRPr="002361C0">
        <w:tc>
          <w:tcPr>
            <w:tcW w:w="2405" w:type="dxa"/>
            <w:vAlign w:val="center"/>
          </w:tcPr>
          <w:p w:rsidR="00A87C1F" w:rsidRPr="002361C0" w:rsidRDefault="00A87C1F" w:rsidP="00D96F68">
            <w:pPr>
              <w:tabs>
                <w:tab w:val="left" w:pos="720"/>
              </w:tabs>
              <w:autoSpaceDE w:val="0"/>
              <w:autoSpaceDN w:val="0"/>
              <w:adjustRightInd w:val="0"/>
              <w:spacing w:line="360" w:lineRule="auto"/>
              <w:jc w:val="center"/>
              <w:rPr>
                <w:rFonts w:ascii="Times New Roman" w:hAnsi="Times New Roman" w:cs="Times New Roman"/>
                <w:sz w:val="24"/>
                <w:szCs w:val="24"/>
                <w:lang/>
              </w:rPr>
            </w:pPr>
            <w:r w:rsidRPr="002361C0">
              <w:rPr>
                <w:rFonts w:ascii="Times New Roman" w:hAnsi="Times New Roman" w:cs="Times New Roman"/>
                <w:sz w:val="24"/>
                <w:szCs w:val="24"/>
                <w:lang/>
              </w:rPr>
              <w:t>M34</w:t>
            </w:r>
          </w:p>
        </w:tc>
        <w:tc>
          <w:tcPr>
            <w:tcW w:w="2405" w:type="dxa"/>
            <w:vAlign w:val="center"/>
          </w:tcPr>
          <w:p w:rsidR="00A87C1F" w:rsidRPr="002361C0" w:rsidRDefault="00A87C1F" w:rsidP="00D96F68">
            <w:pPr>
              <w:tabs>
                <w:tab w:val="left" w:pos="720"/>
              </w:tabs>
              <w:autoSpaceDE w:val="0"/>
              <w:autoSpaceDN w:val="0"/>
              <w:adjustRightInd w:val="0"/>
              <w:spacing w:line="360" w:lineRule="auto"/>
              <w:jc w:val="center"/>
              <w:rPr>
                <w:rFonts w:ascii="Times New Roman" w:hAnsi="Times New Roman" w:cs="Times New Roman"/>
                <w:sz w:val="24"/>
                <w:szCs w:val="24"/>
                <w:lang/>
              </w:rPr>
            </w:pPr>
            <w:r w:rsidRPr="002361C0">
              <w:rPr>
                <w:rFonts w:ascii="Times New Roman" w:hAnsi="Times New Roman" w:cs="Times New Roman"/>
                <w:sz w:val="24"/>
                <w:szCs w:val="24"/>
                <w:lang/>
              </w:rPr>
              <w:t>10</w:t>
            </w:r>
          </w:p>
        </w:tc>
        <w:tc>
          <w:tcPr>
            <w:tcW w:w="2406" w:type="dxa"/>
            <w:vAlign w:val="center"/>
          </w:tcPr>
          <w:p w:rsidR="00A87C1F" w:rsidRPr="002361C0" w:rsidRDefault="00A87C1F" w:rsidP="00D96F68">
            <w:pPr>
              <w:tabs>
                <w:tab w:val="left" w:pos="720"/>
              </w:tabs>
              <w:autoSpaceDE w:val="0"/>
              <w:autoSpaceDN w:val="0"/>
              <w:adjustRightInd w:val="0"/>
              <w:spacing w:line="360" w:lineRule="auto"/>
              <w:jc w:val="center"/>
              <w:rPr>
                <w:rFonts w:ascii="Times New Roman" w:hAnsi="Times New Roman" w:cs="Times New Roman"/>
                <w:sz w:val="24"/>
                <w:szCs w:val="24"/>
                <w:lang/>
              </w:rPr>
            </w:pPr>
            <w:r w:rsidRPr="002361C0">
              <w:rPr>
                <w:rFonts w:ascii="Times New Roman" w:hAnsi="Times New Roman" w:cs="Times New Roman"/>
                <w:sz w:val="24"/>
                <w:szCs w:val="24"/>
                <w:lang/>
              </w:rPr>
              <w:t>0,5</w:t>
            </w:r>
          </w:p>
        </w:tc>
        <w:tc>
          <w:tcPr>
            <w:tcW w:w="2406" w:type="dxa"/>
            <w:vAlign w:val="center"/>
          </w:tcPr>
          <w:p w:rsidR="00A87C1F" w:rsidRPr="002361C0" w:rsidRDefault="00A87C1F" w:rsidP="00D96F68">
            <w:pPr>
              <w:tabs>
                <w:tab w:val="left" w:pos="720"/>
              </w:tabs>
              <w:autoSpaceDE w:val="0"/>
              <w:autoSpaceDN w:val="0"/>
              <w:adjustRightInd w:val="0"/>
              <w:spacing w:line="360" w:lineRule="auto"/>
              <w:jc w:val="center"/>
              <w:rPr>
                <w:rFonts w:ascii="Times New Roman" w:hAnsi="Times New Roman" w:cs="Times New Roman"/>
                <w:sz w:val="24"/>
                <w:szCs w:val="24"/>
                <w:lang/>
              </w:rPr>
            </w:pPr>
            <w:r w:rsidRPr="002361C0">
              <w:rPr>
                <w:rFonts w:ascii="Times New Roman" w:hAnsi="Times New Roman" w:cs="Times New Roman"/>
                <w:sz w:val="24"/>
                <w:szCs w:val="24"/>
                <w:lang/>
              </w:rPr>
              <w:t>4,75*</w:t>
            </w:r>
          </w:p>
        </w:tc>
      </w:tr>
      <w:tr w:rsidR="00A87C1F" w:rsidRPr="002361C0">
        <w:tc>
          <w:tcPr>
            <w:tcW w:w="2405" w:type="dxa"/>
            <w:vAlign w:val="center"/>
          </w:tcPr>
          <w:p w:rsidR="00A87C1F" w:rsidRPr="002361C0" w:rsidRDefault="00A87C1F" w:rsidP="00D96F68">
            <w:pPr>
              <w:tabs>
                <w:tab w:val="left" w:pos="720"/>
              </w:tabs>
              <w:autoSpaceDE w:val="0"/>
              <w:autoSpaceDN w:val="0"/>
              <w:adjustRightInd w:val="0"/>
              <w:spacing w:line="360" w:lineRule="auto"/>
              <w:jc w:val="center"/>
              <w:rPr>
                <w:rFonts w:ascii="Times New Roman" w:hAnsi="Times New Roman" w:cs="Times New Roman"/>
                <w:sz w:val="24"/>
                <w:szCs w:val="24"/>
                <w:lang/>
              </w:rPr>
            </w:pPr>
            <w:r w:rsidRPr="002361C0">
              <w:rPr>
                <w:rFonts w:ascii="Times New Roman" w:hAnsi="Times New Roman" w:cs="Times New Roman"/>
                <w:sz w:val="24"/>
                <w:szCs w:val="24"/>
                <w:lang/>
              </w:rPr>
              <w:t>M63</w:t>
            </w:r>
          </w:p>
        </w:tc>
        <w:tc>
          <w:tcPr>
            <w:tcW w:w="2405" w:type="dxa"/>
            <w:vAlign w:val="center"/>
          </w:tcPr>
          <w:p w:rsidR="00A87C1F" w:rsidRPr="002361C0" w:rsidRDefault="00A87C1F" w:rsidP="00D96F68">
            <w:pPr>
              <w:tabs>
                <w:tab w:val="left" w:pos="720"/>
              </w:tabs>
              <w:autoSpaceDE w:val="0"/>
              <w:autoSpaceDN w:val="0"/>
              <w:adjustRightInd w:val="0"/>
              <w:spacing w:line="360" w:lineRule="auto"/>
              <w:jc w:val="center"/>
              <w:rPr>
                <w:rFonts w:ascii="Times New Roman" w:hAnsi="Times New Roman" w:cs="Times New Roman"/>
                <w:sz w:val="24"/>
                <w:szCs w:val="24"/>
                <w:lang/>
              </w:rPr>
            </w:pPr>
            <w:r w:rsidRPr="002361C0">
              <w:rPr>
                <w:rFonts w:ascii="Times New Roman" w:hAnsi="Times New Roman" w:cs="Times New Roman"/>
                <w:sz w:val="24"/>
                <w:szCs w:val="24"/>
                <w:lang/>
              </w:rPr>
              <w:t>2</w:t>
            </w:r>
          </w:p>
        </w:tc>
        <w:tc>
          <w:tcPr>
            <w:tcW w:w="2406" w:type="dxa"/>
            <w:vAlign w:val="center"/>
          </w:tcPr>
          <w:p w:rsidR="00A87C1F" w:rsidRPr="002361C0" w:rsidRDefault="00A87C1F" w:rsidP="00D96F68">
            <w:pPr>
              <w:tabs>
                <w:tab w:val="left" w:pos="720"/>
              </w:tabs>
              <w:autoSpaceDE w:val="0"/>
              <w:autoSpaceDN w:val="0"/>
              <w:adjustRightInd w:val="0"/>
              <w:spacing w:line="360" w:lineRule="auto"/>
              <w:jc w:val="center"/>
              <w:rPr>
                <w:rFonts w:ascii="Times New Roman" w:hAnsi="Times New Roman" w:cs="Times New Roman"/>
                <w:sz w:val="24"/>
                <w:szCs w:val="24"/>
                <w:lang/>
              </w:rPr>
            </w:pPr>
            <w:r w:rsidRPr="002361C0">
              <w:rPr>
                <w:rFonts w:ascii="Times New Roman" w:hAnsi="Times New Roman" w:cs="Times New Roman"/>
                <w:sz w:val="24"/>
                <w:szCs w:val="24"/>
                <w:lang/>
              </w:rPr>
              <w:t>0,5</w:t>
            </w:r>
          </w:p>
        </w:tc>
        <w:tc>
          <w:tcPr>
            <w:tcW w:w="2406" w:type="dxa"/>
            <w:vAlign w:val="center"/>
          </w:tcPr>
          <w:p w:rsidR="00A87C1F" w:rsidRPr="002361C0" w:rsidRDefault="00A87C1F" w:rsidP="00D96F68">
            <w:pPr>
              <w:tabs>
                <w:tab w:val="left" w:pos="720"/>
              </w:tabs>
              <w:autoSpaceDE w:val="0"/>
              <w:autoSpaceDN w:val="0"/>
              <w:adjustRightInd w:val="0"/>
              <w:spacing w:line="360" w:lineRule="auto"/>
              <w:jc w:val="center"/>
              <w:rPr>
                <w:rFonts w:ascii="Times New Roman" w:hAnsi="Times New Roman" w:cs="Times New Roman"/>
                <w:sz w:val="24"/>
                <w:szCs w:val="24"/>
                <w:lang/>
              </w:rPr>
            </w:pPr>
            <w:r w:rsidRPr="002361C0">
              <w:rPr>
                <w:rFonts w:ascii="Times New Roman" w:hAnsi="Times New Roman" w:cs="Times New Roman"/>
                <w:sz w:val="24"/>
                <w:szCs w:val="24"/>
                <w:lang/>
              </w:rPr>
              <w:t>0,92*</w:t>
            </w:r>
          </w:p>
        </w:tc>
      </w:tr>
      <w:tr w:rsidR="00A87C1F" w:rsidRPr="002361C0">
        <w:tc>
          <w:tcPr>
            <w:tcW w:w="2405" w:type="dxa"/>
            <w:vAlign w:val="center"/>
          </w:tcPr>
          <w:p w:rsidR="00A87C1F" w:rsidRPr="002361C0" w:rsidRDefault="00A87C1F" w:rsidP="00D96F68">
            <w:pPr>
              <w:tabs>
                <w:tab w:val="left" w:pos="720"/>
              </w:tabs>
              <w:autoSpaceDE w:val="0"/>
              <w:autoSpaceDN w:val="0"/>
              <w:adjustRightInd w:val="0"/>
              <w:spacing w:line="360" w:lineRule="auto"/>
              <w:jc w:val="center"/>
              <w:rPr>
                <w:rFonts w:ascii="Times New Roman" w:hAnsi="Times New Roman" w:cs="Times New Roman"/>
                <w:sz w:val="24"/>
                <w:szCs w:val="24"/>
                <w:lang/>
              </w:rPr>
            </w:pPr>
            <w:r w:rsidRPr="002361C0">
              <w:rPr>
                <w:rFonts w:ascii="Times New Roman" w:hAnsi="Times New Roman" w:cs="Times New Roman"/>
                <w:sz w:val="24"/>
                <w:szCs w:val="24"/>
                <w:lang/>
              </w:rPr>
              <w:t>M64</w:t>
            </w:r>
          </w:p>
        </w:tc>
        <w:tc>
          <w:tcPr>
            <w:tcW w:w="2405" w:type="dxa"/>
            <w:vAlign w:val="center"/>
          </w:tcPr>
          <w:p w:rsidR="00A87C1F" w:rsidRPr="002361C0" w:rsidRDefault="00A87C1F" w:rsidP="00D96F68">
            <w:pPr>
              <w:tabs>
                <w:tab w:val="left" w:pos="720"/>
              </w:tabs>
              <w:autoSpaceDE w:val="0"/>
              <w:autoSpaceDN w:val="0"/>
              <w:adjustRightInd w:val="0"/>
              <w:spacing w:line="360" w:lineRule="auto"/>
              <w:jc w:val="center"/>
              <w:rPr>
                <w:rFonts w:ascii="Times New Roman" w:hAnsi="Times New Roman" w:cs="Times New Roman"/>
                <w:sz w:val="24"/>
                <w:szCs w:val="24"/>
                <w:lang/>
              </w:rPr>
            </w:pPr>
            <w:r w:rsidRPr="002361C0">
              <w:rPr>
                <w:rFonts w:ascii="Times New Roman" w:hAnsi="Times New Roman" w:cs="Times New Roman"/>
                <w:sz w:val="24"/>
                <w:szCs w:val="24"/>
                <w:lang/>
              </w:rPr>
              <w:t>4</w:t>
            </w:r>
          </w:p>
        </w:tc>
        <w:tc>
          <w:tcPr>
            <w:tcW w:w="2406" w:type="dxa"/>
            <w:vAlign w:val="center"/>
          </w:tcPr>
          <w:p w:rsidR="00A87C1F" w:rsidRPr="002361C0" w:rsidRDefault="00A87C1F" w:rsidP="00D96F68">
            <w:pPr>
              <w:tabs>
                <w:tab w:val="left" w:pos="720"/>
              </w:tabs>
              <w:autoSpaceDE w:val="0"/>
              <w:autoSpaceDN w:val="0"/>
              <w:adjustRightInd w:val="0"/>
              <w:spacing w:line="360" w:lineRule="auto"/>
              <w:jc w:val="center"/>
              <w:rPr>
                <w:rFonts w:ascii="Times New Roman" w:hAnsi="Times New Roman" w:cs="Times New Roman"/>
                <w:sz w:val="24"/>
                <w:szCs w:val="24"/>
                <w:lang/>
              </w:rPr>
            </w:pPr>
            <w:r w:rsidRPr="002361C0">
              <w:rPr>
                <w:rFonts w:ascii="Times New Roman" w:hAnsi="Times New Roman" w:cs="Times New Roman"/>
                <w:sz w:val="24"/>
                <w:szCs w:val="24"/>
                <w:lang/>
              </w:rPr>
              <w:t>0,2</w:t>
            </w:r>
          </w:p>
        </w:tc>
        <w:tc>
          <w:tcPr>
            <w:tcW w:w="2406" w:type="dxa"/>
            <w:vAlign w:val="center"/>
          </w:tcPr>
          <w:p w:rsidR="00A87C1F" w:rsidRPr="002361C0" w:rsidRDefault="00A87C1F" w:rsidP="00D96F68">
            <w:pPr>
              <w:tabs>
                <w:tab w:val="left" w:pos="720"/>
              </w:tabs>
              <w:autoSpaceDE w:val="0"/>
              <w:autoSpaceDN w:val="0"/>
              <w:adjustRightInd w:val="0"/>
              <w:spacing w:line="360" w:lineRule="auto"/>
              <w:jc w:val="center"/>
              <w:rPr>
                <w:rFonts w:ascii="Times New Roman" w:hAnsi="Times New Roman" w:cs="Times New Roman"/>
                <w:sz w:val="24"/>
                <w:szCs w:val="24"/>
                <w:lang/>
              </w:rPr>
            </w:pPr>
            <w:r w:rsidRPr="002361C0">
              <w:rPr>
                <w:rFonts w:ascii="Times New Roman" w:hAnsi="Times New Roman" w:cs="Times New Roman"/>
                <w:sz w:val="24"/>
                <w:szCs w:val="24"/>
                <w:lang/>
              </w:rPr>
              <w:t>0,73*</w:t>
            </w:r>
          </w:p>
        </w:tc>
      </w:tr>
      <w:tr w:rsidR="00A87C1F" w:rsidRPr="002361C0">
        <w:tc>
          <w:tcPr>
            <w:tcW w:w="2405" w:type="dxa"/>
            <w:vAlign w:val="center"/>
          </w:tcPr>
          <w:p w:rsidR="00A87C1F" w:rsidRPr="002361C0" w:rsidRDefault="00A87C1F" w:rsidP="00D96F68">
            <w:pPr>
              <w:tabs>
                <w:tab w:val="left" w:pos="720"/>
              </w:tabs>
              <w:autoSpaceDE w:val="0"/>
              <w:autoSpaceDN w:val="0"/>
              <w:adjustRightInd w:val="0"/>
              <w:spacing w:line="360" w:lineRule="auto"/>
              <w:jc w:val="center"/>
              <w:rPr>
                <w:rFonts w:ascii="Times New Roman" w:hAnsi="Times New Roman" w:cs="Times New Roman"/>
                <w:sz w:val="24"/>
                <w:szCs w:val="24"/>
                <w:lang/>
              </w:rPr>
            </w:pPr>
            <w:r w:rsidRPr="002361C0">
              <w:rPr>
                <w:rFonts w:ascii="Times New Roman" w:hAnsi="Times New Roman" w:cs="Times New Roman"/>
                <w:sz w:val="24"/>
                <w:szCs w:val="24"/>
                <w:lang/>
              </w:rPr>
              <w:t>M70</w:t>
            </w:r>
          </w:p>
        </w:tc>
        <w:tc>
          <w:tcPr>
            <w:tcW w:w="2405" w:type="dxa"/>
            <w:vAlign w:val="center"/>
          </w:tcPr>
          <w:p w:rsidR="00A87C1F" w:rsidRPr="002361C0" w:rsidRDefault="00A87C1F" w:rsidP="00D96F68">
            <w:pPr>
              <w:tabs>
                <w:tab w:val="left" w:pos="720"/>
              </w:tabs>
              <w:autoSpaceDE w:val="0"/>
              <w:autoSpaceDN w:val="0"/>
              <w:adjustRightInd w:val="0"/>
              <w:spacing w:line="360" w:lineRule="auto"/>
              <w:jc w:val="center"/>
              <w:rPr>
                <w:rFonts w:ascii="Times New Roman" w:hAnsi="Times New Roman" w:cs="Times New Roman"/>
                <w:sz w:val="24"/>
                <w:szCs w:val="24"/>
                <w:lang/>
              </w:rPr>
            </w:pPr>
            <w:r w:rsidRPr="002361C0">
              <w:rPr>
                <w:rFonts w:ascii="Times New Roman" w:hAnsi="Times New Roman" w:cs="Times New Roman"/>
                <w:sz w:val="24"/>
                <w:szCs w:val="24"/>
                <w:lang/>
              </w:rPr>
              <w:t>1</w:t>
            </w:r>
          </w:p>
        </w:tc>
        <w:tc>
          <w:tcPr>
            <w:tcW w:w="2406" w:type="dxa"/>
            <w:vAlign w:val="center"/>
          </w:tcPr>
          <w:p w:rsidR="00A87C1F" w:rsidRPr="002361C0" w:rsidRDefault="00A87C1F" w:rsidP="00D96F68">
            <w:pPr>
              <w:tabs>
                <w:tab w:val="left" w:pos="720"/>
              </w:tabs>
              <w:autoSpaceDE w:val="0"/>
              <w:autoSpaceDN w:val="0"/>
              <w:adjustRightInd w:val="0"/>
              <w:spacing w:line="360" w:lineRule="auto"/>
              <w:jc w:val="center"/>
              <w:rPr>
                <w:rFonts w:ascii="Times New Roman" w:hAnsi="Times New Roman" w:cs="Times New Roman"/>
                <w:sz w:val="24"/>
                <w:szCs w:val="24"/>
                <w:lang/>
              </w:rPr>
            </w:pPr>
            <w:r w:rsidRPr="002361C0">
              <w:rPr>
                <w:rFonts w:ascii="Times New Roman" w:hAnsi="Times New Roman" w:cs="Times New Roman"/>
                <w:sz w:val="24"/>
                <w:szCs w:val="24"/>
                <w:lang/>
              </w:rPr>
              <w:t>6</w:t>
            </w:r>
          </w:p>
        </w:tc>
        <w:tc>
          <w:tcPr>
            <w:tcW w:w="2406" w:type="dxa"/>
            <w:vAlign w:val="center"/>
          </w:tcPr>
          <w:p w:rsidR="00A87C1F" w:rsidRPr="002361C0" w:rsidRDefault="00A87C1F" w:rsidP="00D96F68">
            <w:pPr>
              <w:tabs>
                <w:tab w:val="left" w:pos="720"/>
              </w:tabs>
              <w:autoSpaceDE w:val="0"/>
              <w:autoSpaceDN w:val="0"/>
              <w:adjustRightInd w:val="0"/>
              <w:spacing w:line="360" w:lineRule="auto"/>
              <w:jc w:val="center"/>
              <w:rPr>
                <w:rFonts w:ascii="Times New Roman" w:hAnsi="Times New Roman" w:cs="Times New Roman"/>
                <w:sz w:val="24"/>
                <w:szCs w:val="24"/>
                <w:lang/>
              </w:rPr>
            </w:pPr>
            <w:r w:rsidRPr="002361C0">
              <w:rPr>
                <w:rFonts w:ascii="Times New Roman" w:hAnsi="Times New Roman" w:cs="Times New Roman"/>
                <w:sz w:val="24"/>
                <w:szCs w:val="24"/>
                <w:lang/>
              </w:rPr>
              <w:t>6</w:t>
            </w:r>
          </w:p>
        </w:tc>
      </w:tr>
    </w:tbl>
    <w:p w:rsidR="00A87C1F" w:rsidRPr="00C51DD7" w:rsidRDefault="00A87C1F" w:rsidP="006A5AD8">
      <w:pPr>
        <w:tabs>
          <w:tab w:val="left" w:pos="720"/>
        </w:tabs>
        <w:autoSpaceDE w:val="0"/>
        <w:autoSpaceDN w:val="0"/>
        <w:adjustRightInd w:val="0"/>
        <w:spacing w:line="360" w:lineRule="auto"/>
        <w:jc w:val="right"/>
        <w:rPr>
          <w:rFonts w:ascii="Times New Roman" w:hAnsi="Times New Roman" w:cs="Times New Roman"/>
          <w:lang/>
        </w:rPr>
      </w:pPr>
      <w:r w:rsidRPr="00C51DD7">
        <w:rPr>
          <w:lang/>
        </w:rPr>
        <w:t>*</w:t>
      </w:r>
      <w:r w:rsidRPr="00C51DD7">
        <w:rPr>
          <w:rFonts w:ascii="Times New Roman" w:hAnsi="Times New Roman" w:cs="Times New Roman"/>
          <w:lang/>
        </w:rPr>
        <w:t>Нормирана вредност</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42"/>
        <w:gridCol w:w="5670"/>
        <w:gridCol w:w="1418"/>
        <w:gridCol w:w="1292"/>
      </w:tblGrid>
      <w:tr w:rsidR="00A87C1F" w:rsidRPr="002361C0">
        <w:tc>
          <w:tcPr>
            <w:tcW w:w="1242" w:type="dxa"/>
            <w:vAlign w:val="center"/>
          </w:tcPr>
          <w:p w:rsidR="00A87C1F" w:rsidRPr="002361C0" w:rsidRDefault="00A87C1F" w:rsidP="0097701F">
            <w:pPr>
              <w:spacing w:after="0" w:line="360" w:lineRule="auto"/>
              <w:jc w:val="both"/>
              <w:rPr>
                <w:rFonts w:ascii="Times New Roman" w:hAnsi="Times New Roman" w:cs="Times New Roman"/>
                <w:sz w:val="24"/>
                <w:szCs w:val="24"/>
                <w:lang/>
              </w:rPr>
            </w:pPr>
          </w:p>
        </w:tc>
        <w:tc>
          <w:tcPr>
            <w:tcW w:w="5670" w:type="dxa"/>
            <w:vAlign w:val="center"/>
          </w:tcPr>
          <w:p w:rsidR="00A87C1F" w:rsidRPr="002361C0" w:rsidRDefault="00A87C1F" w:rsidP="0097701F">
            <w:pPr>
              <w:spacing w:after="0" w:line="360" w:lineRule="auto"/>
              <w:jc w:val="both"/>
              <w:rPr>
                <w:rFonts w:ascii="Times New Roman" w:hAnsi="Times New Roman" w:cs="Times New Roman"/>
                <w:sz w:val="24"/>
                <w:szCs w:val="24"/>
                <w:lang/>
              </w:rPr>
            </w:pPr>
          </w:p>
        </w:tc>
        <w:tc>
          <w:tcPr>
            <w:tcW w:w="1418" w:type="dxa"/>
            <w:vAlign w:val="center"/>
          </w:tcPr>
          <w:p w:rsidR="00A87C1F" w:rsidRPr="002361C0" w:rsidRDefault="00A87C1F" w:rsidP="00D96F68">
            <w:pPr>
              <w:jc w:val="center"/>
              <w:rPr>
                <w:rFonts w:ascii="Times New Roman" w:hAnsi="Times New Roman" w:cs="Times New Roman"/>
                <w:lang/>
              </w:rPr>
            </w:pPr>
            <w:r w:rsidRPr="002361C0">
              <w:rPr>
                <w:rFonts w:ascii="Times New Roman" w:hAnsi="Times New Roman" w:cs="Times New Roman"/>
                <w:lang/>
              </w:rPr>
              <w:t>Неопходно</w:t>
            </w:r>
          </w:p>
        </w:tc>
        <w:tc>
          <w:tcPr>
            <w:tcW w:w="1292" w:type="dxa"/>
            <w:vAlign w:val="center"/>
          </w:tcPr>
          <w:p w:rsidR="00A87C1F" w:rsidRPr="002361C0" w:rsidRDefault="00A87C1F" w:rsidP="00D96F68">
            <w:pPr>
              <w:widowControl w:val="0"/>
              <w:autoSpaceDE w:val="0"/>
              <w:autoSpaceDN w:val="0"/>
              <w:adjustRightInd w:val="0"/>
              <w:jc w:val="center"/>
              <w:rPr>
                <w:rFonts w:ascii="Times New Roman" w:hAnsi="Times New Roman" w:cs="Times New Roman"/>
                <w:lang/>
              </w:rPr>
            </w:pPr>
            <w:r w:rsidRPr="002361C0">
              <w:rPr>
                <w:rFonts w:ascii="Times New Roman" w:hAnsi="Times New Roman" w:cs="Times New Roman"/>
                <w:w w:val="98"/>
                <w:lang/>
              </w:rPr>
              <w:t>Остварено</w:t>
            </w:r>
          </w:p>
        </w:tc>
      </w:tr>
      <w:tr w:rsidR="00A87C1F" w:rsidRPr="002361C0">
        <w:tc>
          <w:tcPr>
            <w:tcW w:w="1242" w:type="dxa"/>
            <w:vAlign w:val="center"/>
          </w:tcPr>
          <w:p w:rsidR="00A87C1F" w:rsidRPr="002361C0" w:rsidRDefault="00A87C1F" w:rsidP="0097701F">
            <w:pPr>
              <w:spacing w:after="0" w:line="360" w:lineRule="auto"/>
              <w:jc w:val="both"/>
              <w:rPr>
                <w:rFonts w:ascii="Times New Roman" w:hAnsi="Times New Roman" w:cs="Times New Roman"/>
                <w:b/>
                <w:bCs/>
                <w:sz w:val="24"/>
                <w:szCs w:val="24"/>
                <w:lang/>
              </w:rPr>
            </w:pPr>
            <w:r w:rsidRPr="002361C0">
              <w:rPr>
                <w:rFonts w:ascii="Times New Roman" w:hAnsi="Times New Roman" w:cs="Times New Roman"/>
                <w:b/>
                <w:bCs/>
                <w:sz w:val="24"/>
                <w:szCs w:val="24"/>
                <w:lang/>
              </w:rPr>
              <w:t>Научни сарадник</w:t>
            </w:r>
          </w:p>
        </w:tc>
        <w:tc>
          <w:tcPr>
            <w:tcW w:w="5670" w:type="dxa"/>
          </w:tcPr>
          <w:p w:rsidR="00A87C1F" w:rsidRPr="002361C0" w:rsidRDefault="00A87C1F" w:rsidP="0097701F">
            <w:pPr>
              <w:spacing w:after="0" w:line="360" w:lineRule="auto"/>
              <w:rPr>
                <w:rFonts w:ascii="Times New Roman" w:hAnsi="Times New Roman" w:cs="Times New Roman"/>
                <w:sz w:val="24"/>
                <w:szCs w:val="24"/>
                <w:lang/>
              </w:rPr>
            </w:pPr>
            <w:r w:rsidRPr="002361C0">
              <w:rPr>
                <w:rFonts w:ascii="Times New Roman" w:hAnsi="Times New Roman" w:cs="Times New Roman"/>
                <w:sz w:val="24"/>
                <w:szCs w:val="24"/>
                <w:lang/>
              </w:rPr>
              <w:t>Укупно</w:t>
            </w:r>
          </w:p>
        </w:tc>
        <w:tc>
          <w:tcPr>
            <w:tcW w:w="1418" w:type="dxa"/>
            <w:vAlign w:val="center"/>
          </w:tcPr>
          <w:p w:rsidR="00A87C1F" w:rsidRPr="002361C0" w:rsidRDefault="00A87C1F" w:rsidP="003618D9">
            <w:pPr>
              <w:spacing w:after="0" w:line="360" w:lineRule="auto"/>
              <w:jc w:val="center"/>
              <w:rPr>
                <w:rFonts w:ascii="Times New Roman" w:hAnsi="Times New Roman" w:cs="Times New Roman"/>
                <w:sz w:val="24"/>
                <w:szCs w:val="24"/>
                <w:lang/>
              </w:rPr>
            </w:pPr>
            <w:r w:rsidRPr="002361C0">
              <w:rPr>
                <w:rFonts w:ascii="Times New Roman" w:hAnsi="Times New Roman" w:cs="Times New Roman"/>
                <w:sz w:val="24"/>
                <w:szCs w:val="24"/>
                <w:lang/>
              </w:rPr>
              <w:t>16</w:t>
            </w:r>
          </w:p>
        </w:tc>
        <w:tc>
          <w:tcPr>
            <w:tcW w:w="1292" w:type="dxa"/>
            <w:vAlign w:val="center"/>
          </w:tcPr>
          <w:p w:rsidR="00A87C1F" w:rsidRPr="002361C0" w:rsidRDefault="00A87C1F" w:rsidP="0097701F">
            <w:pPr>
              <w:spacing w:after="0" w:line="360" w:lineRule="auto"/>
              <w:jc w:val="center"/>
              <w:rPr>
                <w:rFonts w:ascii="Times New Roman" w:hAnsi="Times New Roman" w:cs="Times New Roman"/>
                <w:b/>
                <w:bCs/>
                <w:sz w:val="24"/>
                <w:szCs w:val="24"/>
                <w:lang/>
              </w:rPr>
            </w:pPr>
            <w:r w:rsidRPr="002361C0">
              <w:rPr>
                <w:rFonts w:ascii="Times New Roman" w:hAnsi="Times New Roman" w:cs="Times New Roman"/>
                <w:b/>
                <w:bCs/>
                <w:sz w:val="24"/>
                <w:szCs w:val="24"/>
                <w:lang/>
              </w:rPr>
              <w:t>22,4</w:t>
            </w:r>
          </w:p>
        </w:tc>
      </w:tr>
      <w:tr w:rsidR="00A87C1F" w:rsidRPr="002361C0">
        <w:tc>
          <w:tcPr>
            <w:tcW w:w="1242" w:type="dxa"/>
            <w:vAlign w:val="center"/>
          </w:tcPr>
          <w:p w:rsidR="00A87C1F" w:rsidRPr="002361C0" w:rsidRDefault="00A87C1F" w:rsidP="0097701F">
            <w:pPr>
              <w:spacing w:after="0" w:line="360" w:lineRule="auto"/>
              <w:jc w:val="both"/>
              <w:rPr>
                <w:rFonts w:ascii="Times New Roman" w:hAnsi="Times New Roman" w:cs="Times New Roman"/>
                <w:sz w:val="24"/>
                <w:szCs w:val="24"/>
                <w:lang/>
              </w:rPr>
            </w:pPr>
            <w:r w:rsidRPr="002361C0">
              <w:rPr>
                <w:rFonts w:ascii="Times New Roman" w:hAnsi="Times New Roman" w:cs="Times New Roman"/>
                <w:sz w:val="24"/>
                <w:szCs w:val="24"/>
                <w:lang/>
              </w:rPr>
              <w:t>Обавезни (1)</w:t>
            </w:r>
          </w:p>
        </w:tc>
        <w:tc>
          <w:tcPr>
            <w:tcW w:w="5670" w:type="dxa"/>
            <w:vAlign w:val="bottom"/>
          </w:tcPr>
          <w:p w:rsidR="00A87C1F" w:rsidRPr="002361C0" w:rsidRDefault="00A87C1F" w:rsidP="00D96F68">
            <w:pPr>
              <w:widowControl w:val="0"/>
              <w:autoSpaceDE w:val="0"/>
              <w:autoSpaceDN w:val="0"/>
              <w:adjustRightInd w:val="0"/>
              <w:ind w:left="40"/>
              <w:rPr>
                <w:rFonts w:ascii="Times New Roman" w:hAnsi="Times New Roman" w:cs="Times New Roman"/>
                <w:sz w:val="24"/>
                <w:szCs w:val="24"/>
                <w:lang/>
              </w:rPr>
            </w:pPr>
            <w:r w:rsidRPr="002361C0">
              <w:rPr>
                <w:rFonts w:ascii="Times New Roman" w:hAnsi="Times New Roman" w:cs="Times New Roman"/>
                <w:lang/>
              </w:rPr>
              <w:t>M10+M20+M31+M32+M33+M41+M42+M43+M44+M45+M51+M52</w:t>
            </w:r>
          </w:p>
        </w:tc>
        <w:tc>
          <w:tcPr>
            <w:tcW w:w="1418" w:type="dxa"/>
            <w:vAlign w:val="center"/>
          </w:tcPr>
          <w:p w:rsidR="00A87C1F" w:rsidRPr="002361C0" w:rsidRDefault="00A87C1F" w:rsidP="003618D9">
            <w:pPr>
              <w:spacing w:after="0" w:line="360" w:lineRule="auto"/>
              <w:jc w:val="center"/>
              <w:rPr>
                <w:rFonts w:ascii="Times New Roman" w:hAnsi="Times New Roman" w:cs="Times New Roman"/>
                <w:sz w:val="24"/>
                <w:szCs w:val="24"/>
                <w:lang/>
              </w:rPr>
            </w:pPr>
            <w:r w:rsidRPr="002361C0">
              <w:rPr>
                <w:rFonts w:ascii="Times New Roman" w:hAnsi="Times New Roman" w:cs="Times New Roman"/>
                <w:sz w:val="24"/>
                <w:szCs w:val="24"/>
                <w:lang/>
              </w:rPr>
              <w:t>10</w:t>
            </w:r>
          </w:p>
        </w:tc>
        <w:tc>
          <w:tcPr>
            <w:tcW w:w="1292" w:type="dxa"/>
            <w:vAlign w:val="center"/>
          </w:tcPr>
          <w:p w:rsidR="00A87C1F" w:rsidRPr="002361C0" w:rsidRDefault="00A87C1F" w:rsidP="0097701F">
            <w:pPr>
              <w:spacing w:after="0" w:line="360" w:lineRule="auto"/>
              <w:jc w:val="center"/>
              <w:rPr>
                <w:rFonts w:ascii="Times New Roman" w:hAnsi="Times New Roman" w:cs="Times New Roman"/>
                <w:b/>
                <w:bCs/>
                <w:sz w:val="24"/>
                <w:szCs w:val="24"/>
                <w:lang/>
              </w:rPr>
            </w:pPr>
            <w:r w:rsidRPr="002361C0">
              <w:rPr>
                <w:rFonts w:ascii="Times New Roman" w:hAnsi="Times New Roman" w:cs="Times New Roman"/>
                <w:b/>
                <w:bCs/>
                <w:sz w:val="24"/>
                <w:szCs w:val="24"/>
                <w:lang/>
              </w:rPr>
              <w:t>10</w:t>
            </w:r>
          </w:p>
        </w:tc>
      </w:tr>
      <w:tr w:rsidR="00A87C1F" w:rsidRPr="002361C0">
        <w:tc>
          <w:tcPr>
            <w:tcW w:w="1242" w:type="dxa"/>
            <w:vAlign w:val="center"/>
          </w:tcPr>
          <w:p w:rsidR="00A87C1F" w:rsidRPr="002361C0" w:rsidRDefault="00A87C1F" w:rsidP="0097701F">
            <w:pPr>
              <w:spacing w:after="0" w:line="360" w:lineRule="auto"/>
              <w:jc w:val="both"/>
              <w:rPr>
                <w:rFonts w:ascii="Times New Roman" w:hAnsi="Times New Roman" w:cs="Times New Roman"/>
                <w:sz w:val="24"/>
                <w:szCs w:val="24"/>
                <w:lang/>
              </w:rPr>
            </w:pPr>
            <w:r w:rsidRPr="002361C0">
              <w:rPr>
                <w:rFonts w:ascii="Times New Roman" w:hAnsi="Times New Roman" w:cs="Times New Roman"/>
                <w:sz w:val="24"/>
                <w:szCs w:val="24"/>
                <w:lang/>
              </w:rPr>
              <w:t>Обавезни (2)</w:t>
            </w:r>
          </w:p>
        </w:tc>
        <w:tc>
          <w:tcPr>
            <w:tcW w:w="5670" w:type="dxa"/>
          </w:tcPr>
          <w:p w:rsidR="00A87C1F" w:rsidRPr="002361C0" w:rsidRDefault="00A87C1F" w:rsidP="0097701F">
            <w:pPr>
              <w:widowControl w:val="0"/>
              <w:autoSpaceDE w:val="0"/>
              <w:autoSpaceDN w:val="0"/>
              <w:adjustRightInd w:val="0"/>
              <w:spacing w:line="252" w:lineRule="exact"/>
              <w:ind w:left="40"/>
              <w:rPr>
                <w:rFonts w:ascii="Times New Roman" w:hAnsi="Times New Roman" w:cs="Times New Roman"/>
                <w:lang/>
              </w:rPr>
            </w:pPr>
            <w:r w:rsidRPr="002361C0">
              <w:rPr>
                <w:rFonts w:ascii="Times New Roman" w:hAnsi="Times New Roman" w:cs="Times New Roman"/>
                <w:lang/>
              </w:rPr>
              <w:t>M11+M12+M13+M14+M21+M22+M23+M24+M31+M41+M42+M51</w:t>
            </w:r>
          </w:p>
        </w:tc>
        <w:tc>
          <w:tcPr>
            <w:tcW w:w="1418" w:type="dxa"/>
            <w:vAlign w:val="center"/>
          </w:tcPr>
          <w:p w:rsidR="00A87C1F" w:rsidRPr="002361C0" w:rsidRDefault="00A87C1F" w:rsidP="003618D9">
            <w:pPr>
              <w:spacing w:after="0" w:line="360" w:lineRule="auto"/>
              <w:jc w:val="center"/>
              <w:rPr>
                <w:rFonts w:ascii="Times New Roman" w:hAnsi="Times New Roman" w:cs="Times New Roman"/>
                <w:sz w:val="24"/>
                <w:szCs w:val="24"/>
                <w:lang/>
              </w:rPr>
            </w:pPr>
            <w:r w:rsidRPr="002361C0">
              <w:rPr>
                <w:rFonts w:ascii="Times New Roman" w:hAnsi="Times New Roman" w:cs="Times New Roman"/>
                <w:sz w:val="24"/>
                <w:szCs w:val="24"/>
                <w:lang/>
              </w:rPr>
              <w:t>7</w:t>
            </w:r>
          </w:p>
        </w:tc>
        <w:tc>
          <w:tcPr>
            <w:tcW w:w="1292" w:type="dxa"/>
            <w:vAlign w:val="center"/>
          </w:tcPr>
          <w:p w:rsidR="00A87C1F" w:rsidRPr="002361C0" w:rsidRDefault="00A87C1F" w:rsidP="0097701F">
            <w:pPr>
              <w:spacing w:after="0" w:line="360" w:lineRule="auto"/>
              <w:jc w:val="center"/>
              <w:rPr>
                <w:rFonts w:ascii="Times New Roman" w:hAnsi="Times New Roman" w:cs="Times New Roman"/>
                <w:b/>
                <w:bCs/>
                <w:sz w:val="24"/>
                <w:szCs w:val="24"/>
                <w:lang/>
              </w:rPr>
            </w:pPr>
            <w:r w:rsidRPr="002361C0">
              <w:rPr>
                <w:rFonts w:ascii="Times New Roman" w:hAnsi="Times New Roman" w:cs="Times New Roman"/>
                <w:b/>
                <w:bCs/>
                <w:sz w:val="24"/>
                <w:szCs w:val="24"/>
                <w:lang/>
              </w:rPr>
              <w:t>8</w:t>
            </w:r>
          </w:p>
        </w:tc>
      </w:tr>
    </w:tbl>
    <w:p w:rsidR="00A87C1F" w:rsidRPr="00C51DD7" w:rsidRDefault="00A87C1F" w:rsidP="0097701F">
      <w:pPr>
        <w:spacing w:after="0" w:line="360" w:lineRule="auto"/>
        <w:jc w:val="both"/>
        <w:rPr>
          <w:rFonts w:ascii="Times New Roman" w:hAnsi="Times New Roman" w:cs="Times New Roman"/>
          <w:sz w:val="24"/>
          <w:szCs w:val="24"/>
          <w:lang/>
        </w:rPr>
      </w:pPr>
    </w:p>
    <w:p w:rsidR="00A87C1F" w:rsidRPr="00C51DD7" w:rsidRDefault="00A87C1F" w:rsidP="000C3C88">
      <w:pPr>
        <w:spacing w:after="0" w:line="360" w:lineRule="auto"/>
        <w:ind w:left="360" w:firstLine="360"/>
        <w:jc w:val="both"/>
        <w:rPr>
          <w:rFonts w:ascii="Times New Roman" w:hAnsi="Times New Roman" w:cs="Times New Roman"/>
          <w:sz w:val="24"/>
          <w:szCs w:val="24"/>
          <w:lang/>
        </w:rPr>
      </w:pPr>
    </w:p>
    <w:p w:rsidR="00A87C1F" w:rsidRPr="00C51DD7" w:rsidRDefault="00A87C1F" w:rsidP="000C3C88">
      <w:pPr>
        <w:spacing w:after="0" w:line="360" w:lineRule="auto"/>
        <w:ind w:left="360" w:firstLine="360"/>
        <w:jc w:val="both"/>
        <w:rPr>
          <w:rFonts w:ascii="Times New Roman" w:hAnsi="Times New Roman" w:cs="Times New Roman"/>
          <w:sz w:val="24"/>
          <w:szCs w:val="24"/>
          <w:lang/>
        </w:rPr>
      </w:pPr>
    </w:p>
    <w:p w:rsidR="00A87C1F" w:rsidRPr="00C51DD7" w:rsidRDefault="00A87C1F" w:rsidP="000C3C88">
      <w:pPr>
        <w:spacing w:after="0" w:line="360" w:lineRule="auto"/>
        <w:ind w:left="360" w:firstLine="360"/>
        <w:jc w:val="both"/>
        <w:rPr>
          <w:rFonts w:ascii="Times New Roman" w:hAnsi="Times New Roman" w:cs="Times New Roman"/>
          <w:sz w:val="24"/>
          <w:szCs w:val="24"/>
          <w:lang/>
        </w:rPr>
      </w:pPr>
    </w:p>
    <w:p w:rsidR="00A87C1F" w:rsidRPr="00C51DD7" w:rsidRDefault="00A87C1F" w:rsidP="000C3C88">
      <w:pPr>
        <w:spacing w:after="0" w:line="360" w:lineRule="auto"/>
        <w:ind w:left="360" w:firstLine="360"/>
        <w:jc w:val="both"/>
        <w:rPr>
          <w:rFonts w:ascii="Times New Roman" w:hAnsi="Times New Roman" w:cs="Times New Roman"/>
          <w:sz w:val="24"/>
          <w:szCs w:val="24"/>
          <w:lang/>
        </w:rPr>
      </w:pPr>
    </w:p>
    <w:p w:rsidR="00A87C1F" w:rsidRPr="00C51DD7" w:rsidRDefault="00A87C1F" w:rsidP="000C3C88">
      <w:pPr>
        <w:spacing w:after="0" w:line="360" w:lineRule="auto"/>
        <w:ind w:left="360" w:firstLine="360"/>
        <w:jc w:val="both"/>
        <w:rPr>
          <w:rFonts w:ascii="Times New Roman" w:hAnsi="Times New Roman" w:cs="Times New Roman"/>
          <w:sz w:val="24"/>
          <w:szCs w:val="24"/>
          <w:lang/>
        </w:rPr>
      </w:pPr>
    </w:p>
    <w:p w:rsidR="00A87C1F" w:rsidRPr="00C51DD7" w:rsidRDefault="00A87C1F" w:rsidP="000C3C88">
      <w:pPr>
        <w:spacing w:after="0" w:line="360" w:lineRule="auto"/>
        <w:ind w:left="360" w:firstLine="360"/>
        <w:jc w:val="both"/>
        <w:rPr>
          <w:rFonts w:ascii="Times New Roman" w:hAnsi="Times New Roman" w:cs="Times New Roman"/>
          <w:sz w:val="24"/>
          <w:szCs w:val="24"/>
          <w:lang/>
        </w:rPr>
      </w:pPr>
    </w:p>
    <w:p w:rsidR="00A87C1F" w:rsidRPr="00C51DD7" w:rsidRDefault="00A87C1F" w:rsidP="000C3C88">
      <w:pPr>
        <w:spacing w:after="0" w:line="360" w:lineRule="auto"/>
        <w:ind w:left="360" w:firstLine="360"/>
        <w:jc w:val="both"/>
        <w:rPr>
          <w:rFonts w:ascii="Times New Roman" w:hAnsi="Times New Roman" w:cs="Times New Roman"/>
          <w:sz w:val="24"/>
          <w:szCs w:val="24"/>
          <w:lang/>
        </w:rPr>
      </w:pPr>
    </w:p>
    <w:p w:rsidR="00A87C1F" w:rsidRPr="00C51DD7" w:rsidRDefault="00A87C1F" w:rsidP="000C3C88">
      <w:pPr>
        <w:spacing w:after="0" w:line="360" w:lineRule="auto"/>
        <w:ind w:left="360" w:firstLine="360"/>
        <w:jc w:val="both"/>
        <w:rPr>
          <w:rFonts w:ascii="Times New Roman" w:hAnsi="Times New Roman" w:cs="Times New Roman"/>
          <w:sz w:val="24"/>
          <w:szCs w:val="24"/>
          <w:lang/>
        </w:rPr>
      </w:pPr>
    </w:p>
    <w:p w:rsidR="00A87C1F" w:rsidRPr="00C51DD7" w:rsidRDefault="00A87C1F" w:rsidP="000C3C88">
      <w:pPr>
        <w:spacing w:after="0" w:line="360" w:lineRule="auto"/>
        <w:ind w:left="360" w:firstLine="360"/>
        <w:jc w:val="both"/>
        <w:rPr>
          <w:rFonts w:ascii="Times New Roman" w:hAnsi="Times New Roman" w:cs="Times New Roman"/>
          <w:sz w:val="24"/>
          <w:szCs w:val="24"/>
          <w:lang/>
        </w:rPr>
      </w:pPr>
    </w:p>
    <w:p w:rsidR="00A87C1F" w:rsidRPr="00C51DD7" w:rsidRDefault="00A87C1F" w:rsidP="006A03C4">
      <w:pPr>
        <w:spacing w:after="0" w:line="360" w:lineRule="auto"/>
        <w:rPr>
          <w:rFonts w:ascii="Times New Roman" w:hAnsi="Times New Roman" w:cs="Times New Roman"/>
          <w:b/>
          <w:bCs/>
          <w:sz w:val="24"/>
          <w:szCs w:val="24"/>
          <w:lang/>
        </w:rPr>
      </w:pPr>
      <w:r w:rsidRPr="00C51DD7">
        <w:rPr>
          <w:rFonts w:ascii="Times New Roman" w:hAnsi="Times New Roman" w:cs="Times New Roman"/>
          <w:b/>
          <w:bCs/>
          <w:sz w:val="24"/>
          <w:szCs w:val="24"/>
          <w:lang/>
        </w:rPr>
        <w:t>Оцена испуњености услова за избор у звање научни сарадник и предлог одлуке</w:t>
      </w:r>
    </w:p>
    <w:p w:rsidR="00A87C1F" w:rsidRPr="00C51DD7" w:rsidRDefault="00A87C1F" w:rsidP="000C3C88">
      <w:pPr>
        <w:spacing w:after="0" w:line="360" w:lineRule="auto"/>
        <w:ind w:left="360" w:firstLine="360"/>
        <w:jc w:val="both"/>
        <w:rPr>
          <w:rFonts w:ascii="Times New Roman" w:hAnsi="Times New Roman" w:cs="Times New Roman"/>
          <w:sz w:val="24"/>
          <w:szCs w:val="24"/>
          <w:lang/>
        </w:rPr>
      </w:pPr>
      <w:r w:rsidRPr="00C51DD7">
        <w:rPr>
          <w:rFonts w:ascii="Times New Roman" w:hAnsi="Times New Roman" w:cs="Times New Roman"/>
          <w:sz w:val="24"/>
          <w:szCs w:val="24"/>
          <w:lang/>
        </w:rPr>
        <w:tab/>
      </w:r>
    </w:p>
    <w:p w:rsidR="00A87C1F" w:rsidRPr="00C51DD7" w:rsidRDefault="00A87C1F" w:rsidP="006A03C4">
      <w:pPr>
        <w:tabs>
          <w:tab w:val="left" w:pos="720"/>
        </w:tabs>
        <w:spacing w:after="0" w:line="360" w:lineRule="auto"/>
        <w:ind w:firstLine="720"/>
        <w:jc w:val="both"/>
        <w:rPr>
          <w:rFonts w:ascii="Times New Roman" w:hAnsi="Times New Roman" w:cs="Times New Roman"/>
          <w:sz w:val="24"/>
          <w:szCs w:val="24"/>
          <w:lang/>
        </w:rPr>
      </w:pPr>
      <w:r w:rsidRPr="00C51DD7">
        <w:rPr>
          <w:rFonts w:ascii="Times New Roman" w:hAnsi="Times New Roman" w:cs="Times New Roman"/>
          <w:sz w:val="24"/>
          <w:szCs w:val="24"/>
          <w:lang/>
        </w:rPr>
        <w:t>На основу увида у поднете документе и научни и стручни рад кандидата, комисија предлаже Научно-наставном већу да потврди испуњеност услова за избор др Војина Симуновића у звање научни сарадник.</w:t>
      </w:r>
    </w:p>
    <w:p w:rsidR="00A87C1F" w:rsidRPr="00C51DD7" w:rsidRDefault="00A87C1F" w:rsidP="000C3C88">
      <w:pPr>
        <w:spacing w:after="0" w:line="360" w:lineRule="auto"/>
        <w:ind w:left="360" w:firstLine="360"/>
        <w:jc w:val="both"/>
        <w:rPr>
          <w:rFonts w:ascii="Times New Roman" w:hAnsi="Times New Roman" w:cs="Times New Roman"/>
          <w:sz w:val="24"/>
          <w:szCs w:val="24"/>
          <w:lang/>
        </w:rPr>
      </w:pPr>
    </w:p>
    <w:p w:rsidR="00A87C1F" w:rsidRPr="00C51DD7" w:rsidRDefault="00A87C1F" w:rsidP="006A03C4">
      <w:pPr>
        <w:spacing w:after="0" w:line="360" w:lineRule="auto"/>
        <w:jc w:val="both"/>
        <w:rPr>
          <w:rFonts w:ascii="Times New Roman" w:hAnsi="Times New Roman" w:cs="Times New Roman"/>
          <w:sz w:val="24"/>
          <w:szCs w:val="24"/>
          <w:lang/>
        </w:rPr>
      </w:pPr>
    </w:p>
    <w:p w:rsidR="00A87C1F" w:rsidRPr="00C51DD7" w:rsidRDefault="00A87C1F" w:rsidP="006A03C4">
      <w:pPr>
        <w:spacing w:after="0" w:line="360" w:lineRule="auto"/>
        <w:jc w:val="both"/>
        <w:rPr>
          <w:rFonts w:ascii="Times New Roman" w:hAnsi="Times New Roman" w:cs="Times New Roman"/>
          <w:sz w:val="24"/>
          <w:szCs w:val="24"/>
          <w:lang/>
        </w:rPr>
      </w:pPr>
      <w:r w:rsidRPr="00C51DD7">
        <w:rPr>
          <w:rFonts w:ascii="Times New Roman" w:hAnsi="Times New Roman" w:cs="Times New Roman"/>
          <w:sz w:val="24"/>
          <w:szCs w:val="24"/>
          <w:lang/>
        </w:rPr>
        <w:t>У Београду,</w:t>
      </w:r>
    </w:p>
    <w:p w:rsidR="00A87C1F" w:rsidRPr="00C51DD7" w:rsidRDefault="00A87C1F" w:rsidP="006A03C4">
      <w:pPr>
        <w:spacing w:after="0" w:line="360" w:lineRule="auto"/>
        <w:jc w:val="both"/>
        <w:rPr>
          <w:rFonts w:ascii="Times New Roman" w:hAnsi="Times New Roman" w:cs="Times New Roman"/>
          <w:sz w:val="24"/>
          <w:szCs w:val="24"/>
          <w:lang/>
        </w:rPr>
      </w:pPr>
      <w:r w:rsidRPr="005162BA">
        <w:rPr>
          <w:rFonts w:ascii="Times New Roman" w:hAnsi="Times New Roman" w:cs="Times New Roman"/>
          <w:sz w:val="24"/>
          <w:szCs w:val="24"/>
        </w:rPr>
        <w:t>20</w:t>
      </w:r>
      <w:r w:rsidRPr="005162BA">
        <w:rPr>
          <w:rFonts w:ascii="Times New Roman" w:hAnsi="Times New Roman" w:cs="Times New Roman"/>
          <w:sz w:val="24"/>
          <w:szCs w:val="24"/>
          <w:lang/>
        </w:rPr>
        <w:t>.1.202</w:t>
      </w:r>
      <w:r w:rsidRPr="005162BA">
        <w:rPr>
          <w:rFonts w:ascii="Times New Roman" w:hAnsi="Times New Roman" w:cs="Times New Roman"/>
          <w:sz w:val="24"/>
          <w:szCs w:val="24"/>
          <w:lang/>
        </w:rPr>
        <w:t>2</w:t>
      </w:r>
      <w:r w:rsidRPr="005162BA">
        <w:rPr>
          <w:rFonts w:ascii="Times New Roman" w:hAnsi="Times New Roman" w:cs="Times New Roman"/>
          <w:sz w:val="24"/>
          <w:szCs w:val="24"/>
          <w:lang/>
        </w:rPr>
        <w:tab/>
      </w:r>
      <w:r w:rsidRPr="005162BA">
        <w:rPr>
          <w:rFonts w:ascii="Times New Roman" w:hAnsi="Times New Roman" w:cs="Times New Roman"/>
          <w:sz w:val="24"/>
          <w:szCs w:val="24"/>
          <w:lang/>
        </w:rPr>
        <w:tab/>
      </w:r>
      <w:r w:rsidRPr="005162BA">
        <w:rPr>
          <w:rFonts w:ascii="Times New Roman" w:hAnsi="Times New Roman" w:cs="Times New Roman"/>
          <w:sz w:val="24"/>
          <w:szCs w:val="24"/>
          <w:lang/>
        </w:rPr>
        <w:tab/>
      </w:r>
      <w:r w:rsidRPr="005162BA">
        <w:rPr>
          <w:rFonts w:ascii="Times New Roman" w:hAnsi="Times New Roman" w:cs="Times New Roman"/>
          <w:sz w:val="24"/>
          <w:szCs w:val="24"/>
          <w:lang/>
        </w:rPr>
        <w:tab/>
      </w:r>
      <w:r w:rsidRPr="005162BA">
        <w:rPr>
          <w:rFonts w:ascii="Times New Roman" w:hAnsi="Times New Roman" w:cs="Times New Roman"/>
          <w:sz w:val="24"/>
          <w:szCs w:val="24"/>
          <w:lang/>
        </w:rPr>
        <w:tab/>
      </w:r>
      <w:r w:rsidRPr="005162BA">
        <w:rPr>
          <w:rFonts w:ascii="Times New Roman" w:hAnsi="Times New Roman" w:cs="Times New Roman"/>
          <w:sz w:val="24"/>
          <w:szCs w:val="24"/>
          <w:lang/>
        </w:rPr>
        <w:tab/>
      </w:r>
      <w:r w:rsidRPr="005162BA">
        <w:rPr>
          <w:rFonts w:ascii="Times New Roman" w:hAnsi="Times New Roman" w:cs="Times New Roman"/>
          <w:sz w:val="24"/>
          <w:szCs w:val="24"/>
          <w:lang/>
        </w:rPr>
        <w:tab/>
        <w:t>Комисија:</w:t>
      </w:r>
    </w:p>
    <w:p w:rsidR="00A87C1F" w:rsidRPr="00C51DD7" w:rsidRDefault="00A87C1F" w:rsidP="00A66A11">
      <w:pPr>
        <w:spacing w:after="0" w:line="240" w:lineRule="auto"/>
        <w:ind w:left="360" w:firstLine="360"/>
        <w:jc w:val="both"/>
        <w:rPr>
          <w:rFonts w:ascii="Times New Roman" w:hAnsi="Times New Roman" w:cs="Times New Roman"/>
          <w:sz w:val="24"/>
          <w:szCs w:val="24"/>
          <w:lang/>
        </w:rPr>
      </w:pPr>
    </w:p>
    <w:p w:rsidR="00A87C1F" w:rsidRPr="00C51DD7" w:rsidRDefault="00A87C1F" w:rsidP="00C51DD7">
      <w:pPr>
        <w:spacing w:after="0"/>
        <w:ind w:left="360" w:firstLine="360"/>
        <w:jc w:val="both"/>
        <w:rPr>
          <w:rFonts w:ascii="Times New Roman" w:hAnsi="Times New Roman" w:cs="Times New Roman"/>
          <w:sz w:val="24"/>
          <w:szCs w:val="24"/>
          <w:lang/>
        </w:rPr>
      </w:pPr>
      <w:r w:rsidRPr="00C51DD7">
        <w:rPr>
          <w:rFonts w:ascii="Times New Roman" w:hAnsi="Times New Roman" w:cs="Times New Roman"/>
          <w:sz w:val="24"/>
          <w:szCs w:val="24"/>
          <w:lang/>
        </w:rPr>
        <w:tab/>
      </w:r>
      <w:r w:rsidRPr="00C51DD7">
        <w:rPr>
          <w:rFonts w:ascii="Times New Roman" w:hAnsi="Times New Roman" w:cs="Times New Roman"/>
          <w:sz w:val="24"/>
          <w:szCs w:val="24"/>
          <w:lang/>
        </w:rPr>
        <w:tab/>
      </w:r>
      <w:r w:rsidRPr="00C51DD7">
        <w:rPr>
          <w:rFonts w:ascii="Times New Roman" w:hAnsi="Times New Roman" w:cs="Times New Roman"/>
          <w:sz w:val="24"/>
          <w:szCs w:val="24"/>
          <w:lang/>
        </w:rPr>
        <w:tab/>
      </w:r>
      <w:r w:rsidRPr="00C51DD7">
        <w:rPr>
          <w:rFonts w:ascii="Times New Roman" w:hAnsi="Times New Roman" w:cs="Times New Roman"/>
          <w:sz w:val="24"/>
          <w:szCs w:val="24"/>
          <w:lang/>
        </w:rPr>
        <w:tab/>
      </w:r>
      <w:r w:rsidRPr="00C51DD7">
        <w:rPr>
          <w:rFonts w:ascii="Times New Roman" w:hAnsi="Times New Roman" w:cs="Times New Roman"/>
          <w:sz w:val="24"/>
          <w:szCs w:val="24"/>
          <w:lang/>
        </w:rPr>
        <w:tab/>
      </w:r>
      <w:r w:rsidRPr="00C51DD7">
        <w:rPr>
          <w:rFonts w:ascii="Times New Roman" w:hAnsi="Times New Roman" w:cs="Times New Roman"/>
          <w:sz w:val="24"/>
          <w:szCs w:val="24"/>
          <w:lang/>
        </w:rPr>
        <w:tab/>
      </w:r>
      <w:r w:rsidRPr="00C51DD7">
        <w:rPr>
          <w:rFonts w:ascii="Times New Roman" w:hAnsi="Times New Roman" w:cs="Times New Roman"/>
          <w:sz w:val="24"/>
          <w:szCs w:val="24"/>
          <w:lang/>
        </w:rPr>
        <w:tab/>
        <w:t>______________________________</w:t>
      </w:r>
    </w:p>
    <w:p w:rsidR="00A87C1F" w:rsidRPr="00C51DD7" w:rsidRDefault="00A87C1F" w:rsidP="00C51DD7">
      <w:pPr>
        <w:spacing w:after="0"/>
        <w:ind w:left="5400" w:firstLine="360"/>
        <w:jc w:val="both"/>
        <w:rPr>
          <w:rFonts w:ascii="Times New Roman" w:hAnsi="Times New Roman" w:cs="Times New Roman"/>
          <w:sz w:val="24"/>
          <w:szCs w:val="24"/>
          <w:lang/>
        </w:rPr>
      </w:pPr>
      <w:r w:rsidRPr="00C51DD7">
        <w:rPr>
          <w:rFonts w:ascii="Times New Roman" w:hAnsi="Times New Roman" w:cs="Times New Roman"/>
          <w:sz w:val="24"/>
          <w:szCs w:val="24"/>
          <w:lang/>
        </w:rPr>
        <w:t>Проф. др Александер Бауцал</w:t>
      </w:r>
    </w:p>
    <w:p w:rsidR="00A87C1F" w:rsidRPr="00C51DD7" w:rsidRDefault="00A87C1F" w:rsidP="00C51DD7">
      <w:pPr>
        <w:spacing w:after="0"/>
        <w:ind w:left="5400" w:firstLine="360"/>
        <w:jc w:val="both"/>
        <w:rPr>
          <w:rFonts w:ascii="Times New Roman" w:hAnsi="Times New Roman" w:cs="Times New Roman"/>
          <w:sz w:val="24"/>
          <w:szCs w:val="24"/>
          <w:lang/>
        </w:rPr>
      </w:pPr>
      <w:r w:rsidRPr="00C51DD7">
        <w:rPr>
          <w:rFonts w:ascii="Times New Roman" w:hAnsi="Times New Roman" w:cs="Times New Roman"/>
          <w:sz w:val="24"/>
          <w:szCs w:val="24"/>
          <w:lang/>
        </w:rPr>
        <w:t>Филозофски факултет</w:t>
      </w:r>
    </w:p>
    <w:p w:rsidR="00A87C1F" w:rsidRPr="00C51DD7" w:rsidRDefault="00A87C1F" w:rsidP="00C51DD7">
      <w:pPr>
        <w:spacing w:after="0"/>
        <w:ind w:left="5400" w:firstLine="360"/>
        <w:jc w:val="both"/>
        <w:rPr>
          <w:rFonts w:ascii="Times New Roman" w:hAnsi="Times New Roman" w:cs="Times New Roman"/>
          <w:sz w:val="24"/>
          <w:szCs w:val="24"/>
          <w:lang/>
        </w:rPr>
      </w:pPr>
      <w:r w:rsidRPr="00C51DD7">
        <w:rPr>
          <w:rFonts w:ascii="Times New Roman" w:hAnsi="Times New Roman" w:cs="Times New Roman"/>
          <w:sz w:val="24"/>
          <w:szCs w:val="24"/>
          <w:lang/>
        </w:rPr>
        <w:t>Универзитет у Београду</w:t>
      </w:r>
    </w:p>
    <w:p w:rsidR="00A87C1F" w:rsidRPr="00C51DD7" w:rsidRDefault="00A87C1F" w:rsidP="00C51DD7">
      <w:pPr>
        <w:spacing w:after="0"/>
        <w:ind w:left="360" w:firstLine="360"/>
        <w:jc w:val="both"/>
        <w:rPr>
          <w:rFonts w:ascii="Times New Roman" w:hAnsi="Times New Roman" w:cs="Times New Roman"/>
          <w:sz w:val="24"/>
          <w:szCs w:val="24"/>
          <w:lang/>
        </w:rPr>
      </w:pPr>
    </w:p>
    <w:p w:rsidR="00A87C1F" w:rsidRPr="00C51DD7" w:rsidRDefault="00A87C1F" w:rsidP="00C51DD7">
      <w:pPr>
        <w:spacing w:after="0"/>
        <w:ind w:left="360" w:firstLine="360"/>
        <w:jc w:val="both"/>
        <w:rPr>
          <w:rFonts w:ascii="Times New Roman" w:hAnsi="Times New Roman" w:cs="Times New Roman"/>
          <w:sz w:val="24"/>
          <w:szCs w:val="24"/>
          <w:lang/>
        </w:rPr>
      </w:pPr>
    </w:p>
    <w:p w:rsidR="00A87C1F" w:rsidRPr="00C51DD7" w:rsidRDefault="00A87C1F" w:rsidP="00C51DD7">
      <w:pPr>
        <w:spacing w:after="0"/>
        <w:ind w:left="360" w:firstLine="360"/>
        <w:jc w:val="both"/>
        <w:rPr>
          <w:rFonts w:ascii="Times New Roman" w:hAnsi="Times New Roman" w:cs="Times New Roman"/>
          <w:sz w:val="24"/>
          <w:szCs w:val="24"/>
          <w:lang/>
        </w:rPr>
      </w:pPr>
      <w:r w:rsidRPr="00C51DD7">
        <w:rPr>
          <w:rFonts w:ascii="Times New Roman" w:hAnsi="Times New Roman" w:cs="Times New Roman"/>
          <w:sz w:val="24"/>
          <w:szCs w:val="24"/>
          <w:lang/>
        </w:rPr>
        <w:tab/>
      </w:r>
      <w:r w:rsidRPr="00C51DD7">
        <w:rPr>
          <w:rFonts w:ascii="Times New Roman" w:hAnsi="Times New Roman" w:cs="Times New Roman"/>
          <w:sz w:val="24"/>
          <w:szCs w:val="24"/>
          <w:lang/>
        </w:rPr>
        <w:tab/>
      </w:r>
      <w:r w:rsidRPr="00C51DD7">
        <w:rPr>
          <w:rFonts w:ascii="Times New Roman" w:hAnsi="Times New Roman" w:cs="Times New Roman"/>
          <w:sz w:val="24"/>
          <w:szCs w:val="24"/>
          <w:lang/>
        </w:rPr>
        <w:tab/>
      </w:r>
      <w:r w:rsidRPr="00C51DD7">
        <w:rPr>
          <w:rFonts w:ascii="Times New Roman" w:hAnsi="Times New Roman" w:cs="Times New Roman"/>
          <w:sz w:val="24"/>
          <w:szCs w:val="24"/>
          <w:lang/>
        </w:rPr>
        <w:tab/>
      </w:r>
      <w:r w:rsidRPr="00C51DD7">
        <w:rPr>
          <w:rFonts w:ascii="Times New Roman" w:hAnsi="Times New Roman" w:cs="Times New Roman"/>
          <w:sz w:val="24"/>
          <w:szCs w:val="24"/>
          <w:lang/>
        </w:rPr>
        <w:tab/>
      </w:r>
      <w:r w:rsidRPr="00C51DD7">
        <w:rPr>
          <w:rFonts w:ascii="Times New Roman" w:hAnsi="Times New Roman" w:cs="Times New Roman"/>
          <w:sz w:val="24"/>
          <w:szCs w:val="24"/>
          <w:lang/>
        </w:rPr>
        <w:tab/>
      </w:r>
      <w:r w:rsidRPr="00C51DD7">
        <w:rPr>
          <w:rFonts w:ascii="Times New Roman" w:hAnsi="Times New Roman" w:cs="Times New Roman"/>
          <w:sz w:val="24"/>
          <w:szCs w:val="24"/>
          <w:lang/>
        </w:rPr>
        <w:tab/>
        <w:t>______________________________</w:t>
      </w:r>
    </w:p>
    <w:p w:rsidR="00A87C1F" w:rsidRPr="00C51DD7" w:rsidRDefault="00A87C1F" w:rsidP="00C51DD7">
      <w:pPr>
        <w:spacing w:after="0"/>
        <w:ind w:left="5400" w:firstLine="360"/>
        <w:jc w:val="both"/>
        <w:rPr>
          <w:rFonts w:ascii="Times New Roman" w:hAnsi="Times New Roman" w:cs="Times New Roman"/>
          <w:sz w:val="24"/>
          <w:szCs w:val="24"/>
          <w:lang/>
        </w:rPr>
      </w:pPr>
      <w:r w:rsidRPr="00C51DD7">
        <w:rPr>
          <w:rFonts w:ascii="Times New Roman" w:hAnsi="Times New Roman" w:cs="Times New Roman"/>
          <w:sz w:val="24"/>
          <w:szCs w:val="24"/>
          <w:lang/>
        </w:rPr>
        <w:t>Проф. др Ирис Жежељ</w:t>
      </w:r>
    </w:p>
    <w:p w:rsidR="00A87C1F" w:rsidRPr="00C51DD7" w:rsidRDefault="00A87C1F" w:rsidP="00C51DD7">
      <w:pPr>
        <w:spacing w:after="0"/>
        <w:ind w:left="5400" w:firstLine="360"/>
        <w:jc w:val="both"/>
        <w:rPr>
          <w:rFonts w:ascii="Times New Roman" w:hAnsi="Times New Roman" w:cs="Times New Roman"/>
          <w:sz w:val="24"/>
          <w:szCs w:val="24"/>
          <w:lang/>
        </w:rPr>
      </w:pPr>
      <w:r w:rsidRPr="00C51DD7">
        <w:rPr>
          <w:rFonts w:ascii="Times New Roman" w:hAnsi="Times New Roman" w:cs="Times New Roman"/>
          <w:sz w:val="24"/>
          <w:szCs w:val="24"/>
          <w:lang/>
        </w:rPr>
        <w:t>Филозофски факултет</w:t>
      </w:r>
    </w:p>
    <w:p w:rsidR="00A87C1F" w:rsidRPr="00C51DD7" w:rsidRDefault="00A87C1F" w:rsidP="00C51DD7">
      <w:pPr>
        <w:spacing w:after="0"/>
        <w:ind w:left="5400" w:firstLine="360"/>
        <w:jc w:val="both"/>
        <w:rPr>
          <w:rFonts w:ascii="Times New Roman" w:hAnsi="Times New Roman" w:cs="Times New Roman"/>
          <w:sz w:val="24"/>
          <w:szCs w:val="24"/>
          <w:lang/>
        </w:rPr>
      </w:pPr>
      <w:r w:rsidRPr="00C51DD7">
        <w:rPr>
          <w:rFonts w:ascii="Times New Roman" w:hAnsi="Times New Roman" w:cs="Times New Roman"/>
          <w:sz w:val="24"/>
          <w:szCs w:val="24"/>
          <w:lang/>
        </w:rPr>
        <w:t>Универзитет у Београду</w:t>
      </w:r>
    </w:p>
    <w:p w:rsidR="00A87C1F" w:rsidRPr="00C51DD7" w:rsidRDefault="00A87C1F" w:rsidP="00C51DD7">
      <w:pPr>
        <w:spacing w:after="0"/>
        <w:ind w:left="5400" w:firstLine="360"/>
        <w:jc w:val="both"/>
        <w:rPr>
          <w:rFonts w:ascii="Times New Roman" w:hAnsi="Times New Roman" w:cs="Times New Roman"/>
          <w:sz w:val="24"/>
          <w:szCs w:val="24"/>
          <w:lang/>
        </w:rPr>
      </w:pPr>
    </w:p>
    <w:p w:rsidR="00A87C1F" w:rsidRPr="00C51DD7" w:rsidRDefault="00A87C1F" w:rsidP="00C51DD7">
      <w:pPr>
        <w:spacing w:after="0"/>
        <w:ind w:left="360" w:firstLine="360"/>
        <w:jc w:val="both"/>
        <w:rPr>
          <w:rFonts w:ascii="Times New Roman" w:hAnsi="Times New Roman" w:cs="Times New Roman"/>
          <w:sz w:val="24"/>
          <w:szCs w:val="24"/>
          <w:lang/>
        </w:rPr>
      </w:pPr>
      <w:r w:rsidRPr="00C51DD7">
        <w:rPr>
          <w:lang/>
        </w:rPr>
        <w:tab/>
      </w:r>
      <w:r w:rsidRPr="00C51DD7">
        <w:rPr>
          <w:rFonts w:ascii="Times New Roman" w:hAnsi="Times New Roman" w:cs="Times New Roman"/>
          <w:sz w:val="24"/>
          <w:szCs w:val="24"/>
          <w:lang/>
        </w:rPr>
        <w:tab/>
      </w:r>
      <w:r w:rsidRPr="00C51DD7">
        <w:rPr>
          <w:rFonts w:ascii="Times New Roman" w:hAnsi="Times New Roman" w:cs="Times New Roman"/>
          <w:sz w:val="24"/>
          <w:szCs w:val="24"/>
          <w:lang/>
        </w:rPr>
        <w:tab/>
      </w:r>
      <w:r w:rsidRPr="00C51DD7">
        <w:rPr>
          <w:rFonts w:ascii="Times New Roman" w:hAnsi="Times New Roman" w:cs="Times New Roman"/>
          <w:sz w:val="24"/>
          <w:szCs w:val="24"/>
          <w:lang/>
        </w:rPr>
        <w:tab/>
      </w:r>
      <w:r w:rsidRPr="00C51DD7">
        <w:rPr>
          <w:rFonts w:ascii="Times New Roman" w:hAnsi="Times New Roman" w:cs="Times New Roman"/>
          <w:sz w:val="24"/>
          <w:szCs w:val="24"/>
          <w:lang/>
        </w:rPr>
        <w:tab/>
      </w:r>
      <w:r w:rsidRPr="00C51DD7">
        <w:rPr>
          <w:rFonts w:ascii="Times New Roman" w:hAnsi="Times New Roman" w:cs="Times New Roman"/>
          <w:sz w:val="24"/>
          <w:szCs w:val="24"/>
          <w:lang/>
        </w:rPr>
        <w:tab/>
      </w:r>
      <w:r w:rsidRPr="00C51DD7">
        <w:rPr>
          <w:rFonts w:ascii="Times New Roman" w:hAnsi="Times New Roman" w:cs="Times New Roman"/>
          <w:sz w:val="24"/>
          <w:szCs w:val="24"/>
          <w:lang/>
        </w:rPr>
        <w:tab/>
      </w:r>
      <w:r w:rsidRPr="00C51DD7">
        <w:rPr>
          <w:rFonts w:ascii="Times New Roman" w:hAnsi="Times New Roman" w:cs="Times New Roman"/>
          <w:sz w:val="24"/>
          <w:szCs w:val="24"/>
          <w:lang/>
        </w:rPr>
        <w:tab/>
      </w:r>
      <w:r w:rsidRPr="00C51DD7">
        <w:rPr>
          <w:rFonts w:ascii="Times New Roman" w:hAnsi="Times New Roman" w:cs="Times New Roman"/>
          <w:sz w:val="24"/>
          <w:szCs w:val="24"/>
          <w:lang/>
        </w:rPr>
        <w:tab/>
      </w:r>
      <w:r w:rsidRPr="00C51DD7">
        <w:rPr>
          <w:rFonts w:ascii="Times New Roman" w:hAnsi="Times New Roman" w:cs="Times New Roman"/>
          <w:sz w:val="24"/>
          <w:szCs w:val="24"/>
          <w:lang/>
        </w:rPr>
        <w:tab/>
      </w:r>
      <w:r w:rsidRPr="00C51DD7">
        <w:rPr>
          <w:rFonts w:ascii="Times New Roman" w:hAnsi="Times New Roman" w:cs="Times New Roman"/>
          <w:sz w:val="24"/>
          <w:szCs w:val="24"/>
          <w:lang/>
        </w:rPr>
        <w:tab/>
      </w:r>
      <w:r w:rsidRPr="00C51DD7">
        <w:rPr>
          <w:rFonts w:ascii="Times New Roman" w:hAnsi="Times New Roman" w:cs="Times New Roman"/>
          <w:sz w:val="24"/>
          <w:szCs w:val="24"/>
          <w:lang/>
        </w:rPr>
        <w:tab/>
      </w:r>
      <w:r w:rsidRPr="00C51DD7">
        <w:rPr>
          <w:rFonts w:ascii="Times New Roman" w:hAnsi="Times New Roman" w:cs="Times New Roman"/>
          <w:sz w:val="24"/>
          <w:szCs w:val="24"/>
          <w:lang/>
        </w:rPr>
        <w:tab/>
      </w:r>
      <w:r w:rsidRPr="00C51DD7">
        <w:rPr>
          <w:rFonts w:ascii="Times New Roman" w:hAnsi="Times New Roman" w:cs="Times New Roman"/>
          <w:sz w:val="24"/>
          <w:szCs w:val="24"/>
          <w:lang/>
        </w:rPr>
        <w:tab/>
      </w:r>
      <w:r w:rsidRPr="00C51DD7">
        <w:rPr>
          <w:rFonts w:ascii="Times New Roman" w:hAnsi="Times New Roman" w:cs="Times New Roman"/>
          <w:sz w:val="24"/>
          <w:szCs w:val="24"/>
          <w:lang/>
        </w:rPr>
        <w:tab/>
      </w:r>
      <w:r w:rsidRPr="00C51DD7">
        <w:rPr>
          <w:rFonts w:ascii="Times New Roman" w:hAnsi="Times New Roman" w:cs="Times New Roman"/>
          <w:sz w:val="24"/>
          <w:szCs w:val="24"/>
          <w:lang/>
        </w:rPr>
        <w:tab/>
      </w:r>
      <w:r w:rsidRPr="00C51DD7">
        <w:rPr>
          <w:rFonts w:ascii="Times New Roman" w:hAnsi="Times New Roman" w:cs="Times New Roman"/>
          <w:sz w:val="24"/>
          <w:szCs w:val="24"/>
          <w:lang/>
        </w:rPr>
        <w:tab/>
      </w:r>
      <w:r w:rsidRPr="00C51DD7">
        <w:rPr>
          <w:rFonts w:ascii="Times New Roman" w:hAnsi="Times New Roman" w:cs="Times New Roman"/>
          <w:sz w:val="24"/>
          <w:szCs w:val="24"/>
          <w:lang/>
        </w:rPr>
        <w:tab/>
      </w:r>
      <w:r w:rsidRPr="00C51DD7">
        <w:rPr>
          <w:rFonts w:ascii="Times New Roman" w:hAnsi="Times New Roman" w:cs="Times New Roman"/>
          <w:sz w:val="24"/>
          <w:szCs w:val="24"/>
          <w:lang/>
        </w:rPr>
        <w:tab/>
      </w:r>
      <w:r w:rsidRPr="00C51DD7">
        <w:rPr>
          <w:rFonts w:ascii="Times New Roman" w:hAnsi="Times New Roman" w:cs="Times New Roman"/>
          <w:sz w:val="24"/>
          <w:szCs w:val="24"/>
          <w:lang/>
        </w:rPr>
        <w:tab/>
        <w:t>______________________________</w:t>
      </w:r>
    </w:p>
    <w:p w:rsidR="00A87C1F" w:rsidRPr="00C51DD7" w:rsidRDefault="00A87C1F" w:rsidP="00C51DD7">
      <w:pPr>
        <w:spacing w:after="0"/>
        <w:ind w:left="5400" w:firstLine="360"/>
        <w:jc w:val="both"/>
        <w:rPr>
          <w:rFonts w:ascii="Times New Roman" w:hAnsi="Times New Roman" w:cs="Times New Roman"/>
          <w:sz w:val="24"/>
          <w:szCs w:val="24"/>
          <w:lang/>
        </w:rPr>
      </w:pPr>
      <w:r w:rsidRPr="00C51DD7">
        <w:rPr>
          <w:rFonts w:ascii="Times New Roman" w:hAnsi="Times New Roman" w:cs="Times New Roman"/>
          <w:sz w:val="24"/>
          <w:szCs w:val="24"/>
          <w:lang/>
        </w:rPr>
        <w:t>Проф. др Невена Буђевац</w:t>
      </w:r>
    </w:p>
    <w:p w:rsidR="00A87C1F" w:rsidRPr="00C51DD7" w:rsidRDefault="00A87C1F" w:rsidP="00C51DD7">
      <w:pPr>
        <w:spacing w:after="0"/>
        <w:ind w:left="5400" w:firstLine="360"/>
        <w:jc w:val="both"/>
        <w:rPr>
          <w:rFonts w:ascii="Times New Roman" w:hAnsi="Times New Roman" w:cs="Times New Roman"/>
          <w:sz w:val="24"/>
          <w:szCs w:val="24"/>
          <w:lang/>
        </w:rPr>
      </w:pPr>
      <w:r w:rsidRPr="00C51DD7">
        <w:rPr>
          <w:rFonts w:ascii="Times New Roman" w:hAnsi="Times New Roman" w:cs="Times New Roman"/>
          <w:sz w:val="24"/>
          <w:szCs w:val="24"/>
          <w:lang/>
        </w:rPr>
        <w:t>Учитељски факултет</w:t>
      </w:r>
    </w:p>
    <w:p w:rsidR="00A87C1F" w:rsidRPr="00C51DD7" w:rsidRDefault="00A87C1F" w:rsidP="00C51DD7">
      <w:pPr>
        <w:spacing w:after="0"/>
        <w:ind w:left="5400" w:firstLine="360"/>
        <w:jc w:val="both"/>
        <w:rPr>
          <w:rFonts w:ascii="Times New Roman" w:hAnsi="Times New Roman" w:cs="Times New Roman"/>
          <w:sz w:val="24"/>
          <w:szCs w:val="24"/>
          <w:lang/>
        </w:rPr>
      </w:pPr>
      <w:r w:rsidRPr="00C51DD7">
        <w:rPr>
          <w:rFonts w:ascii="Times New Roman" w:hAnsi="Times New Roman" w:cs="Times New Roman"/>
          <w:sz w:val="24"/>
          <w:szCs w:val="24"/>
          <w:lang/>
        </w:rPr>
        <w:t>Универзитет у Београду</w:t>
      </w:r>
    </w:p>
    <w:p w:rsidR="00A87C1F" w:rsidRPr="00C51DD7" w:rsidRDefault="00A87C1F" w:rsidP="006A03C4">
      <w:pPr>
        <w:spacing w:after="0" w:line="360" w:lineRule="auto"/>
        <w:ind w:left="5400" w:firstLine="360"/>
        <w:jc w:val="both"/>
        <w:rPr>
          <w:rFonts w:ascii="Times New Roman" w:hAnsi="Times New Roman" w:cs="Times New Roman"/>
          <w:sz w:val="24"/>
          <w:szCs w:val="24"/>
          <w:lang/>
        </w:rPr>
      </w:pPr>
    </w:p>
    <w:p w:rsidR="00A87C1F" w:rsidRPr="00C51DD7" w:rsidRDefault="00A87C1F" w:rsidP="0087072D">
      <w:pPr>
        <w:spacing w:after="0" w:line="360" w:lineRule="auto"/>
        <w:jc w:val="both"/>
        <w:rPr>
          <w:lang/>
        </w:rPr>
      </w:pPr>
    </w:p>
    <w:p w:rsidR="00A87C1F" w:rsidRPr="00C51DD7" w:rsidRDefault="00A87C1F" w:rsidP="003B08DC">
      <w:pPr>
        <w:spacing w:after="0" w:line="360" w:lineRule="auto"/>
        <w:ind w:firstLine="720"/>
        <w:jc w:val="both"/>
        <w:rPr>
          <w:rFonts w:ascii="Times New Roman" w:hAnsi="Times New Roman" w:cs="Times New Roman"/>
          <w:sz w:val="24"/>
          <w:szCs w:val="24"/>
          <w:lang/>
        </w:rPr>
      </w:pPr>
    </w:p>
    <w:p w:rsidR="00A87C1F" w:rsidRPr="00C51DD7" w:rsidRDefault="00A87C1F" w:rsidP="003B08DC">
      <w:pPr>
        <w:spacing w:after="0" w:line="360" w:lineRule="auto"/>
        <w:ind w:firstLine="720"/>
        <w:jc w:val="both"/>
        <w:rPr>
          <w:rFonts w:ascii="Times New Roman" w:hAnsi="Times New Roman" w:cs="Times New Roman"/>
          <w:sz w:val="24"/>
          <w:szCs w:val="24"/>
          <w:lang/>
        </w:rPr>
      </w:pPr>
    </w:p>
    <w:p w:rsidR="00A87C1F" w:rsidRPr="00C51DD7" w:rsidRDefault="00A87C1F" w:rsidP="006B66BD">
      <w:pPr>
        <w:spacing w:after="0" w:line="360" w:lineRule="auto"/>
        <w:ind w:firstLine="720"/>
        <w:jc w:val="both"/>
        <w:rPr>
          <w:rFonts w:ascii="Times New Roman" w:hAnsi="Times New Roman" w:cs="Times New Roman"/>
          <w:sz w:val="24"/>
          <w:szCs w:val="24"/>
          <w:lang/>
        </w:rPr>
      </w:pPr>
    </w:p>
    <w:p w:rsidR="00A87C1F" w:rsidRPr="00C51DD7" w:rsidRDefault="00A87C1F" w:rsidP="00901393">
      <w:pPr>
        <w:spacing w:after="0" w:line="360" w:lineRule="auto"/>
        <w:jc w:val="both"/>
        <w:rPr>
          <w:rFonts w:ascii="Times New Roman" w:hAnsi="Times New Roman" w:cs="Times New Roman"/>
          <w:sz w:val="24"/>
          <w:szCs w:val="24"/>
          <w:lang/>
        </w:rPr>
      </w:pPr>
    </w:p>
    <w:p w:rsidR="00A87C1F" w:rsidRPr="00C51DD7" w:rsidRDefault="00A87C1F" w:rsidP="00901393">
      <w:pPr>
        <w:spacing w:after="0" w:line="360" w:lineRule="auto"/>
        <w:jc w:val="both"/>
        <w:rPr>
          <w:rFonts w:ascii="Times New Roman" w:hAnsi="Times New Roman" w:cs="Times New Roman"/>
          <w:sz w:val="24"/>
          <w:szCs w:val="24"/>
          <w:lang/>
        </w:rPr>
      </w:pPr>
    </w:p>
    <w:p w:rsidR="00A87C1F" w:rsidRPr="00C51DD7" w:rsidRDefault="00A87C1F" w:rsidP="00901393">
      <w:pPr>
        <w:spacing w:after="0" w:line="360" w:lineRule="auto"/>
        <w:jc w:val="both"/>
        <w:rPr>
          <w:rFonts w:ascii="Times New Roman" w:hAnsi="Times New Roman" w:cs="Times New Roman"/>
          <w:sz w:val="24"/>
          <w:szCs w:val="24"/>
          <w:lang/>
        </w:rPr>
      </w:pPr>
    </w:p>
    <w:sectPr w:rsidR="00A87C1F" w:rsidRPr="00C51DD7" w:rsidSect="00936EA3">
      <w:footerReference w:type="default" r:id="rId11"/>
      <w:pgSz w:w="12240" w:h="15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7C1F" w:rsidRDefault="00A87C1F" w:rsidP="00C51DD7">
      <w:pPr>
        <w:spacing w:after="0" w:line="240" w:lineRule="auto"/>
      </w:pPr>
      <w:r>
        <w:separator/>
      </w:r>
    </w:p>
  </w:endnote>
  <w:endnote w:type="continuationSeparator" w:id="1">
    <w:p w:rsidR="00A87C1F" w:rsidRDefault="00A87C1F" w:rsidP="00C51D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ind">
    <w:altName w:val="Arial"/>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C1F" w:rsidRPr="00C51DD7" w:rsidRDefault="00A87C1F">
    <w:pPr>
      <w:pStyle w:val="Footer"/>
      <w:jc w:val="center"/>
      <w:rPr>
        <w:rFonts w:ascii="Times New Roman" w:hAnsi="Times New Roman" w:cs="Times New Roman"/>
        <w:sz w:val="24"/>
        <w:szCs w:val="24"/>
      </w:rPr>
    </w:pPr>
    <w:r w:rsidRPr="00C51DD7">
      <w:rPr>
        <w:rFonts w:ascii="Times New Roman" w:hAnsi="Times New Roman" w:cs="Times New Roman"/>
        <w:sz w:val="24"/>
        <w:szCs w:val="24"/>
      </w:rPr>
      <w:fldChar w:fldCharType="begin"/>
    </w:r>
    <w:r w:rsidRPr="00C51DD7">
      <w:rPr>
        <w:rFonts w:ascii="Times New Roman" w:hAnsi="Times New Roman" w:cs="Times New Roman"/>
        <w:sz w:val="24"/>
        <w:szCs w:val="24"/>
      </w:rPr>
      <w:instrText xml:space="preserve"> PAGE   \* MERGEFORMAT </w:instrText>
    </w:r>
    <w:r w:rsidRPr="00C51DD7">
      <w:rPr>
        <w:rFonts w:ascii="Times New Roman" w:hAnsi="Times New Roman" w:cs="Times New Roman"/>
        <w:sz w:val="24"/>
        <w:szCs w:val="24"/>
      </w:rPr>
      <w:fldChar w:fldCharType="separate"/>
    </w:r>
    <w:r>
      <w:rPr>
        <w:rFonts w:ascii="Times New Roman" w:hAnsi="Times New Roman" w:cs="Times New Roman"/>
        <w:noProof/>
        <w:sz w:val="24"/>
        <w:szCs w:val="24"/>
      </w:rPr>
      <w:t>1</w:t>
    </w:r>
    <w:r w:rsidRPr="00C51DD7">
      <w:rPr>
        <w:rFonts w:ascii="Times New Roman" w:hAnsi="Times New Roman" w:cs="Times New Roman"/>
        <w:sz w:val="24"/>
        <w:szCs w:val="24"/>
      </w:rPr>
      <w:fldChar w:fldCharType="end"/>
    </w:r>
  </w:p>
  <w:p w:rsidR="00A87C1F" w:rsidRDefault="00A87C1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7C1F" w:rsidRDefault="00A87C1F" w:rsidP="00C51DD7">
      <w:pPr>
        <w:spacing w:after="0" w:line="240" w:lineRule="auto"/>
      </w:pPr>
      <w:r>
        <w:separator/>
      </w:r>
    </w:p>
  </w:footnote>
  <w:footnote w:type="continuationSeparator" w:id="1">
    <w:p w:rsidR="00A87C1F" w:rsidRDefault="00A87C1F" w:rsidP="00C51D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024176"/>
    <w:multiLevelType w:val="hybridMultilevel"/>
    <w:tmpl w:val="6F86023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5ABC2024"/>
    <w:multiLevelType w:val="hybridMultilevel"/>
    <w:tmpl w:val="7A5CA3B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trackRevisions/>
  <w:defaultTabStop w:val="720"/>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5537"/>
    <w:rsid w:val="000C3C88"/>
    <w:rsid w:val="00116403"/>
    <w:rsid w:val="00131693"/>
    <w:rsid w:val="00145D15"/>
    <w:rsid w:val="00162B97"/>
    <w:rsid w:val="00174F77"/>
    <w:rsid w:val="001A3448"/>
    <w:rsid w:val="001B0E85"/>
    <w:rsid w:val="001D03BA"/>
    <w:rsid w:val="00202600"/>
    <w:rsid w:val="002361C0"/>
    <w:rsid w:val="002415E1"/>
    <w:rsid w:val="002856C5"/>
    <w:rsid w:val="0029109C"/>
    <w:rsid w:val="002C229A"/>
    <w:rsid w:val="002F5665"/>
    <w:rsid w:val="002F6BF9"/>
    <w:rsid w:val="002F6C27"/>
    <w:rsid w:val="003618D9"/>
    <w:rsid w:val="00390C0E"/>
    <w:rsid w:val="00392B60"/>
    <w:rsid w:val="003B08DC"/>
    <w:rsid w:val="004072BC"/>
    <w:rsid w:val="00427FC1"/>
    <w:rsid w:val="004507B5"/>
    <w:rsid w:val="00451763"/>
    <w:rsid w:val="004759B1"/>
    <w:rsid w:val="00495537"/>
    <w:rsid w:val="004A747F"/>
    <w:rsid w:val="004D5B34"/>
    <w:rsid w:val="004E0C29"/>
    <w:rsid w:val="004F0CFF"/>
    <w:rsid w:val="005162BA"/>
    <w:rsid w:val="00526726"/>
    <w:rsid w:val="00576976"/>
    <w:rsid w:val="00592A6D"/>
    <w:rsid w:val="005A4B12"/>
    <w:rsid w:val="005F45AE"/>
    <w:rsid w:val="00613992"/>
    <w:rsid w:val="006146B9"/>
    <w:rsid w:val="0063701E"/>
    <w:rsid w:val="006406F4"/>
    <w:rsid w:val="006569F4"/>
    <w:rsid w:val="00672A74"/>
    <w:rsid w:val="00686DDE"/>
    <w:rsid w:val="00693D65"/>
    <w:rsid w:val="00697D56"/>
    <w:rsid w:val="006A03C4"/>
    <w:rsid w:val="006A5AD8"/>
    <w:rsid w:val="006B17C8"/>
    <w:rsid w:val="006B1A1D"/>
    <w:rsid w:val="006B66BD"/>
    <w:rsid w:val="006D08C9"/>
    <w:rsid w:val="006E3138"/>
    <w:rsid w:val="00724E4D"/>
    <w:rsid w:val="00743733"/>
    <w:rsid w:val="007466FE"/>
    <w:rsid w:val="00752376"/>
    <w:rsid w:val="007A3FDA"/>
    <w:rsid w:val="007A6D1A"/>
    <w:rsid w:val="007C0BD5"/>
    <w:rsid w:val="007C75ED"/>
    <w:rsid w:val="007C7EDB"/>
    <w:rsid w:val="008066B4"/>
    <w:rsid w:val="008103C9"/>
    <w:rsid w:val="00823099"/>
    <w:rsid w:val="0087072D"/>
    <w:rsid w:val="00875364"/>
    <w:rsid w:val="0087571B"/>
    <w:rsid w:val="008C2474"/>
    <w:rsid w:val="008D6740"/>
    <w:rsid w:val="00901393"/>
    <w:rsid w:val="0093254F"/>
    <w:rsid w:val="00936EA3"/>
    <w:rsid w:val="00944CBF"/>
    <w:rsid w:val="0097701F"/>
    <w:rsid w:val="009B4228"/>
    <w:rsid w:val="009E2B0F"/>
    <w:rsid w:val="009F0429"/>
    <w:rsid w:val="00A4149B"/>
    <w:rsid w:val="00A66A11"/>
    <w:rsid w:val="00A87C1F"/>
    <w:rsid w:val="00AB0092"/>
    <w:rsid w:val="00AB66D6"/>
    <w:rsid w:val="00AC5E82"/>
    <w:rsid w:val="00AF50DA"/>
    <w:rsid w:val="00B00C72"/>
    <w:rsid w:val="00B55B4A"/>
    <w:rsid w:val="00B6700A"/>
    <w:rsid w:val="00B734E4"/>
    <w:rsid w:val="00BB7C00"/>
    <w:rsid w:val="00BD5526"/>
    <w:rsid w:val="00C26C2C"/>
    <w:rsid w:val="00C34BB0"/>
    <w:rsid w:val="00C40190"/>
    <w:rsid w:val="00C51DD7"/>
    <w:rsid w:val="00CC01BE"/>
    <w:rsid w:val="00CF42CA"/>
    <w:rsid w:val="00D460F3"/>
    <w:rsid w:val="00D96F68"/>
    <w:rsid w:val="00D9711A"/>
    <w:rsid w:val="00DD326F"/>
    <w:rsid w:val="00DE3606"/>
    <w:rsid w:val="00E031D9"/>
    <w:rsid w:val="00E63514"/>
    <w:rsid w:val="00E6419A"/>
    <w:rsid w:val="00E8335B"/>
    <w:rsid w:val="00E86810"/>
    <w:rsid w:val="00ED3EC1"/>
    <w:rsid w:val="00F05FF3"/>
    <w:rsid w:val="00F10191"/>
    <w:rsid w:val="00FD01A3"/>
    <w:rsid w:val="00FD1391"/>
    <w:rsid w:val="00FF262B"/>
    <w:rsid w:val="00FF552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EA3"/>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8335B"/>
    <w:pPr>
      <w:ind w:left="720"/>
    </w:pPr>
  </w:style>
  <w:style w:type="character" w:styleId="Hyperlink">
    <w:name w:val="Hyperlink"/>
    <w:basedOn w:val="DefaultParagraphFont"/>
    <w:uiPriority w:val="99"/>
    <w:rsid w:val="00E8335B"/>
    <w:rPr>
      <w:color w:val="0000FF"/>
      <w:u w:val="single"/>
    </w:rPr>
  </w:style>
  <w:style w:type="paragraph" w:customStyle="1" w:styleId="Default">
    <w:name w:val="Default"/>
    <w:uiPriority w:val="99"/>
    <w:rsid w:val="00FD1391"/>
    <w:pPr>
      <w:autoSpaceDE w:val="0"/>
      <w:autoSpaceDN w:val="0"/>
      <w:adjustRightInd w:val="0"/>
    </w:pPr>
    <w:rPr>
      <w:rFonts w:ascii="Hind" w:hAnsi="Hind" w:cs="Hind"/>
      <w:color w:val="000000"/>
      <w:sz w:val="24"/>
      <w:szCs w:val="24"/>
    </w:rPr>
  </w:style>
  <w:style w:type="paragraph" w:styleId="Header">
    <w:name w:val="header"/>
    <w:basedOn w:val="Normal"/>
    <w:link w:val="HeaderChar"/>
    <w:uiPriority w:val="99"/>
    <w:rsid w:val="00C51DD7"/>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C51DD7"/>
  </w:style>
  <w:style w:type="paragraph" w:styleId="Footer">
    <w:name w:val="footer"/>
    <w:basedOn w:val="Normal"/>
    <w:link w:val="FooterChar"/>
    <w:uiPriority w:val="99"/>
    <w:rsid w:val="00C51DD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C51DD7"/>
  </w:style>
  <w:style w:type="paragraph" w:styleId="BalloonText">
    <w:name w:val="Balloon Text"/>
    <w:basedOn w:val="Normal"/>
    <w:link w:val="BalloonTextChar"/>
    <w:uiPriority w:val="99"/>
    <w:semiHidden/>
    <w:rsid w:val="00CC01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CC01BE"/>
    <w:rPr>
      <w:rFonts w:ascii="Segoe UI" w:hAnsi="Segoe UI" w:cs="Segoe UI"/>
      <w:sz w:val="18"/>
      <w:szCs w:val="18"/>
    </w:rPr>
  </w:style>
  <w:style w:type="paragraph" w:styleId="Revision">
    <w:name w:val="Revision"/>
    <w:hidden/>
    <w:uiPriority w:val="99"/>
    <w:semiHidden/>
    <w:rsid w:val="00E86810"/>
    <w:rPr>
      <w:rFonts w:cs="Calibri"/>
    </w:rPr>
  </w:style>
</w:styles>
</file>

<file path=word/webSettings.xml><?xml version="1.0" encoding="utf-8"?>
<w:webSettings xmlns:r="http://schemas.openxmlformats.org/officeDocument/2006/relationships" xmlns:w="http://schemas.openxmlformats.org/wordprocessingml/2006/main">
  <w:divs>
    <w:div w:id="8371859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2298/ZIPI1502269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i.org/10.19090/pp.2021.3.309-32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uvidok.rcub.bg.ac.rs/bitstream/handle/123456789/4224/Doktorat.pdf?sequence=1" TargetMode="External"/><Relationship Id="rId4" Type="http://schemas.openxmlformats.org/officeDocument/2006/relationships/webSettings" Target="webSettings.xml"/><Relationship Id="rId9" Type="http://schemas.openxmlformats.org/officeDocument/2006/relationships/hyperlink" Target="https://doi.org/10.46630/dpp.20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9</Pages>
  <Words>1945</Words>
  <Characters>11087</Characters>
  <Application>Microsoft Office Outlook</Application>
  <DocSecurity>0</DocSecurity>
  <Lines>0</Lines>
  <Paragraphs>0</Paragraphs>
  <ScaleCrop>false</ScaleCrop>
  <Company>FFBG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Наставно-научном већу</dc:title>
  <dc:subject/>
  <dc:creator>Vojin</dc:creator>
  <cp:keywords/>
  <dc:description/>
  <cp:lastModifiedBy>Sneza Nikolic</cp:lastModifiedBy>
  <cp:revision>2</cp:revision>
  <cp:lastPrinted>2022-01-22T13:06:00Z</cp:lastPrinted>
  <dcterms:created xsi:type="dcterms:W3CDTF">2022-01-22T13:06:00Z</dcterms:created>
  <dcterms:modified xsi:type="dcterms:W3CDTF">2022-01-22T13:06:00Z</dcterms:modified>
</cp:coreProperties>
</file>