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jc w:val="center"/>
        <w:rPr/>
      </w:pPr>
      <w:r>
        <w:rPr>
          <w:rFonts w:eastAsia="Times New Roman" w:cs="Times New Roman" w:ascii="Times New Roman" w:hAnsi="Times New Roman"/>
          <w:b/>
        </w:rPr>
        <w:t>Табела 5.2.</w:t>
      </w:r>
      <w:r>
        <w:rPr>
          <w:rFonts w:eastAsia="Times New Roman" w:cs="Times New Roman" w:ascii="Times New Roman" w:hAnsi="Times New Roman"/>
        </w:rPr>
        <w:t xml:space="preserve"> Спецификација предмета </w:t>
      </w:r>
      <w:r>
        <w:rPr>
          <w:rFonts w:eastAsia="Times New Roman" w:cs="Times New Roman" w:ascii="Times New Roman" w:hAnsi="Times New Roman"/>
          <w:b/>
          <w:i/>
        </w:rPr>
        <w:t>Култура античке Грчке</w:t>
      </w:r>
    </w:p>
    <w:tbl>
      <w:tblPr>
        <w:tblStyle w:val="Table1"/>
        <w:tblW w:w="9573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145"/>
        <w:gridCol w:w="1961"/>
        <w:gridCol w:w="1174"/>
        <w:gridCol w:w="2049"/>
        <w:gridCol w:w="1243"/>
      </w:tblGrid>
      <w:tr>
        <w:trPr>
          <w:trHeight w:val="227" w:hRule="atLeast"/>
        </w:trPr>
        <w:tc>
          <w:tcPr>
            <w:tcW w:w="95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Студијски програм: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МАС културологије класичног наслеђа</w:t>
            </w:r>
          </w:p>
        </w:tc>
      </w:tr>
      <w:tr>
        <w:trPr>
          <w:trHeight w:val="227" w:hRule="atLeast"/>
        </w:trPr>
        <w:tc>
          <w:tcPr>
            <w:tcW w:w="95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/>
                <w:i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Култура античке Грчке</w:t>
            </w:r>
          </w:p>
        </w:tc>
      </w:tr>
      <w:tr>
        <w:trPr>
          <w:trHeight w:val="227" w:hRule="atLeast"/>
        </w:trPr>
        <w:tc>
          <w:tcPr>
            <w:tcW w:w="95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проф. др Војислав Јелић, проф. др Мирко Обрадовић, доц. др Ана Петковић</w:t>
            </w:r>
          </w:p>
        </w:tc>
      </w:tr>
      <w:tr>
        <w:trPr>
          <w:trHeight w:val="227" w:hRule="atLeast"/>
        </w:trPr>
        <w:tc>
          <w:tcPr>
            <w:tcW w:w="95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изборни предмет</w:t>
            </w:r>
          </w:p>
        </w:tc>
      </w:tr>
      <w:tr>
        <w:trPr>
          <w:trHeight w:val="227" w:hRule="atLeast"/>
        </w:trPr>
        <w:tc>
          <w:tcPr>
            <w:tcW w:w="95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>
        <w:trPr>
          <w:trHeight w:val="227" w:hRule="atLeast"/>
        </w:trPr>
        <w:tc>
          <w:tcPr>
            <w:tcW w:w="95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Услов: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нема.</w:t>
            </w:r>
          </w:p>
        </w:tc>
      </w:tr>
      <w:tr>
        <w:trPr>
          <w:trHeight w:val="227" w:hRule="atLeast"/>
        </w:trPr>
        <w:tc>
          <w:tcPr>
            <w:tcW w:w="95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Циљ предмета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Стицање знања о култури старе Грчке; упознавање студената са основним установама античког друштва, историјом, религијом, књижевношћу и уметношћу старе Грчке.</w:t>
            </w:r>
          </w:p>
        </w:tc>
      </w:tr>
      <w:tr>
        <w:trPr>
          <w:trHeight w:val="227" w:hRule="atLeast"/>
        </w:trPr>
        <w:tc>
          <w:tcPr>
            <w:tcW w:w="95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Исход предмета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Оспособљавање студената за разумевање и критичку анализу феномена старе грчке и античке културе у целини. Формирање схватања о утицајима и значају антике у модерном друштву и култури.</w:t>
            </w:r>
          </w:p>
        </w:tc>
      </w:tr>
      <w:tr>
        <w:trPr>
          <w:trHeight w:val="227" w:hRule="atLeast"/>
        </w:trPr>
        <w:tc>
          <w:tcPr>
            <w:tcW w:w="95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Садржај предмета</w:t>
            </w:r>
          </w:p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Теоријска настава.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1.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Савремене методе проучавања културе старе Грчке. Историјско–географски и хронолошки оквири грчког света у старини. Антика и класика. Антика и модерно друштво. —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 2.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Стари Грци и индоевропско наслеђе. Истраживања индоевропских установа Емила Бенвениста и Жоржа Димезила. Грчки језик у контексту индоевропске групе језика.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3.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Почеци грчког света. Крит и Микена. Везе са старим културама Истока (Египат, Левант, Хетити).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4.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Митско мишљење и рана грчка филозофија. Уметност и материјална култура архајског доба. Хомерски епови и Хесиодова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Теогонија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. Грчки филозофи природе. —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 5.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Религија Грка, државни и приватни култови. Орфизам и мистеријски култови. —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 6.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Институције и друштвена структура грчког света. Развој грчког полиса и појам грађанина. Аристократија и демократија.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7.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Идеја јединства и грчка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арете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: гозба, празници и панхеленске светковине. Култура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агона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.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8.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Храм и тржница. Поетика урбаног простора. Лирска поезија и реторика као одрази друштвених противуречности у грчком полису. —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 9.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Грчка драма и позориште. Трагизам драмског јунака и култура карневала. —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 10.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Хармонија, мера и дијалектика: уметност и култура Перикловог доба; основи естетике и етичког учења у старој Грчкој; развој грчке филозофије, Платонов идеализам и Аристотелова наука. —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 11.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Појам историје код старих Грка. Херодот, Тукидид и развој грчке историографије. Мемоарска књижевност – Ксенофонт; географија – Страбон; путописи – Паусанија; биографије – Плутарх.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12.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Продор на Исток и култура хеленизма. Освајање Александра Великог и стварање светске империје. Ратови дијадоха и оснивање хеленистичких држава. Хеленистичка књижевност и процват наука у Александрији и другим културним центрима античког света.</w:t>
            </w:r>
          </w:p>
          <w:p>
            <w:pPr>
              <w:pStyle w:val="Normal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both"/>
              <w:rPr>
                <w:rFonts w:ascii="Times New Roman" w:hAnsi="Times New Roman" w:eastAsia="Times New Roman" w:cs="Times New Roman"/>
                <w:i/>
                <w:i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 xml:space="preserve">Практична настава.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Садржаји курса практично се усвајају и увежбавају на одабраним текстуалним и сликовним примерима.</w:t>
            </w:r>
          </w:p>
        </w:tc>
      </w:tr>
      <w:tr>
        <w:trPr>
          <w:trHeight w:val="227" w:hRule="atLeast"/>
        </w:trPr>
        <w:tc>
          <w:tcPr>
            <w:tcW w:w="95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>
            <w:pPr>
              <w:pStyle w:val="Normal1"/>
              <w:tabs>
                <w:tab w:val="clear" w:pos="720"/>
                <w:tab w:val="left" w:pos="567" w:leader="none"/>
              </w:tabs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М. Ђурић,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Историја хеленске књижевности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Београд 2003.</w:t>
            </w:r>
          </w:p>
          <w:p>
            <w:pPr>
              <w:pStyle w:val="Normal1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Dž. Čedvik,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Mikenski svet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Beograd 1980.</w:t>
            </w:r>
          </w:p>
          <w:p>
            <w:pPr>
              <w:pStyle w:val="Normal1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F. Chamoux,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Grčka civilizacija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Beograd 1967.</w:t>
            </w:r>
          </w:p>
          <w:p>
            <w:pPr>
              <w:pStyle w:val="Normal1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R. Flaceliere,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Grčka u doba Perikla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Zagreb 1969.</w:t>
            </w:r>
          </w:p>
          <w:p>
            <w:pPr>
              <w:pStyle w:val="Normal1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V. Jeger,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Paideia. Oblikovanje grčkog čoveka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prev. O. Kostrešević, D. Gojković. Novi Sad 1991.</w:t>
            </w:r>
          </w:p>
          <w:p>
            <w:pPr>
              <w:pStyle w:val="Normal1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F. Metizak,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24 sata u staroj Atini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Laguna, Beograd 2020.</w:t>
            </w:r>
          </w:p>
          <w:p>
            <w:pPr>
              <w:pStyle w:val="Normal1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  <w:highlight w:val="white"/>
              </w:rPr>
              <w:t>Оксфордска историја Грчке и хеленистичког света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highlight w:val="white"/>
              </w:rPr>
              <w:t>, Београд 1999.</w:t>
            </w:r>
          </w:p>
          <w:p>
            <w:pPr>
              <w:pStyle w:val="Normal1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highlight w:val="white"/>
              </w:rPr>
            </w:r>
          </w:p>
          <w:p>
            <w:pPr>
              <w:pStyle w:val="Normal1"/>
              <w:shd w:val="clear" w:fill="FFFFFF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The Cambridge  Companion to Archaic Greece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ed. H. A. Shapiro, Cambridge 2007.</w:t>
            </w:r>
          </w:p>
          <w:p>
            <w:pPr>
              <w:pStyle w:val="Normal1"/>
              <w:shd w:val="clear" w:fill="FFFFFF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Blackwell Companion to Classical Greek World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ed. K. H. Kinzl, 2010.</w:t>
            </w:r>
          </w:p>
          <w:p>
            <w:pPr>
              <w:pStyle w:val="Normal1"/>
              <w:shd w:val="clear" w:fill="FFFFFF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 xml:space="preserve">Blackwell Companion to the Hellenistic World,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ed. A. Erskine, 2009.</w:t>
            </w:r>
          </w:p>
          <w:p>
            <w:pPr>
              <w:pStyle w:val="Normal1"/>
              <w:shd w:val="clear" w:fill="FFFFFF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The Oxford Handbook of Ancient Greek Religion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E. Eidinow, J. Kindt (eds.). Oxford 2016.</w:t>
            </w:r>
          </w:p>
          <w:p>
            <w:pPr>
              <w:pStyle w:val="Normal1"/>
              <w:shd w:val="clear" w:fill="FFFFFF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R. Osborne,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Arhaic and Classical Greek Art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.  Oxford 1998.</w:t>
            </w:r>
          </w:p>
          <w:p>
            <w:pPr>
              <w:pStyle w:val="Normal1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highlight w:val="white"/>
              </w:rPr>
              <w:t xml:space="preserve">М. Ростовцев,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  <w:highlight w:val="white"/>
              </w:rPr>
              <w:t>Историја старог света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highlight w:val="white"/>
              </w:rPr>
              <w:t>, Београд, 2004.</w:t>
            </w:r>
          </w:p>
        </w:tc>
      </w:tr>
      <w:tr>
        <w:trPr>
          <w:trHeight w:val="227" w:hRule="atLeast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Теоријска настава: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Практична настава: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30</w:t>
            </w:r>
          </w:p>
        </w:tc>
      </w:tr>
      <w:tr>
        <w:trPr>
          <w:trHeight w:val="227" w:hRule="atLeast"/>
        </w:trPr>
        <w:tc>
          <w:tcPr>
            <w:tcW w:w="95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Методе извођења наставе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Демонстрација, рад на тексту, расправа на конкретним примерима из литературе. И на предавањима и на вежбањима користе се методе којима се подстиче интеракција између предавача и студената.</w:t>
            </w:r>
          </w:p>
        </w:tc>
      </w:tr>
      <w:tr>
        <w:trPr>
          <w:trHeight w:val="227" w:hRule="atLeast"/>
        </w:trPr>
        <w:tc>
          <w:tcPr>
            <w:tcW w:w="95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>
        <w:trPr>
          <w:trHeight w:val="227" w:hRule="atLeast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поена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поена</w:t>
            </w:r>
          </w:p>
        </w:tc>
      </w:tr>
      <w:tr>
        <w:trPr>
          <w:trHeight w:val="227" w:hRule="atLeast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/>
                <w:i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/>
                <w:i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i/>
                <w:i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</w:r>
          </w:p>
        </w:tc>
      </w:tr>
      <w:tr>
        <w:trPr>
          <w:trHeight w:val="227" w:hRule="atLeast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/>
                <w:i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практична настава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/>
                <w:i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70</w:t>
            </w:r>
          </w:p>
        </w:tc>
      </w:tr>
      <w:tr>
        <w:trPr>
          <w:trHeight w:val="227" w:hRule="atLeast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/>
                <w:i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/>
                <w:i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i/>
                <w:i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</w:r>
          </w:p>
        </w:tc>
      </w:tr>
      <w:tr>
        <w:trPr>
          <w:trHeight w:val="227" w:hRule="atLeast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/>
                <w:i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i/>
                <w:i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</w:r>
          </w:p>
        </w:tc>
      </w:tr>
    </w:tbl>
    <w:p>
      <w:pPr>
        <w:pStyle w:val="Normal1"/>
        <w:rPr/>
      </w:pPr>
      <w:r>
        <w:rPr/>
      </w:r>
    </w:p>
    <w:p>
      <w:pPr>
        <w:pStyle w:val="Normal1"/>
        <w:rPr/>
      </w:pPr>
      <w:r>
        <w:rPr/>
      </w:r>
    </w:p>
    <w:sectPr>
      <w:type w:val="nextPage"/>
      <w:pgSz w:w="11906" w:h="16838"/>
      <w:pgMar w:left="567" w:right="567" w:header="0" w:top="567" w:footer="0" w:bottom="567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sr-C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sr-CS" w:eastAsia="zh-CN" w:bidi="hi-IN"/>
    </w:rPr>
  </w:style>
  <w:style w:type="paragraph" w:styleId="Heading1">
    <w:name w:val="Heading 1"/>
    <w:basedOn w:val="Normal1"/>
    <w:next w:val="Normal1"/>
    <w:qFormat/>
    <w:pPr/>
    <w:rPr>
      <w:rFonts w:ascii="Times New Roman" w:hAnsi="Times New Roman" w:eastAsia="Times New Roman" w:cs="Times New Roman"/>
      <w:b/>
      <w:sz w:val="48"/>
      <w:szCs w:val="48"/>
    </w:rPr>
  </w:style>
  <w:style w:type="paragraph" w:styleId="Heading2">
    <w:name w:val="Heading 2"/>
    <w:basedOn w:val="Normal1"/>
    <w:next w:val="Normal1"/>
    <w:qFormat/>
    <w:pPr>
      <w:keepNext w:val="true"/>
      <w:keepLines/>
      <w:spacing w:lineRule="auto" w:line="240" w:before="360" w:after="80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pPr>
      <w:keepNext w:val="true"/>
      <w:keepLines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1" w:default="1">
    <w:name w:val="LO-normal"/>
    <w:qFormat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sr-C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LibreOffice/6.3.4.2$Windows_X86_64 LibreOffice_project/60da17e045e08f1793c57c00ba83cdfce946d0aa</Application>
  <Pages>2</Pages>
  <Words>528</Words>
  <Characters>3285</Characters>
  <CharactersWithSpaces>3791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en-GB</dc:language>
  <cp:lastModifiedBy/>
  <dcterms:modified xsi:type="dcterms:W3CDTF">2020-09-26T15:20:58Z</dcterms:modified>
  <cp:revision>1</cp:revision>
  <dc:subject/>
  <dc:title/>
</cp:coreProperties>
</file>