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D1" w:rsidRDefault="000B7ED1" w:rsidP="005C5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НАСТАВНО – НАУЧНО ВЕЋЕ</w:t>
      </w:r>
    </w:p>
    <w:p w:rsidR="000B7ED1" w:rsidRDefault="000B7ED1" w:rsidP="005C5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:rsidR="000B7ED1" w:rsidRDefault="000B7ED1" w:rsidP="005C5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УНИВЕРЗИТЕТ У БЕОГРАДУ</w:t>
      </w:r>
    </w:p>
    <w:p w:rsidR="000B7ED1" w:rsidRDefault="000B7ED1" w:rsidP="005C51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7ED1" w:rsidRDefault="000B7ED1" w:rsidP="005C51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На својој седници од 12. 11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>. 2020.године Наставно - научно</w:t>
      </w:r>
      <w:r w:rsidRPr="00892265">
        <w:rPr>
          <w:rFonts w:ascii="Times New Roman" w:hAnsi="Times New Roman" w:cs="Times New Roman"/>
          <w:sz w:val="24"/>
          <w:szCs w:val="24"/>
          <w:lang w:val="sr-Cyrl-CS"/>
        </w:rPr>
        <w:t xml:space="preserve"> веће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Филозофског факултета је доле потписане изабрало у Комисију за преглед, оцену и писање реферата за избор др Марине Штетић, истраживача - сарадника, у научно звање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научни сарадник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>. Комисија је пажљиво размотрила приспели материјал и има част да Већу поднесе следећи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B7ED1" w:rsidRDefault="000B7ED1" w:rsidP="005C51C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И   З   В   Е   Ш   Т   А   Ј</w:t>
      </w:r>
    </w:p>
    <w:p w:rsidR="000B7ED1" w:rsidRDefault="000B7ED1" w:rsidP="005C51C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  <w:t>Биографски подаци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Др Марина Штетић је рођена 1988.године у Јагодини (Светозарево), где је завршила основну школу и Гимназију. На Одељење за историју Филозофског факултета у Београду  уписала се 2007.године, а дипломирала 2013.године са просечном оценом 9, 53. Наредне године је окомчала мастер студије (9, 83), а 2015.године уписала је докторске студије на Катедри за Историју српског народа у средњем веку са историјком географијом и старословенским језиком. Почетком јуна 2020.године одбранила је докторску дисертацију под насловом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Виноградарство у средњовековној Србији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Године 2016. изабрана је у истраживачко звање истраживач – сарадник у Центру за историјску географију и историјску демографију Филозофског факултета УБ. Исте године је ангажована као сарадник у настави на Катедри за Историју српског народа у средњем веку са историјском географијом и старословенским језиком, на предметима Историјска географија у Територијално управна организација српских земаља у средњем веку 1. Од маја 2018.године запослена је на пројекту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Насеља и становништво српских земаља у позном средњем веку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(ев.бр. 177010). У току 2017 – 2018.године била је стипендиста јапанске владе и у оквиру стипендије извршила истраживања за докторску дисертацију у Државном архиву Дубровника (Хрватска). Поседује виши ниво знања француског језика, а користи се и енглеским, италијанским и шпанским језиком. Као медиевиста поседује одлично знање латинског и старословенског језика.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Научни резултати и њихово публиковање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питању је кандидаткиња који је на почетку научне каријере и пред избором у прво научно звање, због тога овде посвећујемо посебну пажњу њеној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докторској дисертацији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Виноградарство у средњовековној Србији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0B7ED1" w:rsidRDefault="000B7ED1" w:rsidP="003E338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Рукопис докторске дисертације Марине Штетић састоји се од 396 страна основног текста, са научним апаратом испод текста, опширном Библиографијом коришћених извора и литературе, као и више историјских карата. Излагање је подељено у шест поглавља: Увод (стр. 1 – 46), поред критичког осврта на изворе и литературу садржи и осврт на виноградарство до 12. века, као и излагање о мерама које су се користиле у виноградарству у средњем веку.Следећа три поглавља су главни истраживачки део тезе, почев од најобимнијег: Распрострањеност винограда (стр. 47 – 196) у коме су приказани реони узгоја винове лозе у средњовековној српској држави. У следећем поглављу ауторка је разматрала технологију и начине подизања (узгоја) винове лозе (стр. 197 – 257). У четвртом поглављу М. Штетић се бавила облицима својине над виноградима и обавезама зависног становништва у вези са обрадом (стр. 258 – 312). На основу доступних изворних података приказана је трговина вином, као производом винове лозе (стр. 313 – 368). Излагање се завршава разматрањем улоге вина и винове лозе у материјалној и нематеријалној култури (стр. 369 – 385). Теза садржи и опширан Закључак.</w:t>
      </w:r>
    </w:p>
    <w:p w:rsidR="000B7ED1" w:rsidRDefault="000B7ED1" w:rsidP="003E338A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Циљ ове дисертације је да свеобухватно, на основу свих расположивих извора и литературе, обради појаву, развој и друштвене појаве везане за виноградарство. Мора се овде истаћи посебна вредност дисертације у томе што је израђена и на основу дубровачке и которске архивске грађе. М. Штетић је показала у свом раду значај, ширење и опсег виноградарства у средњовековној Србији, као и његово место и улогу у привреди Србије. Ауторка је била упућена на разноврсне изворе, разлитиче провинијенције: од архивске грађе, преко дипломатичких извора до турских пописних књига (дефтера). Пошавши од радних хипотеза она је успела да покаже место и улогу виноградарства, социјалне односе који се развијају око ове привредне активности, као и власничку структуру поседа под виноградима. </w:t>
      </w:r>
    </w:p>
    <w:p w:rsidR="000B7ED1" w:rsidRDefault="000B7ED1" w:rsidP="003E338A">
      <w:pPr>
        <w:spacing w:line="36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Марина Штетић је при изради ове дисертације морала да спроведе истраживања из области привредне историје, социјалних односа у српском средњовековном друштву, да се позабави историјском географијом и односом простора, људи и привредне културе (винове лозе). Кандидаткиња је све ове истраживачке послове послове урадила више него успешно. Она је макисимално искористила и сву расположиву литературу, која није малог обима, уз критички однос према њој.Све постављене хипотезе у истраживањима су потврђене кроз изворну грађу.</w:t>
      </w:r>
    </w:p>
    <w:p w:rsidR="000B7ED1" w:rsidRDefault="000B7ED1" w:rsidP="003E338A">
      <w:pPr>
        <w:spacing w:line="36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До израде ове докторске дисертације виноградарство у средњовековној Србији није било на адекватан начин истраживано као посебна појава у српском друштву. Марина Штетић је приступила комплексном истраживању ове теме што је допринело постизању потпунијих резултата из више области историјске науке. Највећи допринос ове тезе је у области привредне историје и историје друштва. Такође, значајан је допринос и у изучавању структуре српског средњовековног друштва и социјалних односа, али и у историји привредних односа, од градских до сеоских. У набројеним областима ауторка дисертације је дала оригинални научни допринос својим истраживањима.</w:t>
      </w:r>
    </w:p>
    <w:p w:rsidR="000B7ED1" w:rsidRDefault="000B7ED1" w:rsidP="003E338A">
      <w:pPr>
        <w:spacing w:line="360" w:lineRule="auto"/>
        <w:ind w:firstLine="70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Радови из категорије М 51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0B7ED1" w:rsidRDefault="000B7ED1" w:rsidP="000707B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0707B3">
        <w:rPr>
          <w:rFonts w:ascii="Times New Roman" w:hAnsi="Times New Roman" w:cs="Times New Roman"/>
          <w:sz w:val="24"/>
          <w:szCs w:val="24"/>
        </w:rPr>
        <w:t>М. Штетић,</w:t>
      </w:r>
      <w:r w:rsidRPr="000707B3">
        <w:rPr>
          <w:rFonts w:ascii="Times New Roman" w:hAnsi="Times New Roman" w:cs="Times New Roman"/>
          <w:i/>
          <w:iCs/>
          <w:sz w:val="24"/>
          <w:szCs w:val="24"/>
        </w:rPr>
        <w:t xml:space="preserve">ВиноградинапоседимаманастираСветиАрханђеликодПризрена, </w:t>
      </w:r>
      <w:r w:rsidRPr="000707B3">
        <w:rPr>
          <w:rFonts w:ascii="Times New Roman" w:hAnsi="Times New Roman" w:cs="Times New Roman"/>
          <w:sz w:val="24"/>
          <w:szCs w:val="24"/>
        </w:rPr>
        <w:t xml:space="preserve">Београдскиисторијскигласник VI, Београд 2015, 119–128.   </w:t>
      </w:r>
      <w:r>
        <w:rPr>
          <w:rFonts w:ascii="Times New Roman" w:hAnsi="Times New Roman" w:cs="Times New Roman"/>
          <w:sz w:val="24"/>
          <w:szCs w:val="24"/>
        </w:rPr>
        <w:t>У овомраду М. Штетићје, наосновудипломатичкеграђе и првогтурскогдефтера, истраживалапојаву, обраду и распрострањеностгајењавиновелозенаједномоднајвећихцрквенихвластелинставасредњовековнеСрбије. УочилајепосебнуконцентрацијувиноградаокоградаПризрена, несамоСветихАрханђела, већи и властеле и грађанаизПризрена, штојеобјашњеносамимпотребамаграда и развијеномтрговиномвином у граду. Радједонеозначајнерезултетеизобластипривреднеисторије и историјскегеографије.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707B3">
        <w:rPr>
          <w:rFonts w:ascii="Times New Roman" w:hAnsi="Times New Roman" w:cs="Times New Roman"/>
          <w:sz w:val="24"/>
          <w:szCs w:val="24"/>
        </w:rPr>
        <w:t xml:space="preserve">М. Штетић, </w:t>
      </w:r>
      <w:r w:rsidRPr="000707B3">
        <w:rPr>
          <w:rFonts w:ascii="Times New Roman" w:hAnsi="Times New Roman" w:cs="Times New Roman"/>
          <w:i/>
          <w:iCs/>
          <w:sz w:val="24"/>
          <w:szCs w:val="24"/>
        </w:rPr>
        <w:t>ХрисовуљацараСтефанаУрошаВеликојЛавриСв. АтанасијакојомпотврђујеманастирСвихСветих</w:t>
      </w:r>
      <w:r w:rsidRPr="000707B3">
        <w:rPr>
          <w:rFonts w:ascii="Times New Roman" w:hAnsi="Times New Roman" w:cs="Times New Roman"/>
          <w:sz w:val="24"/>
          <w:szCs w:val="24"/>
        </w:rPr>
        <w:t xml:space="preserve">. Старисрпскиархив 16 (2017) 73–84. </w:t>
      </w:r>
      <w:r>
        <w:rPr>
          <w:rFonts w:ascii="Times New Roman" w:hAnsi="Times New Roman" w:cs="Times New Roman"/>
          <w:sz w:val="24"/>
          <w:szCs w:val="24"/>
        </w:rPr>
        <w:t>Одсамихпочетака у науци М. Штетићсеобразовала и каодипломатичар и отпочелакритичкообјављивање и коментарисањедипломатичкихисправа.Пореддипломатичкихзнањаонајеовдепоказалададоброразумесоцијалнуисторију и посебноисторијскугеографијукојупружајуповеље, па и овакојујеонаобрадила.</w:t>
      </w:r>
    </w:p>
    <w:p w:rsidR="000B7ED1" w:rsidRDefault="000B7ED1" w:rsidP="0092193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 xml:space="preserve">Н. Обрадовић – М. Штетић, </w:t>
      </w:r>
      <w:r>
        <w:rPr>
          <w:rFonts w:ascii="Times New Roman" w:hAnsi="Times New Roman" w:cs="Times New Roman"/>
          <w:i/>
          <w:iCs/>
          <w:sz w:val="24"/>
          <w:szCs w:val="24"/>
          <w:lang/>
        </w:rPr>
        <w:t>Случај утаје деспотових прихода у Сатмару 1417. године</w:t>
      </w:r>
      <w:r>
        <w:rPr>
          <w:rFonts w:ascii="Times New Roman" w:hAnsi="Times New Roman" w:cs="Times New Roman"/>
          <w:sz w:val="24"/>
          <w:szCs w:val="24"/>
          <w:lang/>
        </w:rPr>
        <w:t xml:space="preserve">, БИГ 11 (2020). </w:t>
      </w:r>
      <w:r w:rsidRPr="0092193E">
        <w:rPr>
          <w:rFonts w:ascii="Times New Roman" w:hAnsi="Times New Roman" w:cs="Times New Roman"/>
          <w:sz w:val="24"/>
          <w:szCs w:val="24"/>
        </w:rPr>
        <w:t>Рад доноси историју једног спора насталог приликом прикупљањапореза у Сатмару и Неметима у Сатмарској жупанији, данас Сатумаре у Румунији, а који је припадао српском деспоту Стефану Лазаревићу као феудалном господару ових градова. Кроз призму судског спора кроз изворе насветлост дана излазе имена неких готово непознатих службеника српскихдеспота, а поред тога добија се једна слика управне праксе на делу поседасрпских деспота у доба када су она била у рукама деспота Стефана.</w:t>
      </w:r>
    </w:p>
    <w:p w:rsidR="000B7ED1" w:rsidRPr="0092193E" w:rsidRDefault="000B7ED1" w:rsidP="0092193E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Рад који више нема катагорију</w:t>
      </w:r>
    </w:p>
    <w:p w:rsidR="000B7ED1" w:rsidRPr="0092193E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707B3">
        <w:rPr>
          <w:rFonts w:ascii="Times New Roman" w:hAnsi="Times New Roman" w:cs="Times New Roman"/>
          <w:sz w:val="24"/>
          <w:szCs w:val="24"/>
        </w:rPr>
        <w:t xml:space="preserve">М. Штетић, </w:t>
      </w:r>
      <w:r w:rsidRPr="000707B3">
        <w:rPr>
          <w:rFonts w:ascii="Times New Roman" w:hAnsi="Times New Roman" w:cs="Times New Roman"/>
          <w:i/>
          <w:iCs/>
          <w:sz w:val="24"/>
          <w:szCs w:val="24"/>
        </w:rPr>
        <w:t>ПовељагосподинаКонстантинаДрагашаМанастируВазнесења у Штипу, задужбинивојводеДмитра</w:t>
      </w:r>
      <w:r w:rsidRPr="000707B3">
        <w:rPr>
          <w:rFonts w:ascii="Times New Roman" w:hAnsi="Times New Roman" w:cs="Times New Roman"/>
          <w:sz w:val="24"/>
          <w:szCs w:val="24"/>
        </w:rPr>
        <w:t>, Старисрпскиархив</w:t>
      </w:r>
      <w:r w:rsidRPr="000707B3">
        <w:rPr>
          <w:rFonts w:ascii="Times New Roman" w:hAnsi="Times New Roman" w:cs="Times New Roman"/>
          <w:caps/>
          <w:sz w:val="24"/>
          <w:szCs w:val="24"/>
        </w:rPr>
        <w:t xml:space="preserve"> 17 (2018) </w:t>
      </w:r>
      <w:r w:rsidRPr="000707B3">
        <w:rPr>
          <w:rFonts w:ascii="Times New Roman" w:hAnsi="Times New Roman" w:cs="Times New Roman"/>
          <w:sz w:val="24"/>
          <w:szCs w:val="24"/>
          <w:lang w:val="sr-Cyrl-CS"/>
        </w:rPr>
        <w:t>109–126</w:t>
      </w:r>
      <w:r w:rsidRPr="000707B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Исцрпникоментариузовуповељузавређујупосебнупажњу, посебнооникојисеодносенаполитичкеодносе и историјскугеографију.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>У међувремену, захваљујући добрим људима, ССА је скинут са листе часописа. Тиме је овај рад остао без бодова и категорије, што не умањује његов значај и вредност!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B7ED1" w:rsidRPr="0092193E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Радовиизкатегорије М 44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E188F">
        <w:rPr>
          <w:rFonts w:ascii="Times New Roman" w:hAnsi="Times New Roman" w:cs="Times New Roman"/>
          <w:sz w:val="24"/>
          <w:szCs w:val="24"/>
        </w:rPr>
        <w:t xml:space="preserve">М. Штетић, </w:t>
      </w:r>
      <w:r w:rsidRPr="00CE188F">
        <w:rPr>
          <w:rFonts w:ascii="Times New Roman" w:hAnsi="Times New Roman" w:cs="Times New Roman"/>
          <w:i/>
          <w:iCs/>
          <w:sz w:val="24"/>
          <w:szCs w:val="24"/>
        </w:rPr>
        <w:t>Земљорадња и сточарство</w:t>
      </w:r>
      <w:r w:rsidRPr="00CE188F">
        <w:rPr>
          <w:rFonts w:ascii="Times New Roman" w:hAnsi="Times New Roman" w:cs="Times New Roman"/>
          <w:sz w:val="24"/>
          <w:szCs w:val="24"/>
        </w:rPr>
        <w:t xml:space="preserve">, поглавље у: </w:t>
      </w:r>
      <w:r w:rsidRPr="00CE188F">
        <w:rPr>
          <w:rFonts w:ascii="Times New Roman" w:hAnsi="Times New Roman" w:cs="Times New Roman"/>
          <w:i/>
          <w:iCs/>
          <w:sz w:val="24"/>
          <w:szCs w:val="24"/>
        </w:rPr>
        <w:t>Шумадија у XV веку: колективнамонографија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E188F">
        <w:rPr>
          <w:rFonts w:ascii="Times New Roman" w:hAnsi="Times New Roman" w:cs="Times New Roman"/>
          <w:sz w:val="24"/>
          <w:szCs w:val="24"/>
        </w:rPr>
        <w:t>ур. С. Мишић, М. Копривица, Београд 2018, 231–271.</w:t>
      </w:r>
      <w:r>
        <w:rPr>
          <w:rFonts w:ascii="Times New Roman" w:hAnsi="Times New Roman" w:cs="Times New Roman"/>
          <w:sz w:val="24"/>
          <w:szCs w:val="24"/>
        </w:rPr>
        <w:t>У колективнојмонографијикојусунаписаличлановиПројекта М. Штетићједобилазадужењедасепозабавиистраживањемземљорадње и сточарства у Шумадији. Онајеовомпослуприступилајакоозбиљно и написалаједноодличнопоглавље и такодалаистакнутдоприносовомколективномпрегнућуцелогтима.Иначе, овутему, прењениконијеобрађивао, тимвишесуовирезултатидрагоцени.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E188F">
        <w:rPr>
          <w:rFonts w:ascii="Times New Roman" w:hAnsi="Times New Roman" w:cs="Times New Roman"/>
          <w:sz w:val="24"/>
          <w:szCs w:val="24"/>
        </w:rPr>
        <w:t xml:space="preserve">М. Штетић, </w:t>
      </w:r>
      <w:r w:rsidRPr="00CE188F">
        <w:rPr>
          <w:rFonts w:ascii="Times New Roman" w:hAnsi="Times New Roman" w:cs="Times New Roman"/>
          <w:i/>
          <w:iCs/>
          <w:sz w:val="24"/>
          <w:szCs w:val="24"/>
        </w:rPr>
        <w:t xml:space="preserve">Алексиначкикрај у средњемвеку. </w:t>
      </w:r>
      <w:r w:rsidRPr="00CE188F">
        <w:rPr>
          <w:rFonts w:ascii="Times New Roman" w:hAnsi="Times New Roman" w:cs="Times New Roman"/>
          <w:sz w:val="24"/>
          <w:szCs w:val="24"/>
        </w:rPr>
        <w:t xml:space="preserve">У зборникурадовасамеђународногнаучногскупаодржаног 3.септембра 2016. године у Алексинцу: </w:t>
      </w:r>
      <w:r w:rsidRPr="00CE188F">
        <w:rPr>
          <w:rFonts w:ascii="Times New Roman" w:hAnsi="Times New Roman" w:cs="Times New Roman"/>
          <w:i/>
          <w:iCs/>
          <w:sz w:val="24"/>
          <w:szCs w:val="24"/>
        </w:rPr>
        <w:t>Алексинац и околина у прошлости, 500 годинаодпрвогписаногпомена 1516–2016.</w:t>
      </w:r>
      <w:r>
        <w:rPr>
          <w:rFonts w:ascii="Times New Roman" w:hAnsi="Times New Roman" w:cs="Times New Roman"/>
          <w:sz w:val="24"/>
          <w:szCs w:val="24"/>
        </w:rPr>
        <w:t>, ур. С. Рајић</w:t>
      </w:r>
      <w:r w:rsidRPr="00CE188F">
        <w:rPr>
          <w:rFonts w:ascii="Times New Roman" w:hAnsi="Times New Roman" w:cs="Times New Roman"/>
          <w:sz w:val="24"/>
          <w:szCs w:val="24"/>
        </w:rPr>
        <w:t>, Алексинац 2016, 49–63.</w:t>
      </w:r>
      <w:r>
        <w:rPr>
          <w:rFonts w:ascii="Times New Roman" w:hAnsi="Times New Roman" w:cs="Times New Roman"/>
          <w:sz w:val="24"/>
          <w:szCs w:val="24"/>
        </w:rPr>
        <w:t>КандидаткињајевећнапочеткусвојенаучнекаријередобилапозивзаучешћенаМеђународномнаучномскупугдејеуспешнопрезентоваларад о Алексиначкомкрају у средњемвеку, гдејепоказаладаумедапишесинтетичкерадове и даможеуспешнодасажме и интерпретира, несамоизворе, већ и обимнулитературу о некомпитању.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94500">
        <w:rPr>
          <w:rFonts w:ascii="Times New Roman" w:hAnsi="Times New Roman" w:cs="Times New Roman"/>
          <w:sz w:val="24"/>
          <w:szCs w:val="24"/>
        </w:rPr>
        <w:t xml:space="preserve">М. Штетић, </w:t>
      </w:r>
      <w:r w:rsidRPr="00594500">
        <w:rPr>
          <w:rFonts w:ascii="Times New Roman" w:hAnsi="Times New Roman" w:cs="Times New Roman"/>
          <w:i/>
          <w:iCs/>
          <w:sz w:val="24"/>
          <w:szCs w:val="24"/>
        </w:rPr>
        <w:t>Рудник и околина у односимаСрбије и Угарскеодкраја</w:t>
      </w:r>
      <w:r w:rsidRPr="00594500">
        <w:rPr>
          <w:rFonts w:ascii="Times New Roman" w:hAnsi="Times New Roman" w:cs="Times New Roman"/>
          <w:i/>
          <w:iCs/>
          <w:sz w:val="24"/>
          <w:szCs w:val="24"/>
          <w:lang w:val="en-GB"/>
        </w:rPr>
        <w:t>XII</w:t>
      </w:r>
      <w:r w:rsidRPr="00594500">
        <w:rPr>
          <w:rFonts w:ascii="Times New Roman" w:hAnsi="Times New Roman" w:cs="Times New Roman"/>
          <w:i/>
          <w:iCs/>
          <w:sz w:val="24"/>
          <w:szCs w:val="24"/>
        </w:rPr>
        <w:t>допоследњечетвртине</w:t>
      </w:r>
      <w:r w:rsidRPr="00594500">
        <w:rPr>
          <w:rFonts w:ascii="Times New Roman" w:hAnsi="Times New Roman" w:cs="Times New Roman"/>
          <w:i/>
          <w:iCs/>
          <w:sz w:val="24"/>
          <w:szCs w:val="24"/>
          <w:lang w:val="en-GB"/>
        </w:rPr>
        <w:t>XIV</w:t>
      </w:r>
      <w:r w:rsidRPr="00594500">
        <w:rPr>
          <w:rFonts w:ascii="Times New Roman" w:hAnsi="Times New Roman" w:cs="Times New Roman"/>
          <w:i/>
          <w:iCs/>
          <w:sz w:val="24"/>
          <w:szCs w:val="24"/>
        </w:rPr>
        <w:t>века.</w:t>
      </w:r>
      <w:r w:rsidRPr="00594500">
        <w:rPr>
          <w:rFonts w:ascii="Times New Roman" w:hAnsi="Times New Roman" w:cs="Times New Roman"/>
          <w:sz w:val="24"/>
          <w:szCs w:val="24"/>
        </w:rPr>
        <w:t xml:space="preserve">У тематскомзборникурадовасанаучногскупаодржаног 21.октобра 2017. године у Народноммузеју у Аранђеловцу: </w:t>
      </w:r>
      <w:r w:rsidRPr="00594500">
        <w:rPr>
          <w:rFonts w:ascii="Times New Roman" w:hAnsi="Times New Roman" w:cs="Times New Roman"/>
          <w:i/>
          <w:iCs/>
          <w:sz w:val="24"/>
          <w:szCs w:val="24"/>
        </w:rPr>
        <w:t>Рудник и Венчацсаоколином у средњемвеку и ранојмодерни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94500">
        <w:rPr>
          <w:rFonts w:ascii="Times New Roman" w:hAnsi="Times New Roman" w:cs="Times New Roman"/>
          <w:sz w:val="24"/>
          <w:szCs w:val="24"/>
        </w:rPr>
        <w:t>ур. С</w:t>
      </w:r>
      <w:r>
        <w:rPr>
          <w:rFonts w:ascii="Times New Roman" w:hAnsi="Times New Roman" w:cs="Times New Roman"/>
          <w:sz w:val="24"/>
          <w:szCs w:val="24"/>
        </w:rPr>
        <w:t>. Мишић, Д. Радичевић, М. Шуица</w:t>
      </w:r>
      <w:r w:rsidRPr="00594500">
        <w:rPr>
          <w:rFonts w:ascii="Times New Roman" w:hAnsi="Times New Roman" w:cs="Times New Roman"/>
          <w:sz w:val="24"/>
          <w:szCs w:val="24"/>
        </w:rPr>
        <w:t>, Аранђеловац 2018, 27–40.</w:t>
      </w:r>
      <w:r>
        <w:rPr>
          <w:rFonts w:ascii="Times New Roman" w:hAnsi="Times New Roman" w:cs="Times New Roman"/>
          <w:sz w:val="24"/>
          <w:szCs w:val="24"/>
        </w:rPr>
        <w:t>Сличанрадкао и предходни у комеје М. ШтетићуспешносинтетизовалаполитичкуисторијуРудника у посматраномпериоду.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B7ED1" w:rsidRPr="0092193E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Радовиизкатегорије М 53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t xml:space="preserve">М. </w:t>
      </w:r>
      <w:r w:rsidRPr="00594500">
        <w:rPr>
          <w:rFonts w:ascii="Times New Roman" w:hAnsi="Times New Roman" w:cs="Times New Roman"/>
          <w:sz w:val="24"/>
          <w:szCs w:val="24"/>
        </w:rPr>
        <w:t xml:space="preserve">Штетић, </w:t>
      </w:r>
      <w:r w:rsidRPr="00594500">
        <w:rPr>
          <w:rFonts w:ascii="Times New Roman" w:hAnsi="Times New Roman" w:cs="Times New Roman"/>
          <w:i/>
          <w:iCs/>
          <w:sz w:val="24"/>
          <w:szCs w:val="24"/>
        </w:rPr>
        <w:t>НатписсазидаманастираСветихапостолаПетра и ПавлакодНовогПазара</w:t>
      </w:r>
      <w:r w:rsidRPr="00594500">
        <w:rPr>
          <w:rFonts w:ascii="Times New Roman" w:hAnsi="Times New Roman" w:cs="Times New Roman"/>
          <w:sz w:val="24"/>
          <w:szCs w:val="24"/>
        </w:rPr>
        <w:t xml:space="preserve">. Натписи и записи 4, Ваљево–Београд 2018, 23–26.  </w:t>
      </w:r>
      <w:r>
        <w:rPr>
          <w:rFonts w:ascii="Times New Roman" w:hAnsi="Times New Roman" w:cs="Times New Roman"/>
          <w:sz w:val="24"/>
          <w:szCs w:val="24"/>
        </w:rPr>
        <w:t>Овдеје М. Штетић, издавањем и коментарима, показаладауспешнобаратапотребнимзнањима и заискоришћавањеоваквеврстеизвора.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Закључак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Наосновуприказарезултата М. Штетићкојејепоказала у израдидокторскедисертације и објављенимрадовимајасноједаонастасава у озбиљног и успешногмедиевисту.Њенаосновнаинтересовањасувезаназаисторијупривреде, насеља и уопштезаисторијскугеографијукаопосебнудисциплину у оквируисторијскенауке.Показалаједајеуспешносавладалаистраживачкиметод, несамо у радусадомаћимизворимавећ и саизворималатинскепровинијенције.Једнајеодреткихмладихистраживачакојаимаархивскоистраживачкоискуство, стеченовећнаизрадидокторскедисертације.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Изсвеганапредреченог, вишејенегојасно, да</w:t>
      </w:r>
      <w:r w:rsidRPr="00321C25">
        <w:rPr>
          <w:rFonts w:ascii="Times New Roman" w:hAnsi="Times New Roman" w:cs="Times New Roman"/>
          <w:b/>
          <w:bCs/>
          <w:sz w:val="24"/>
          <w:szCs w:val="24"/>
        </w:rPr>
        <w:t>дрМаринаШтетићиспуњава и квалитативне и квантитативнеуслове</w:t>
      </w:r>
      <w:r>
        <w:rPr>
          <w:rFonts w:ascii="Times New Roman" w:hAnsi="Times New Roman" w:cs="Times New Roman"/>
          <w:sz w:val="24"/>
          <w:szCs w:val="24"/>
        </w:rPr>
        <w:t>, пастогаКомисијаимачастдапредложидајојседоделинаучнозвање НАУЧНИ САРАДНИК.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  <w:lang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/>
        </w:rPr>
        <w:t>11</w:t>
      </w:r>
      <w:r>
        <w:rPr>
          <w:rFonts w:ascii="Times New Roman" w:hAnsi="Times New Roman" w:cs="Times New Roman"/>
          <w:sz w:val="24"/>
          <w:szCs w:val="24"/>
        </w:rPr>
        <w:t>. 2020.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ЧлановиКомисије: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ДрСинишаМишић, редовнипрофесор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Филозофскифакултет, Београд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(писацИзвештаја)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ДрЈеленаМргић, ванреднипрофесор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Филозофскифакултет, Београд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ДрАлександарУзелац, вишинаучнисарадник</w:t>
      </w:r>
    </w:p>
    <w:p w:rsidR="000B7ED1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Историјскиинститут, Београд</w:t>
      </w:r>
    </w:p>
    <w:p w:rsidR="000B7ED1" w:rsidRPr="00321C25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7ED1" w:rsidRPr="00321C25" w:rsidRDefault="000B7ED1" w:rsidP="005C51C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</w:t>
      </w:r>
    </w:p>
    <w:sectPr w:rsidR="000B7ED1" w:rsidRPr="00321C25" w:rsidSect="00773C8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ED1" w:rsidRDefault="000B7ED1" w:rsidP="0034125F">
      <w:pPr>
        <w:spacing w:after="0" w:line="240" w:lineRule="auto"/>
      </w:pPr>
      <w:r>
        <w:separator/>
      </w:r>
    </w:p>
  </w:endnote>
  <w:endnote w:type="continuationSeparator" w:id="1">
    <w:p w:rsidR="000B7ED1" w:rsidRDefault="000B7ED1" w:rsidP="00341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ED1" w:rsidRDefault="000B7ED1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0B7ED1" w:rsidRDefault="000B7E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ED1" w:rsidRDefault="000B7ED1" w:rsidP="0034125F">
      <w:pPr>
        <w:spacing w:after="0" w:line="240" w:lineRule="auto"/>
      </w:pPr>
      <w:r>
        <w:separator/>
      </w:r>
    </w:p>
  </w:footnote>
  <w:footnote w:type="continuationSeparator" w:id="1">
    <w:p w:rsidR="000B7ED1" w:rsidRDefault="000B7ED1" w:rsidP="003412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1C2"/>
    <w:rsid w:val="000707B3"/>
    <w:rsid w:val="000B7ED1"/>
    <w:rsid w:val="000D5A4F"/>
    <w:rsid w:val="001E633E"/>
    <w:rsid w:val="001F1B9F"/>
    <w:rsid w:val="00225D39"/>
    <w:rsid w:val="00321C25"/>
    <w:rsid w:val="0034125F"/>
    <w:rsid w:val="003E338A"/>
    <w:rsid w:val="00472645"/>
    <w:rsid w:val="005754DA"/>
    <w:rsid w:val="0058485F"/>
    <w:rsid w:val="00594500"/>
    <w:rsid w:val="005C51C2"/>
    <w:rsid w:val="00773C8F"/>
    <w:rsid w:val="00892265"/>
    <w:rsid w:val="0092193E"/>
    <w:rsid w:val="00A0664C"/>
    <w:rsid w:val="00A25A6C"/>
    <w:rsid w:val="00CE1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85F"/>
    <w:pPr>
      <w:spacing w:after="200" w:line="276" w:lineRule="auto"/>
    </w:pPr>
    <w:rPr>
      <w:rFonts w:cs="Calibri"/>
      <w:lang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41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4125F"/>
  </w:style>
  <w:style w:type="paragraph" w:styleId="Footer">
    <w:name w:val="footer"/>
    <w:basedOn w:val="Normal"/>
    <w:link w:val="FooterChar"/>
    <w:uiPriority w:val="99"/>
    <w:rsid w:val="003412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412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7</Pages>
  <Words>1512</Words>
  <Characters>8621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 – НАУЧНО ВЕЋЕ</dc:title>
  <dc:subject/>
  <dc:creator>Ognjen Misic</dc:creator>
  <cp:keywords/>
  <dc:description/>
  <cp:lastModifiedBy>Sneza Nikolic</cp:lastModifiedBy>
  <cp:revision>2</cp:revision>
  <dcterms:created xsi:type="dcterms:W3CDTF">2020-11-20T13:32:00Z</dcterms:created>
  <dcterms:modified xsi:type="dcterms:W3CDTF">2020-11-20T13:32:00Z</dcterms:modified>
</cp:coreProperties>
</file>