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0C" w:rsidRPr="00953DE3" w:rsidRDefault="003E2C0C" w:rsidP="00953DE3">
      <w:pPr>
        <w:ind w:left="720"/>
        <w:jc w:val="center"/>
        <w:rPr>
          <w:b/>
          <w:lang w:val="sr-Cyrl-CS"/>
        </w:rPr>
      </w:pPr>
      <w:r w:rsidRPr="00953DE3">
        <w:rPr>
          <w:b/>
          <w:lang w:val="sr-Cyrl-CS"/>
        </w:rPr>
        <w:t>Реферат о завршеној докторској дисертацији</w:t>
      </w:r>
      <w:r w:rsidR="00953DE3" w:rsidRPr="00953DE3">
        <w:rPr>
          <w:b/>
          <w:lang w:val="sr-Cyrl-CS"/>
        </w:rPr>
        <w:t xml:space="preserve"> </w:t>
      </w:r>
      <w:r w:rsidRPr="00953DE3">
        <w:rPr>
          <w:b/>
          <w:i/>
          <w:lang w:val="la-Latn"/>
        </w:rPr>
        <w:t xml:space="preserve">Инвентар гробова женске популације као одраз животног доба: Студија случаја виминацијумских некропола од I до IV </w:t>
      </w:r>
      <w:r w:rsidRPr="00953DE3">
        <w:rPr>
          <w:b/>
          <w:i/>
          <w:lang w:val="sr-Cyrl-RS"/>
        </w:rPr>
        <w:t>века</w:t>
      </w:r>
    </w:p>
    <w:p w:rsidR="00B66627" w:rsidRDefault="00B66627" w:rsidP="003E2C0C">
      <w:pPr>
        <w:rPr>
          <w:i/>
          <w:lang w:val="sr-Cyrl-RS"/>
        </w:rPr>
      </w:pPr>
    </w:p>
    <w:p w:rsidR="00953DE3" w:rsidRDefault="00953DE3" w:rsidP="00953DE3">
      <w:pPr>
        <w:spacing w:line="360" w:lineRule="auto"/>
        <w:jc w:val="both"/>
        <w:rPr>
          <w:i/>
          <w:sz w:val="36"/>
          <w:szCs w:val="36"/>
          <w:lang w:val="sr-Cyrl-CS"/>
        </w:rPr>
      </w:pPr>
      <w:r>
        <w:rPr>
          <w:lang w:val="sr-Cyrl-CS"/>
        </w:rPr>
        <w:t>Дана</w:t>
      </w:r>
      <w:r>
        <w:t xml:space="preserve"> </w:t>
      </w:r>
      <w:r w:rsidR="00344ED2" w:rsidRPr="00344ED2">
        <w:t>1</w:t>
      </w:r>
      <w:r w:rsidRPr="00344ED2">
        <w:t>2</w:t>
      </w:r>
      <w:r w:rsidR="00344ED2" w:rsidRPr="00344ED2">
        <w:rPr>
          <w:lang w:val="sr-Cyrl-CS"/>
        </w:rPr>
        <w:t xml:space="preserve">. </w:t>
      </w:r>
      <w:r w:rsidR="00344ED2" w:rsidRPr="00344ED2">
        <w:t>11.</w:t>
      </w:r>
      <w:r w:rsidR="00344ED2" w:rsidRPr="00344ED2">
        <w:rPr>
          <w:lang w:val="sr-Cyrl-CS"/>
        </w:rPr>
        <w:t xml:space="preserve"> 20</w:t>
      </w:r>
      <w:r w:rsidR="00344ED2" w:rsidRPr="00344ED2">
        <w:t>20</w:t>
      </w:r>
      <w:r>
        <w:rPr>
          <w:lang w:val="sr-Cyrl-CS"/>
        </w:rPr>
        <w:t xml:space="preserve">. године изабрани смо одлуком Наставно-научног већа Филозофског факултета у комисију за оцену докторског рада Илије Данковића под насловом </w:t>
      </w:r>
      <w:r>
        <w:rPr>
          <w:i/>
          <w:lang w:val="la-Latn"/>
        </w:rPr>
        <w:t>Инвентар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гробова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женске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популације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као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одраз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животног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доба</w:t>
      </w:r>
      <w:r w:rsidRPr="005C1D00">
        <w:rPr>
          <w:i/>
          <w:lang w:val="la-Latn"/>
        </w:rPr>
        <w:t xml:space="preserve">: </w:t>
      </w:r>
      <w:r>
        <w:rPr>
          <w:i/>
          <w:lang w:val="la-Latn"/>
        </w:rPr>
        <w:t>Студија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случаја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виминацијумских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некропола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од I до</w:t>
      </w:r>
      <w:r w:rsidRPr="005C1D00">
        <w:rPr>
          <w:i/>
          <w:lang w:val="la-Latn"/>
        </w:rPr>
        <w:t xml:space="preserve"> IV </w:t>
      </w:r>
      <w:r>
        <w:rPr>
          <w:i/>
          <w:lang w:val="sr-Cyrl-RS"/>
        </w:rPr>
        <w:t>века</w:t>
      </w:r>
      <w:r>
        <w:rPr>
          <w:lang w:val="sr-Cyrl-CS"/>
        </w:rPr>
        <w:t>. Након детаљног прегледа рада износимо члановима Наставно-научног већа Филозофског факултета своје стручно мишљење.</w:t>
      </w:r>
    </w:p>
    <w:p w:rsidR="00B66627" w:rsidRPr="002E69C3" w:rsidRDefault="00B66627" w:rsidP="003E2C0C">
      <w:pPr>
        <w:rPr>
          <w:lang w:val="sr-Cyrl-RS"/>
        </w:rPr>
      </w:pPr>
    </w:p>
    <w:p w:rsidR="003E2C0C" w:rsidRPr="00D52D3F" w:rsidRDefault="003E2C0C" w:rsidP="00D52D3F">
      <w:pPr>
        <w:numPr>
          <w:ilvl w:val="0"/>
          <w:numId w:val="1"/>
        </w:numPr>
        <w:tabs>
          <w:tab w:val="clear" w:pos="1080"/>
          <w:tab w:val="num" w:pos="0"/>
        </w:tabs>
        <w:ind w:left="0" w:firstLine="0"/>
        <w:jc w:val="both"/>
        <w:rPr>
          <w:b/>
          <w:lang w:val="sr-Latn-CS"/>
        </w:rPr>
      </w:pPr>
      <w:r w:rsidRPr="000C2AF3">
        <w:rPr>
          <w:b/>
          <w:lang w:val="sr-Cyrl-CS"/>
        </w:rPr>
        <w:t>Основни подаци о кандидату и дисертацији</w:t>
      </w:r>
      <w:r w:rsidRPr="000C2AF3">
        <w:rPr>
          <w:b/>
          <w:lang w:val="ru-RU"/>
        </w:rPr>
        <w:t>:</w:t>
      </w:r>
    </w:p>
    <w:p w:rsidR="00D52D3F" w:rsidRPr="00D52D3F" w:rsidRDefault="00D52D3F" w:rsidP="00D52D3F">
      <w:pPr>
        <w:tabs>
          <w:tab w:val="num" w:pos="0"/>
        </w:tabs>
        <w:jc w:val="both"/>
        <w:rPr>
          <w:b/>
          <w:lang w:val="sr-Latn-CS"/>
        </w:rPr>
      </w:pPr>
    </w:p>
    <w:p w:rsidR="00FF70D6" w:rsidRDefault="003E2C0C" w:rsidP="003A0DAD">
      <w:pPr>
        <w:pStyle w:val="NoSpacing"/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lang w:val="sr-Cyrl-RS"/>
        </w:rPr>
      </w:pPr>
      <w:r>
        <w:rPr>
          <w:i/>
          <w:lang w:val="ru-RU"/>
        </w:rPr>
        <w:tab/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>Илија Данковић рођен је 1986. године у Смедереву, где је завршио основну школу и гимназију. Студије археологије уписао је 2005. године на Филозофском факултету у Београду где је и дипломирао на катедри за класичну археологију.</w:t>
      </w:r>
      <w:r w:rsidR="00FF70D6">
        <w:rPr>
          <w:rFonts w:ascii="Times New Roman" w:eastAsia="Times New Roman" w:hAnsi="Times New Roman" w:cs="Times New Roman"/>
          <w:sz w:val="24"/>
          <w:lang w:val="sr-Latn-RS"/>
        </w:rPr>
        <w:t xml:space="preserve"> 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 xml:space="preserve">Године 2011. уписује докторске студије археологије на Филозофском факултету у Београду, где му је 2017. одобрена израда дисертације на тему: </w:t>
      </w:r>
      <w:r w:rsidR="00FF70D6">
        <w:rPr>
          <w:rFonts w:ascii="Times New Roman" w:eastAsia="Times New Roman" w:hAnsi="Times New Roman" w:cs="Times New Roman"/>
          <w:i/>
          <w:sz w:val="24"/>
          <w:lang w:val="sr-Cyrl-RS"/>
        </w:rPr>
        <w:t>Инвентар гробова женске популације као одраз животног доба. Студија случаја виминацијумских некропола од I до IV века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>, под менторством проф. др Мирослава Вујовића.</w:t>
      </w:r>
      <w:r w:rsidR="003A0DAD">
        <w:rPr>
          <w:rFonts w:ascii="Times New Roman" w:eastAsia="Times New Roman" w:hAnsi="Times New Roman" w:cs="Times New Roman"/>
          <w:sz w:val="24"/>
          <w:lang w:val="sr-Cyrl-RS"/>
        </w:rPr>
        <w:t xml:space="preserve"> 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 xml:space="preserve">Запослен је у Археолошком институту у Београду као истраживач-приправник од 2012. године на пројекту Министарства за науку и технолошки развој: IRS – </w:t>
      </w:r>
      <w:r w:rsidR="00FF70D6" w:rsidRPr="00FF70D6">
        <w:rPr>
          <w:rFonts w:ascii="Times New Roman" w:eastAsia="Times New Roman" w:hAnsi="Times New Roman" w:cs="Times New Roman"/>
          <w:i/>
          <w:sz w:val="24"/>
          <w:lang w:val="sr-Cyrl-RS"/>
        </w:rPr>
        <w:t>Виминацијум, римски град и легијски војни логор – истраживање материјалне и духовне културе, становништва, применом најсавременијих технологија даљинске детекције, геофизике, ГИС-а, дигитализације и 3Д визуализације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>, којим руководи др Миомир Кораћ. Од 2015. године има звање истраживача-сарадника на истом пројекту.</w:t>
      </w:r>
      <w:r w:rsidR="003A0DAD">
        <w:rPr>
          <w:rFonts w:ascii="Times New Roman" w:eastAsia="Times New Roman" w:hAnsi="Times New Roman" w:cs="Times New Roman"/>
          <w:sz w:val="24"/>
          <w:lang w:val="sr-Cyrl-RS"/>
        </w:rPr>
        <w:t xml:space="preserve"> 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>Почевши од 2006. године учествовао је у археолошким истраживањима која су извођена у организацији Војвођанског музеја и Археолошког института</w:t>
      </w:r>
      <w:r w:rsidR="00FF70D6">
        <w:rPr>
          <w:rFonts w:ascii="Times New Roman" w:eastAsia="Times New Roman" w:hAnsi="Times New Roman" w:cs="Times New Roman"/>
          <w:sz w:val="24"/>
          <w:lang w:val="sr-Latn-RS"/>
        </w:rPr>
        <w:t xml:space="preserve"> ( 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 xml:space="preserve"> Хоргош</w:t>
      </w:r>
      <w:r w:rsidR="00FF70D6">
        <w:rPr>
          <w:rFonts w:ascii="Times New Roman" w:eastAsia="Times New Roman" w:hAnsi="Times New Roman" w:cs="Times New Roman"/>
          <w:sz w:val="24"/>
          <w:lang w:val="sr-Latn-RS"/>
        </w:rPr>
        <w:t>,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 xml:space="preserve"> Чуругу</w:t>
      </w:r>
      <w:r w:rsidR="00FF70D6">
        <w:rPr>
          <w:rFonts w:ascii="Times New Roman" w:eastAsia="Times New Roman" w:hAnsi="Times New Roman" w:cs="Times New Roman"/>
          <w:sz w:val="24"/>
          <w:lang w:val="sr-Latn-RS"/>
        </w:rPr>
        <w:t xml:space="preserve">, 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>Виминацијуму</w:t>
      </w:r>
      <w:r w:rsidR="00FF70D6">
        <w:rPr>
          <w:rFonts w:ascii="Times New Roman" w:eastAsia="Times New Roman" w:hAnsi="Times New Roman" w:cs="Times New Roman"/>
          <w:sz w:val="24"/>
          <w:lang w:val="sr-Latn-RS"/>
        </w:rPr>
        <w:t>)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>. На ископавањима у Виминацијуму,</w:t>
      </w:r>
      <w:r w:rsidR="00FF70D6">
        <w:rPr>
          <w:rFonts w:ascii="Times New Roman" w:eastAsia="Times New Roman" w:hAnsi="Times New Roman" w:cs="Times New Roman"/>
          <w:sz w:val="24"/>
          <w:lang w:val="sr-Latn-RS"/>
        </w:rPr>
        <w:t xml:space="preserve"> 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 xml:space="preserve">у периоду од 2009. до 2013. учествовао је у истраживању локалитета Над Клепечком, а од 2013. до 2018. на локалитету Рит, на коме је откривено неколико вила рустика, као и делова некрополе. У периоду од 2015. до 2020. године део је екипе која спроводи заштитна ископавања античких 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lastRenderedPageBreak/>
        <w:t>некропола из периода од I до IV на локалитетима Пећине и Више гробаља. На локалитету Пиривој у 2016. години руководи ископавањима некрополе II и III века.</w:t>
      </w:r>
    </w:p>
    <w:p w:rsidR="00FF70D6" w:rsidRDefault="00595BD1" w:rsidP="009412B5">
      <w:pPr>
        <w:pStyle w:val="NoSpacing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lang w:val="sr-Cyrl-RS"/>
        </w:rPr>
        <w:t>Колега И</w:t>
      </w:r>
      <w:r w:rsidR="003A0DAD">
        <w:rPr>
          <w:rFonts w:ascii="Times New Roman" w:eastAsia="Times New Roman" w:hAnsi="Times New Roman" w:cs="Times New Roman"/>
          <w:sz w:val="24"/>
          <w:lang w:val="sr-Cyrl-RS"/>
        </w:rPr>
        <w:t>лија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 Данковић учествовао је на неколико значајних међународних конгреса: </w:t>
      </w:r>
      <w:r w:rsidR="009412B5">
        <w:rPr>
          <w:rFonts w:ascii="Times New Roman" w:eastAsia="Times New Roman" w:hAnsi="Times New Roman" w:cs="Times New Roman"/>
          <w:sz w:val="24"/>
          <w:lang w:val="sr-Cyrl-RS"/>
        </w:rPr>
        <w:t xml:space="preserve">2012. учествовао </w:t>
      </w:r>
      <w:r>
        <w:rPr>
          <w:rFonts w:ascii="Times New Roman" w:eastAsia="Times New Roman" w:hAnsi="Times New Roman" w:cs="Times New Roman"/>
          <w:sz w:val="24"/>
          <w:lang w:val="sr-Cyrl-RS"/>
        </w:rPr>
        <w:t xml:space="preserve">је </w:t>
      </w:r>
      <w:r w:rsidR="009412B5">
        <w:rPr>
          <w:rFonts w:ascii="Times New Roman" w:eastAsia="Times New Roman" w:hAnsi="Times New Roman" w:cs="Times New Roman"/>
          <w:sz w:val="24"/>
          <w:lang w:val="sr-Cyrl-RS"/>
        </w:rPr>
        <w:t xml:space="preserve">на </w:t>
      </w:r>
      <w:r w:rsidR="009412B5" w:rsidRPr="00953DE3">
        <w:rPr>
          <w:rFonts w:ascii="Times New Roman" w:eastAsia="Times New Roman" w:hAnsi="Times New Roman" w:cs="Times New Roman"/>
          <w:sz w:val="24"/>
          <w:lang w:val="sr-Cyrl-RS"/>
        </w:rPr>
        <w:t xml:space="preserve">XXII International Limes Congress у Русама (Бугарска) </w:t>
      </w:r>
      <w:r w:rsidRPr="00953DE3">
        <w:rPr>
          <w:rFonts w:ascii="Times New Roman" w:eastAsia="Times New Roman" w:hAnsi="Times New Roman" w:cs="Times New Roman"/>
          <w:sz w:val="24"/>
          <w:lang w:val="sr-Cyrl-RS"/>
        </w:rPr>
        <w:t xml:space="preserve">као </w:t>
      </w:r>
      <w:r w:rsidR="009412B5" w:rsidRPr="00953DE3">
        <w:rPr>
          <w:rFonts w:ascii="Times New Roman" w:eastAsia="Times New Roman" w:hAnsi="Times New Roman" w:cs="Times New Roman"/>
          <w:sz w:val="24"/>
          <w:lang w:val="sr-Cyrl-RS"/>
        </w:rPr>
        <w:t>и</w:t>
      </w:r>
      <w:r w:rsidR="00FF70D6" w:rsidRPr="00953DE3">
        <w:rPr>
          <w:rFonts w:ascii="Times New Roman" w:eastAsia="Times New Roman" w:hAnsi="Times New Roman" w:cs="Times New Roman"/>
          <w:sz w:val="24"/>
          <w:lang w:val="sr-Cyrl-RS"/>
        </w:rPr>
        <w:t xml:space="preserve"> </w:t>
      </w:r>
      <w:r w:rsidR="009412B5" w:rsidRPr="00953DE3">
        <w:rPr>
          <w:rFonts w:ascii="Times New Roman" w:eastAsia="Times New Roman" w:hAnsi="Times New Roman" w:cs="Times New Roman"/>
          <w:sz w:val="24"/>
          <w:lang w:val="sr-Cyrl-RS"/>
        </w:rPr>
        <w:t xml:space="preserve">на IV International Congress of the International Lychnological Association у Птују (Словенија), 2013. године учествује на X International Conference on Archaeological Prospection у Бечу (Аустрија), </w:t>
      </w:r>
      <w:r w:rsidR="003A0DAD" w:rsidRPr="00953DE3">
        <w:rPr>
          <w:rFonts w:ascii="Times New Roman" w:eastAsia="Times New Roman" w:hAnsi="Times New Roman" w:cs="Times New Roman"/>
          <w:sz w:val="24"/>
          <w:lang w:val="sr-Cyrl-RS"/>
        </w:rPr>
        <w:t xml:space="preserve">затим </w:t>
      </w:r>
      <w:r w:rsidR="009412B5" w:rsidRPr="00953DE3">
        <w:rPr>
          <w:rFonts w:ascii="Times New Roman" w:eastAsia="Times New Roman" w:hAnsi="Times New Roman" w:cs="Times New Roman"/>
          <w:sz w:val="24"/>
          <w:lang w:val="sr-Cyrl-RS"/>
        </w:rPr>
        <w:t>2015. године на XXII</w:t>
      </w:r>
      <w:r w:rsidRPr="00953DE3">
        <w:rPr>
          <w:rFonts w:ascii="Times New Roman" w:eastAsia="Times New Roman" w:hAnsi="Times New Roman" w:cs="Times New Roman"/>
          <w:sz w:val="24"/>
          <w:lang w:val="sr-Cyrl-RS"/>
        </w:rPr>
        <w:t>I International Limes Congress</w:t>
      </w:r>
      <w:r w:rsidR="009412B5" w:rsidRPr="00953DE3">
        <w:rPr>
          <w:rFonts w:ascii="Times New Roman" w:eastAsia="Times New Roman" w:hAnsi="Times New Roman" w:cs="Times New Roman"/>
          <w:sz w:val="24"/>
          <w:lang w:val="sr-Cyrl-RS"/>
        </w:rPr>
        <w:t>, у Инглштату (Немачка),</w:t>
      </w:r>
      <w:r w:rsidRPr="00953DE3">
        <w:rPr>
          <w:rFonts w:ascii="Times New Roman" w:eastAsia="Times New Roman" w:hAnsi="Times New Roman" w:cs="Times New Roman"/>
          <w:sz w:val="24"/>
          <w:lang w:val="sr-Cyrl-RS"/>
        </w:rPr>
        <w:t xml:space="preserve"> и скупу</w:t>
      </w:r>
      <w:r w:rsidR="009412B5" w:rsidRPr="00953DE3">
        <w:rPr>
          <w:rFonts w:ascii="Times New Roman" w:eastAsia="Times New Roman" w:hAnsi="Times New Roman" w:cs="Times New Roman"/>
          <w:sz w:val="24"/>
          <w:lang w:val="sr-Cyrl-RS"/>
        </w:rPr>
        <w:t xml:space="preserve"> </w:t>
      </w:r>
      <w:r w:rsidR="00FF70D6" w:rsidRPr="00953DE3">
        <w:rPr>
          <w:rFonts w:ascii="Times New Roman" w:eastAsia="ResavskaBG" w:hAnsi="Times New Roman" w:cs="Times New Roman"/>
          <w:sz w:val="24"/>
          <w:lang w:val="sr-Cyrl-RS"/>
        </w:rPr>
        <w:t>HOMINES, FUNERA, ASTRA. Death and children from Prehistory to the Middle Ages у Алба Јулији (Румунија)</w:t>
      </w:r>
      <w:r w:rsidRPr="00953DE3">
        <w:rPr>
          <w:rFonts w:ascii="Times New Roman" w:eastAsia="ResavskaBG" w:hAnsi="Times New Roman" w:cs="Times New Roman"/>
          <w:sz w:val="24"/>
          <w:lang w:val="sr-Cyrl-RS"/>
        </w:rPr>
        <w:t>.</w:t>
      </w:r>
      <w:r w:rsidR="00FF70D6" w:rsidRPr="00953DE3">
        <w:rPr>
          <w:rFonts w:ascii="Times New Roman" w:eastAsia="ResavskaBG" w:hAnsi="Times New Roman" w:cs="Times New Roman"/>
          <w:sz w:val="24"/>
          <w:lang w:val="sr-Cyrl-RS"/>
        </w:rPr>
        <w:t xml:space="preserve"> </w:t>
      </w:r>
      <w:r w:rsidR="003A0DAD" w:rsidRPr="00953DE3">
        <w:rPr>
          <w:rFonts w:ascii="Times New Roman" w:eastAsia="ResavskaBG" w:hAnsi="Times New Roman" w:cs="Times New Roman"/>
          <w:sz w:val="24"/>
          <w:lang w:val="sr-Cyrl-RS"/>
        </w:rPr>
        <w:t>2018. Илија Данковић злаже свој рад на</w:t>
      </w:r>
      <w:r w:rsidR="00FF70D6" w:rsidRPr="00953DE3">
        <w:rPr>
          <w:rFonts w:ascii="Times New Roman" w:eastAsia="ResavskaBG" w:hAnsi="Times New Roman" w:cs="Times New Roman"/>
          <w:sz w:val="24"/>
          <w:lang w:val="sr-Cyrl-RS"/>
        </w:rPr>
        <w:t xml:space="preserve"> </w:t>
      </w:r>
      <w:r w:rsidR="00FF70D6" w:rsidRPr="00953DE3">
        <w:rPr>
          <w:rFonts w:ascii="Times New Roman" w:eastAsia="Times New Roman" w:hAnsi="Times New Roman" w:cs="Times New Roman"/>
          <w:sz w:val="24"/>
          <w:lang w:val="sr-Cyrl-RS"/>
        </w:rPr>
        <w:t>XXIIII International Limes Congress у Виминацијуму</w:t>
      </w:r>
      <w:r w:rsidR="003A0DAD" w:rsidRPr="00953DE3">
        <w:rPr>
          <w:rFonts w:ascii="Times New Roman" w:eastAsia="Times New Roman" w:hAnsi="Times New Roman" w:cs="Times New Roman"/>
          <w:sz w:val="24"/>
          <w:lang w:val="sr-Cyrl-RS"/>
        </w:rPr>
        <w:t xml:space="preserve">. Исте године, његово предавање на тему </w:t>
      </w:r>
      <w:r w:rsidR="003A0DAD" w:rsidRPr="00953DE3">
        <w:rPr>
          <w:rFonts w:ascii="Times New Roman" w:eastAsia="Times New Roman" w:hAnsi="Times New Roman"/>
          <w:i/>
          <w:sz w:val="24"/>
          <w:lang w:val="sr-Cyrl-RS"/>
        </w:rPr>
        <w:t>Recent discovery of sarcophagus in Viminacium. Evidence of mors immatura?</w:t>
      </w:r>
      <w:r w:rsidR="003A0DAD" w:rsidRPr="00953DE3">
        <w:rPr>
          <w:rFonts w:ascii="Times New Roman" w:eastAsia="Times New Roman" w:hAnsi="Times New Roman"/>
          <w:sz w:val="24"/>
          <w:lang w:val="sr-Cyrl-RS"/>
        </w:rPr>
        <w:t xml:space="preserve"> Којим </w:t>
      </w:r>
      <w:r w:rsidR="003A0DAD" w:rsidRPr="00953DE3">
        <w:rPr>
          <w:rFonts w:ascii="Times New Roman" w:eastAsia="Times New Roman" w:hAnsi="Times New Roman" w:cs="Times New Roman"/>
          <w:sz w:val="24"/>
          <w:lang w:val="sr-Cyrl-RS"/>
        </w:rPr>
        <w:t xml:space="preserve">учествује </w:t>
      </w:r>
      <w:r w:rsidR="009412B5" w:rsidRPr="00953DE3">
        <w:rPr>
          <w:rFonts w:ascii="Times New Roman" w:eastAsia="Times New Roman" w:hAnsi="Times New Roman" w:cs="Times New Roman"/>
          <w:sz w:val="24"/>
          <w:lang w:val="sr-Cyrl-RS"/>
        </w:rPr>
        <w:t xml:space="preserve">на </w:t>
      </w:r>
      <w:r w:rsidR="009412B5" w:rsidRPr="00953DE3">
        <w:rPr>
          <w:rFonts w:ascii="Times New Roman" w:hAnsi="Times New Roman"/>
          <w:color w:val="26282A"/>
          <w:sz w:val="24"/>
          <w:shd w:val="clear" w:color="auto" w:fill="FFFFFF"/>
          <w:lang w:val="sr-Cyrl-RS"/>
        </w:rPr>
        <w:t>13th ICAZ International Conference</w:t>
      </w:r>
      <w:r w:rsidR="009412B5">
        <w:rPr>
          <w:rFonts w:ascii="Times New Roman" w:eastAsia="Times New Roman" w:hAnsi="Times New Roman" w:cs="Times New Roman"/>
          <w:sz w:val="24"/>
          <w:lang w:val="sr-Cyrl-RS"/>
        </w:rPr>
        <w:t xml:space="preserve"> у Анкари (Турска)</w:t>
      </w:r>
      <w:r w:rsidR="003A0DAD">
        <w:rPr>
          <w:rFonts w:ascii="Times New Roman" w:eastAsia="Times New Roman" w:hAnsi="Times New Roman" w:cs="Times New Roman"/>
          <w:sz w:val="24"/>
          <w:lang w:val="sr-Cyrl-RS"/>
        </w:rPr>
        <w:t xml:space="preserve"> </w:t>
      </w:r>
      <w:r w:rsidR="00FF70D6">
        <w:rPr>
          <w:rFonts w:ascii="Times New Roman" w:eastAsia="Times New Roman" w:hAnsi="Times New Roman"/>
          <w:sz w:val="24"/>
          <w:lang w:val="sr-Cyrl-RS"/>
        </w:rPr>
        <w:t xml:space="preserve">проглашено </w:t>
      </w:r>
      <w:r w:rsidR="003A0DAD">
        <w:rPr>
          <w:rFonts w:ascii="Times New Roman" w:eastAsia="Times New Roman" w:hAnsi="Times New Roman"/>
          <w:sz w:val="24"/>
          <w:lang w:val="sr-Cyrl-RS"/>
        </w:rPr>
        <w:t xml:space="preserve">је </w:t>
      </w:r>
      <w:r w:rsidR="00FF70D6">
        <w:rPr>
          <w:rFonts w:ascii="Times New Roman" w:eastAsia="Times New Roman" w:hAnsi="Times New Roman"/>
          <w:sz w:val="24"/>
          <w:lang w:val="sr-Cyrl-RS"/>
        </w:rPr>
        <w:t>за најбоље у конкуренцији предавача млађих од 35 година.</w:t>
      </w:r>
      <w:r w:rsidR="00FF70D6">
        <w:rPr>
          <w:rFonts w:ascii="Times New Roman" w:eastAsia="Times New Roman" w:hAnsi="Times New Roman"/>
          <w:sz w:val="24"/>
          <w:lang w:val="sr-Latn-RS"/>
        </w:rPr>
        <w:t xml:space="preserve"> </w:t>
      </w:r>
      <w:r w:rsidR="00FF70D6">
        <w:rPr>
          <w:rFonts w:ascii="Times New Roman" w:eastAsia="Times New Roman" w:hAnsi="Times New Roman"/>
          <w:sz w:val="24"/>
          <w:lang w:val="sr-Cyrl-RS"/>
        </w:rPr>
        <w:t>На скупу посвећеном улепшавању у прошлости, 2019.</w:t>
      </w:r>
      <w:r w:rsidR="003A0DAD">
        <w:rPr>
          <w:rFonts w:ascii="Times New Roman" w:eastAsia="Times New Roman" w:hAnsi="Times New Roman"/>
          <w:sz w:val="24"/>
          <w:lang w:val="sr-Cyrl-RS"/>
        </w:rPr>
        <w:t xml:space="preserve"> године</w:t>
      </w:r>
      <w:r w:rsidR="00FF70D6">
        <w:rPr>
          <w:rFonts w:ascii="Times New Roman" w:eastAsia="Times New Roman" w:hAnsi="Times New Roman"/>
          <w:sz w:val="24"/>
          <w:lang w:val="sr-Cyrl-RS"/>
        </w:rPr>
        <w:t xml:space="preserve"> у Норвешком институту у Риму,</w:t>
      </w:r>
      <w:r w:rsidR="003A0DAD">
        <w:rPr>
          <w:rFonts w:ascii="Times New Roman" w:eastAsia="Times New Roman" w:hAnsi="Times New Roman"/>
          <w:sz w:val="24"/>
          <w:lang w:val="sr-Cyrl-RS"/>
        </w:rPr>
        <w:t xml:space="preserve"> колега </w:t>
      </w:r>
      <w:r w:rsidR="00FF70D6">
        <w:rPr>
          <w:rFonts w:ascii="Times New Roman" w:eastAsia="Times New Roman" w:hAnsi="Times New Roman"/>
          <w:sz w:val="24"/>
          <w:lang w:val="sr-Cyrl-RS"/>
        </w:rPr>
        <w:t xml:space="preserve"> </w:t>
      </w:r>
      <w:r w:rsidR="003A0DAD" w:rsidRPr="003A0DAD">
        <w:rPr>
          <w:rFonts w:ascii="Times New Roman" w:hAnsi="Times New Roman" w:cs="Times New Roman"/>
          <w:sz w:val="24"/>
          <w:szCs w:val="24"/>
          <w:lang w:val="sr-Cyrl-CS"/>
        </w:rPr>
        <w:t xml:space="preserve">Илија Данковић </w:t>
      </w:r>
      <w:r w:rsidR="00FF70D6">
        <w:rPr>
          <w:rFonts w:ascii="Times New Roman" w:eastAsia="Times New Roman" w:hAnsi="Times New Roman"/>
          <w:sz w:val="24"/>
          <w:lang w:val="sr-Cyrl-RS"/>
        </w:rPr>
        <w:t>говорио је на тему изражавања женске врлине путем фигурално моделованих укосница.</w:t>
      </w:r>
      <w:r w:rsidR="00FF70D6">
        <w:rPr>
          <w:rFonts w:ascii="Times New Roman" w:eastAsia="Times New Roman" w:hAnsi="Times New Roman" w:cs="Times New Roman"/>
          <w:sz w:val="24"/>
          <w:lang w:val="sr-Cyrl-RS"/>
        </w:rPr>
        <w:t xml:space="preserve"> </w:t>
      </w:r>
    </w:p>
    <w:p w:rsidR="00FF70D6" w:rsidRDefault="00FF70D6" w:rsidP="00FF70D6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RS"/>
        </w:rPr>
        <w:t xml:space="preserve">Од 2012. године члан је Међународне Лихнолошке Асоцијације - International Lychnological </w:t>
      </w:r>
      <w:r w:rsidRPr="00953DE3">
        <w:rPr>
          <w:lang w:val="sr-Cyrl-RS"/>
        </w:rPr>
        <w:t>Association (ILA)</w:t>
      </w:r>
      <w:r w:rsidR="003A0DAD" w:rsidRPr="00953DE3">
        <w:rPr>
          <w:lang w:val="sr-Cyrl-RS"/>
        </w:rPr>
        <w:t>.</w:t>
      </w:r>
      <w:r w:rsidRPr="00953DE3">
        <w:rPr>
          <w:lang w:val="sr-Cyrl-RS"/>
        </w:rPr>
        <w:t xml:space="preserve"> </w:t>
      </w:r>
      <w:r w:rsidR="003A0DAD">
        <w:rPr>
          <w:lang w:val="sr-Cyrl-RS"/>
        </w:rPr>
        <w:t xml:space="preserve">Од </w:t>
      </w:r>
      <w:r>
        <w:rPr>
          <w:lang w:val="sr-Cyrl-RS"/>
        </w:rPr>
        <w:t xml:space="preserve">2017. </w:t>
      </w:r>
      <w:r w:rsidR="003A0DAD">
        <w:rPr>
          <w:lang w:val="sr-Cyrl-RS"/>
        </w:rPr>
        <w:t xml:space="preserve">Године постаје члан </w:t>
      </w:r>
      <w:r>
        <w:rPr>
          <w:lang w:val="sr-Cyrl-RS"/>
        </w:rPr>
        <w:t>Српског Археолошког Друштва</w:t>
      </w:r>
      <w:r w:rsidR="003A0DAD">
        <w:rPr>
          <w:lang w:val="sr-Cyrl-RS"/>
        </w:rPr>
        <w:t xml:space="preserve"> на чијим </w:t>
      </w:r>
      <w:r w:rsidR="003A0DAD">
        <w:rPr>
          <w:color w:val="26282A"/>
          <w:shd w:val="clear" w:color="auto" w:fill="FFFFFF"/>
          <w:lang w:val="sr-Cyrl-RS"/>
        </w:rPr>
        <w:t>годишњим скуповима учествује 2017. и 2018. године.</w:t>
      </w:r>
    </w:p>
    <w:p w:rsidR="003A0DAD" w:rsidRDefault="003A0DAD" w:rsidP="003A0DAD">
      <w:pPr>
        <w:tabs>
          <w:tab w:val="num" w:pos="0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Кандидат  Илија Данковић објавио је 14 радова док се 2 рада </w:t>
      </w:r>
      <w:r w:rsidRPr="00D81357">
        <w:rPr>
          <w:lang w:val="sr-Cyrl-CS"/>
        </w:rPr>
        <w:t>налазе у штампи</w:t>
      </w:r>
      <w:r>
        <w:rPr>
          <w:lang w:val="sr-Cyrl-CS"/>
        </w:rPr>
        <w:t>:</w:t>
      </w:r>
    </w:p>
    <w:p w:rsidR="003A0DAD" w:rsidRPr="00E02B27" w:rsidRDefault="003A0DAD" w:rsidP="00D52D3F">
      <w:pPr>
        <w:rPr>
          <w:rFonts w:eastAsia="ResavskaBG"/>
          <w:lang w:val="sr-Latn-RS"/>
        </w:rPr>
      </w:pPr>
      <w:r w:rsidRPr="00A321C5">
        <w:rPr>
          <w:rFonts w:eastAsia="ResavskaBG"/>
          <w:lang w:val="sr-Latn-RS"/>
        </w:rPr>
        <w:t xml:space="preserve">Redžić, </w:t>
      </w:r>
      <w:r>
        <w:rPr>
          <w:rFonts w:eastAsia="ResavskaBG"/>
          <w:lang w:val="sr-Latn-RS"/>
        </w:rPr>
        <w:t>S</w:t>
      </w:r>
      <w:r w:rsidRPr="00A321C5">
        <w:rPr>
          <w:rFonts w:eastAsia="ResavskaBG"/>
          <w:lang w:val="sr-Latn-RS"/>
        </w:rPr>
        <w:t xml:space="preserve">. Jovičić, </w:t>
      </w:r>
      <w:r>
        <w:rPr>
          <w:rFonts w:eastAsia="ResavskaBG"/>
          <w:lang w:val="sr-Latn-RS"/>
        </w:rPr>
        <w:t>M</w:t>
      </w:r>
      <w:r w:rsidRPr="00A321C5">
        <w:rPr>
          <w:rFonts w:eastAsia="ResavskaBG"/>
          <w:lang w:val="sr-Latn-RS"/>
        </w:rPr>
        <w:t>. Danković,</w:t>
      </w:r>
      <w:r>
        <w:rPr>
          <w:rFonts w:eastAsia="ResavskaBG"/>
          <w:lang w:val="sr-Latn-RS"/>
        </w:rPr>
        <w:t xml:space="preserve"> I.</w:t>
      </w:r>
      <w:r w:rsidRPr="00A321C5">
        <w:rPr>
          <w:rFonts w:eastAsia="ResavskaBG"/>
          <w:lang w:val="sr-Latn-RS"/>
        </w:rPr>
        <w:t xml:space="preserve"> </w:t>
      </w:r>
      <w:r>
        <w:rPr>
          <w:rFonts w:eastAsia="ResavskaBG"/>
          <w:lang w:val="sr-Latn-RS"/>
        </w:rPr>
        <w:t>Iskopavanja na lokalitetu Nad Klepečkom (Viminacijum)</w:t>
      </w:r>
      <w:r w:rsidRPr="00A321C5">
        <w:rPr>
          <w:rFonts w:eastAsia="ResavskaBG"/>
          <w:lang w:val="sr-Latn-RS"/>
        </w:rPr>
        <w:t xml:space="preserve">, u: D. Antonović, S. Golubović, V. Bikić (ur.) </w:t>
      </w:r>
      <w:r w:rsidRPr="00A321C5">
        <w:rPr>
          <w:rFonts w:eastAsia="ResavskaBG-Italic"/>
          <w:i/>
          <w:iCs/>
          <w:lang w:val="sr-Latn-RS"/>
        </w:rPr>
        <w:t>Arheologija u Srbiji: projekti Arheološkog instituta u 2012. godini</w:t>
      </w:r>
      <w:r w:rsidRPr="00A321C5">
        <w:rPr>
          <w:rFonts w:eastAsia="ResavskaBG"/>
          <w:lang w:val="sr-Latn-RS"/>
        </w:rPr>
        <w:t>, Beograd 2014</w:t>
      </w:r>
      <w:r>
        <w:rPr>
          <w:rFonts w:eastAsia="ResavskaBG"/>
          <w:lang w:val="sr-Latn-RS"/>
        </w:rPr>
        <w:t>, 62‒</w:t>
      </w:r>
      <w:r w:rsidRPr="00A321C5">
        <w:rPr>
          <w:rFonts w:eastAsia="ResavskaBG"/>
          <w:lang w:val="sr-Latn-RS"/>
        </w:rPr>
        <w:t>6</w:t>
      </w:r>
      <w:r>
        <w:rPr>
          <w:rFonts w:eastAsia="ResavskaBG"/>
          <w:lang w:val="sr-Latn-RS"/>
        </w:rPr>
        <w:t>5</w:t>
      </w:r>
      <w:r w:rsidRPr="00A321C5">
        <w:rPr>
          <w:rFonts w:eastAsia="ResavskaBG"/>
          <w:lang w:val="sr-Latn-RS"/>
        </w:rPr>
        <w:t>.</w:t>
      </w:r>
    </w:p>
    <w:p w:rsidR="003A0DAD" w:rsidRDefault="003A0DAD" w:rsidP="00D52D3F">
      <w:pPr>
        <w:rPr>
          <w:rFonts w:eastAsia="ResavskaBG"/>
          <w:lang w:val="sr-Latn-RS"/>
        </w:rPr>
      </w:pPr>
    </w:p>
    <w:p w:rsidR="003A0DAD" w:rsidRPr="00A321C5" w:rsidRDefault="003A0DAD" w:rsidP="00D52D3F">
      <w:pPr>
        <w:rPr>
          <w:rFonts w:eastAsia="ResavskaBG"/>
          <w:lang w:val="sr-Latn-RS"/>
        </w:rPr>
      </w:pPr>
      <w:r w:rsidRPr="00A321C5">
        <w:rPr>
          <w:rFonts w:eastAsia="ResavskaBG"/>
          <w:lang w:val="sr-Latn-RS"/>
        </w:rPr>
        <w:t xml:space="preserve">Redžić, </w:t>
      </w:r>
      <w:r>
        <w:rPr>
          <w:rFonts w:eastAsia="ResavskaBG"/>
          <w:lang w:val="sr-Latn-RS"/>
        </w:rPr>
        <w:t>S</w:t>
      </w:r>
      <w:r w:rsidRPr="00A321C5">
        <w:rPr>
          <w:rFonts w:eastAsia="ResavskaBG"/>
          <w:lang w:val="sr-Latn-RS"/>
        </w:rPr>
        <w:t xml:space="preserve">. Jovičić, </w:t>
      </w:r>
      <w:r>
        <w:rPr>
          <w:rFonts w:eastAsia="ResavskaBG"/>
          <w:lang w:val="sr-Latn-RS"/>
        </w:rPr>
        <w:t>M</w:t>
      </w:r>
      <w:r w:rsidRPr="00A321C5">
        <w:rPr>
          <w:rFonts w:eastAsia="ResavskaBG"/>
          <w:lang w:val="sr-Latn-RS"/>
        </w:rPr>
        <w:t>. Danković,</w:t>
      </w:r>
      <w:r>
        <w:rPr>
          <w:rFonts w:eastAsia="ResavskaBG"/>
          <w:lang w:val="sr-Latn-RS"/>
        </w:rPr>
        <w:t xml:space="preserve"> I.</w:t>
      </w:r>
      <w:r w:rsidRPr="00A321C5">
        <w:rPr>
          <w:rFonts w:eastAsia="ResavskaBG"/>
          <w:lang w:val="sr-Latn-RS"/>
        </w:rPr>
        <w:t xml:space="preserve"> Dve novoistražene vile rustike sa Viminacijuma - istraživanja na lokalitetitima Nad Klepečkom i Rit u toku 2011/2012. godine, u: D. Antonović, S. Golubović, V. Bikić (ur.) </w:t>
      </w:r>
      <w:r w:rsidRPr="00A321C5">
        <w:rPr>
          <w:rFonts w:eastAsia="ResavskaBG-Italic"/>
          <w:i/>
          <w:iCs/>
          <w:lang w:val="sr-Latn-RS"/>
        </w:rPr>
        <w:t>Arheologija u Srbiji: projekti Arheološkog instituta u 2012. godini</w:t>
      </w:r>
      <w:r w:rsidRPr="00A321C5">
        <w:rPr>
          <w:rFonts w:eastAsia="ResavskaBG"/>
          <w:lang w:val="sr-Latn-RS"/>
        </w:rPr>
        <w:t>, Beograd 2014</w:t>
      </w:r>
      <w:r>
        <w:rPr>
          <w:rFonts w:eastAsia="ResavskaBG"/>
          <w:lang w:val="sr-Latn-RS"/>
        </w:rPr>
        <w:t>, 66‒</w:t>
      </w:r>
      <w:r w:rsidRPr="00A321C5">
        <w:rPr>
          <w:rFonts w:eastAsia="ResavskaBG"/>
          <w:lang w:val="sr-Latn-RS"/>
        </w:rPr>
        <w:t>69.</w:t>
      </w:r>
    </w:p>
    <w:p w:rsidR="003A0DAD" w:rsidRPr="00A321C5" w:rsidRDefault="003A0DAD" w:rsidP="00D52D3F">
      <w:pPr>
        <w:rPr>
          <w:rFonts w:eastAsia="Calibri"/>
          <w:lang w:val="sr-Latn-RS"/>
        </w:rPr>
      </w:pPr>
    </w:p>
    <w:p w:rsidR="003A0DAD" w:rsidRPr="00A321C5" w:rsidRDefault="003A0DAD" w:rsidP="00D52D3F">
      <w:pPr>
        <w:rPr>
          <w:rFonts w:eastAsia="ResavskaBG"/>
          <w:lang w:val="sr-Latn-RS"/>
        </w:rPr>
      </w:pPr>
      <w:r w:rsidRPr="00A321C5">
        <w:rPr>
          <w:rFonts w:eastAsia="ResavskaBG"/>
          <w:lang w:val="sr-Latn-RS"/>
        </w:rPr>
        <w:t xml:space="preserve">Danković, </w:t>
      </w:r>
      <w:r>
        <w:rPr>
          <w:rFonts w:eastAsia="ResavskaBG"/>
          <w:lang w:val="sr-Latn-RS"/>
        </w:rPr>
        <w:t>I</w:t>
      </w:r>
      <w:r w:rsidRPr="00A321C5">
        <w:rPr>
          <w:rFonts w:eastAsia="ResavskaBG"/>
          <w:lang w:val="sr-Latn-RS"/>
        </w:rPr>
        <w:t xml:space="preserve">. Pantelić, </w:t>
      </w:r>
      <w:r>
        <w:rPr>
          <w:rFonts w:eastAsia="ResavskaBG"/>
          <w:lang w:val="sr-Latn-RS"/>
        </w:rPr>
        <w:t xml:space="preserve">S. </w:t>
      </w:r>
      <w:r w:rsidRPr="00A321C5">
        <w:rPr>
          <w:rFonts w:eastAsia="ResavskaBG"/>
          <w:lang w:val="sr-Latn-RS"/>
        </w:rPr>
        <w:t xml:space="preserve">Istraživanja na lokalitetu Rit (Viminacijum), u: D. Antonović, S. Golubović, V. Bikić (ur.) </w:t>
      </w:r>
      <w:r w:rsidRPr="00A321C5">
        <w:rPr>
          <w:rFonts w:eastAsia="ResavskaBG-Italic"/>
          <w:i/>
          <w:iCs/>
          <w:lang w:val="sr-Latn-RS"/>
        </w:rPr>
        <w:t xml:space="preserve">Arheologija u Srbiji: projekti Arheološkog instituta u 2013. godini, </w:t>
      </w:r>
      <w:r>
        <w:rPr>
          <w:rFonts w:eastAsia="ResavskaBG"/>
          <w:lang w:val="sr-Latn-RS"/>
        </w:rPr>
        <w:t>Beograd 2014, 60‒</w:t>
      </w:r>
      <w:r w:rsidRPr="00A321C5">
        <w:rPr>
          <w:rFonts w:eastAsia="ResavskaBG"/>
          <w:lang w:val="sr-Latn-RS"/>
        </w:rPr>
        <w:t>63.</w:t>
      </w:r>
    </w:p>
    <w:p w:rsidR="003A0DAD" w:rsidRDefault="003A0DAD" w:rsidP="00D52D3F">
      <w:pPr>
        <w:rPr>
          <w:rFonts w:eastAsia="ResavskaBG"/>
        </w:rPr>
      </w:pPr>
    </w:p>
    <w:p w:rsidR="003A0DAD" w:rsidRDefault="003A0DAD" w:rsidP="00D52D3F">
      <w:pPr>
        <w:rPr>
          <w:rFonts w:eastAsia="ResavskaBG"/>
          <w:lang w:val="sr-Latn-RS"/>
        </w:rPr>
      </w:pPr>
      <w:r w:rsidRPr="001B5131">
        <w:rPr>
          <w:rFonts w:eastAsia="ResavskaBG"/>
          <w:lang w:val="sr-Latn-RS"/>
        </w:rPr>
        <w:lastRenderedPageBreak/>
        <w:t xml:space="preserve">Danković, I. Route of the Eastern Road of </w:t>
      </w:r>
      <w:r w:rsidRPr="001B5131">
        <w:rPr>
          <w:rFonts w:eastAsia="ResavskaBG"/>
          <w:i/>
          <w:lang w:val="sr-Latn-RS"/>
        </w:rPr>
        <w:t xml:space="preserve">Viminacium, </w:t>
      </w:r>
      <w:r w:rsidRPr="001B5131">
        <w:rPr>
          <w:rFonts w:eastAsia="ResavskaBG"/>
          <w:lang w:val="sr-Latn-RS"/>
        </w:rPr>
        <w:t xml:space="preserve">in: L. Vagalinski, N.   Sharankov (ed.) </w:t>
      </w:r>
      <w:r w:rsidRPr="001B5131">
        <w:rPr>
          <w:rFonts w:eastAsia="ResavskaBG"/>
          <w:i/>
          <w:lang w:val="sr-Latn-RS"/>
        </w:rPr>
        <w:t>LIMES XXII, Proceedings of 22</w:t>
      </w:r>
      <w:r w:rsidRPr="001B5131">
        <w:rPr>
          <w:rFonts w:eastAsia="ResavskaBG"/>
          <w:i/>
          <w:vertAlign w:val="superscript"/>
          <w:lang w:val="sr-Latn-RS"/>
        </w:rPr>
        <w:t>nd</w:t>
      </w:r>
      <w:r w:rsidRPr="001B5131">
        <w:rPr>
          <w:rFonts w:eastAsia="ResavskaBG"/>
          <w:i/>
          <w:lang w:val="sr-Latn-RS"/>
        </w:rPr>
        <w:t xml:space="preserve"> International Congress of Roman Frontier Studies Ruse, Bulgaria, September 2012, </w:t>
      </w:r>
      <w:r w:rsidRPr="001B5131">
        <w:rPr>
          <w:rFonts w:eastAsia="ResavskaBG"/>
          <w:lang w:val="sr-Latn-RS"/>
        </w:rPr>
        <w:t>Sofia 2015,</w:t>
      </w:r>
      <w:r>
        <w:rPr>
          <w:rFonts w:eastAsia="ResavskaBG"/>
          <w:lang w:val="sr-Latn-RS"/>
        </w:rPr>
        <w:t xml:space="preserve"> 557‒</w:t>
      </w:r>
      <w:r w:rsidRPr="001B5131">
        <w:rPr>
          <w:rFonts w:eastAsia="ResavskaBG"/>
          <w:lang w:val="sr-Latn-RS"/>
        </w:rPr>
        <w:t>562.</w:t>
      </w:r>
    </w:p>
    <w:p w:rsidR="003A0DAD" w:rsidRDefault="003A0DAD" w:rsidP="00D52D3F">
      <w:pPr>
        <w:rPr>
          <w:rFonts w:eastAsia="ResavskaBG"/>
        </w:rPr>
      </w:pPr>
    </w:p>
    <w:p w:rsidR="003A0DAD" w:rsidRDefault="003A0DAD" w:rsidP="00D52D3F">
      <w:pPr>
        <w:rPr>
          <w:rFonts w:eastAsia="ResavskaBG"/>
          <w:lang w:val="sr-Latn-RS"/>
        </w:rPr>
      </w:pPr>
      <w:r w:rsidRPr="00A321C5">
        <w:rPr>
          <w:rFonts w:eastAsia="ResavskaBG"/>
          <w:lang w:val="sr-Latn-RS"/>
        </w:rPr>
        <w:t xml:space="preserve">Redžić, </w:t>
      </w:r>
      <w:r>
        <w:rPr>
          <w:rFonts w:eastAsia="ResavskaBG"/>
          <w:lang w:val="sr-Latn-RS"/>
        </w:rPr>
        <w:t>S</w:t>
      </w:r>
      <w:r w:rsidRPr="00A321C5">
        <w:rPr>
          <w:rFonts w:eastAsia="ResavskaBG"/>
          <w:lang w:val="sr-Latn-RS"/>
        </w:rPr>
        <w:t xml:space="preserve">. Jovičić, </w:t>
      </w:r>
      <w:r>
        <w:rPr>
          <w:rFonts w:eastAsia="ResavskaBG"/>
          <w:lang w:val="sr-Latn-RS"/>
        </w:rPr>
        <w:t>M</w:t>
      </w:r>
      <w:r w:rsidRPr="00A321C5">
        <w:rPr>
          <w:rFonts w:eastAsia="ResavskaBG"/>
          <w:lang w:val="sr-Latn-RS"/>
        </w:rPr>
        <w:t>. Danković</w:t>
      </w:r>
      <w:r>
        <w:rPr>
          <w:rFonts w:eastAsia="ResavskaBG"/>
          <w:lang w:val="sr-Latn-RS"/>
        </w:rPr>
        <w:t>, I.</w:t>
      </w:r>
      <w:r w:rsidRPr="00A321C5">
        <w:rPr>
          <w:rFonts w:eastAsia="ResavskaBG"/>
          <w:lang w:val="sr-Latn-RS"/>
        </w:rPr>
        <w:t xml:space="preserve"> </w:t>
      </w:r>
      <w:r>
        <w:rPr>
          <w:rFonts w:eastAsia="ResavskaBG"/>
          <w:lang w:val="sr-Latn-RS"/>
        </w:rPr>
        <w:t>Arheološka i</w:t>
      </w:r>
      <w:r w:rsidRPr="00A321C5">
        <w:rPr>
          <w:rFonts w:eastAsia="ResavskaBG"/>
          <w:lang w:val="sr-Latn-RS"/>
        </w:rPr>
        <w:t>straživanja na lokalitetu Rit (Viminacijum)</w:t>
      </w:r>
      <w:r>
        <w:rPr>
          <w:rFonts w:eastAsia="ResavskaBG"/>
          <w:lang w:val="sr-Latn-RS"/>
        </w:rPr>
        <w:t xml:space="preserve"> u 2014. godini</w:t>
      </w:r>
      <w:r w:rsidRPr="00A321C5">
        <w:rPr>
          <w:rFonts w:eastAsia="ResavskaBG"/>
          <w:lang w:val="sr-Latn-RS"/>
        </w:rPr>
        <w:t xml:space="preserve">, u: </w:t>
      </w:r>
      <w:r>
        <w:rPr>
          <w:rFonts w:eastAsia="ResavskaBG"/>
          <w:lang w:val="sr-Latn-RS"/>
        </w:rPr>
        <w:t>I</w:t>
      </w:r>
      <w:r w:rsidRPr="00A321C5">
        <w:rPr>
          <w:rFonts w:eastAsia="ResavskaBG"/>
          <w:lang w:val="sr-Latn-RS"/>
        </w:rPr>
        <w:t xml:space="preserve">. </w:t>
      </w:r>
      <w:r>
        <w:rPr>
          <w:rFonts w:eastAsia="ResavskaBG"/>
          <w:lang w:val="sr-Latn-RS"/>
        </w:rPr>
        <w:t>Bugarski</w:t>
      </w:r>
      <w:r w:rsidRPr="00A321C5">
        <w:rPr>
          <w:rFonts w:eastAsia="ResavskaBG"/>
          <w:lang w:val="sr-Latn-RS"/>
        </w:rPr>
        <w:t xml:space="preserve">, </w:t>
      </w:r>
      <w:r>
        <w:rPr>
          <w:rFonts w:eastAsia="ResavskaBG"/>
          <w:lang w:val="sr-Latn-RS"/>
        </w:rPr>
        <w:t>N</w:t>
      </w:r>
      <w:r w:rsidRPr="00A321C5">
        <w:rPr>
          <w:rFonts w:eastAsia="ResavskaBG"/>
          <w:lang w:val="sr-Latn-RS"/>
        </w:rPr>
        <w:t>. G</w:t>
      </w:r>
      <w:r>
        <w:rPr>
          <w:rFonts w:eastAsia="ResavskaBG"/>
          <w:lang w:val="sr-Latn-RS"/>
        </w:rPr>
        <w:t>avrilo</w:t>
      </w:r>
      <w:r w:rsidRPr="00A321C5">
        <w:rPr>
          <w:rFonts w:eastAsia="ResavskaBG"/>
          <w:lang w:val="sr-Latn-RS"/>
        </w:rPr>
        <w:t>vić</w:t>
      </w:r>
      <w:r>
        <w:rPr>
          <w:rFonts w:eastAsia="ResavskaBG"/>
          <w:lang w:val="sr-Latn-RS"/>
        </w:rPr>
        <w:t xml:space="preserve"> Vitas</w:t>
      </w:r>
      <w:r w:rsidRPr="00A321C5">
        <w:rPr>
          <w:rFonts w:eastAsia="ResavskaBG"/>
          <w:lang w:val="sr-Latn-RS"/>
        </w:rPr>
        <w:t xml:space="preserve">, V. </w:t>
      </w:r>
      <w:r>
        <w:rPr>
          <w:rFonts w:eastAsia="ResavskaBG"/>
          <w:lang w:val="sr-Latn-RS"/>
        </w:rPr>
        <w:t>Filipović</w:t>
      </w:r>
      <w:r w:rsidRPr="00A321C5">
        <w:rPr>
          <w:rFonts w:eastAsia="ResavskaBG"/>
          <w:lang w:val="sr-Latn-RS"/>
        </w:rPr>
        <w:t xml:space="preserve"> (ur.) </w:t>
      </w:r>
      <w:r w:rsidRPr="00A321C5">
        <w:rPr>
          <w:rFonts w:eastAsia="ResavskaBG-Italic"/>
          <w:i/>
          <w:iCs/>
          <w:lang w:val="sr-Latn-RS"/>
        </w:rPr>
        <w:t>Arheologija u Srbiji: projekti Arheološkog instituta u 201</w:t>
      </w:r>
      <w:r>
        <w:rPr>
          <w:rFonts w:eastAsia="ResavskaBG-Italic"/>
          <w:i/>
          <w:iCs/>
          <w:lang w:val="sr-Latn-RS"/>
        </w:rPr>
        <w:t>4</w:t>
      </w:r>
      <w:r w:rsidRPr="00A321C5">
        <w:rPr>
          <w:rFonts w:eastAsia="ResavskaBG-Italic"/>
          <w:i/>
          <w:iCs/>
          <w:lang w:val="sr-Latn-RS"/>
        </w:rPr>
        <w:t xml:space="preserve">. godini, </w:t>
      </w:r>
      <w:r>
        <w:rPr>
          <w:rFonts w:eastAsia="ResavskaBG"/>
          <w:lang w:val="sr-Latn-RS"/>
        </w:rPr>
        <w:t>Beograd 2017, 77‒86</w:t>
      </w:r>
      <w:r w:rsidRPr="00A321C5">
        <w:rPr>
          <w:rFonts w:eastAsia="ResavskaBG"/>
          <w:lang w:val="sr-Latn-RS"/>
        </w:rPr>
        <w:t>.</w:t>
      </w:r>
    </w:p>
    <w:p w:rsidR="003A0DAD" w:rsidRDefault="003A0DAD" w:rsidP="00D52D3F">
      <w:pPr>
        <w:rPr>
          <w:rFonts w:eastAsia="ResavskaBG"/>
        </w:rPr>
      </w:pPr>
    </w:p>
    <w:p w:rsidR="003A0DAD" w:rsidRDefault="003A0DAD" w:rsidP="00D52D3F">
      <w:pPr>
        <w:rPr>
          <w:rFonts w:eastAsia="ResavskaBG"/>
          <w:lang w:val="sr-Latn-RS"/>
        </w:rPr>
      </w:pPr>
      <w:r w:rsidRPr="00A321C5">
        <w:rPr>
          <w:rFonts w:eastAsia="ResavskaBG"/>
          <w:lang w:val="sr-Latn-RS"/>
        </w:rPr>
        <w:t xml:space="preserve">Redžić, </w:t>
      </w:r>
      <w:r>
        <w:rPr>
          <w:rFonts w:eastAsia="ResavskaBG"/>
          <w:lang w:val="sr-Latn-RS"/>
        </w:rPr>
        <w:t>S</w:t>
      </w:r>
      <w:r w:rsidRPr="00A321C5">
        <w:rPr>
          <w:rFonts w:eastAsia="ResavskaBG"/>
          <w:lang w:val="sr-Latn-RS"/>
        </w:rPr>
        <w:t xml:space="preserve">. </w:t>
      </w:r>
      <w:r>
        <w:rPr>
          <w:rFonts w:eastAsia="ResavskaBG"/>
          <w:lang w:val="sr-Latn-RS"/>
        </w:rPr>
        <w:t>Milovanović</w:t>
      </w:r>
      <w:r w:rsidRPr="00A321C5">
        <w:rPr>
          <w:rFonts w:eastAsia="ResavskaBG"/>
          <w:lang w:val="sr-Latn-RS"/>
        </w:rPr>
        <w:t xml:space="preserve">, </w:t>
      </w:r>
      <w:r>
        <w:rPr>
          <w:rFonts w:eastAsia="ResavskaBG"/>
          <w:lang w:val="sr-Latn-RS"/>
        </w:rPr>
        <w:t>B</w:t>
      </w:r>
      <w:r w:rsidRPr="00A321C5">
        <w:rPr>
          <w:rFonts w:eastAsia="ResavskaBG"/>
          <w:lang w:val="sr-Latn-RS"/>
        </w:rPr>
        <w:t>. Danković</w:t>
      </w:r>
      <w:r>
        <w:rPr>
          <w:rFonts w:eastAsia="ResavskaBG"/>
          <w:lang w:val="sr-Latn-RS"/>
        </w:rPr>
        <w:t>, I. Zaštitna arheološka i</w:t>
      </w:r>
      <w:r w:rsidRPr="00A321C5">
        <w:rPr>
          <w:rFonts w:eastAsia="ResavskaBG"/>
          <w:lang w:val="sr-Latn-RS"/>
        </w:rPr>
        <w:t>s</w:t>
      </w:r>
      <w:r>
        <w:rPr>
          <w:rFonts w:eastAsia="ResavskaBG"/>
          <w:lang w:val="sr-Latn-RS"/>
        </w:rPr>
        <w:t>kopavanja</w:t>
      </w:r>
      <w:r w:rsidRPr="00A321C5">
        <w:rPr>
          <w:rFonts w:eastAsia="ResavskaBG"/>
          <w:lang w:val="sr-Latn-RS"/>
        </w:rPr>
        <w:t xml:space="preserve"> na lokalitetu </w:t>
      </w:r>
      <w:r>
        <w:rPr>
          <w:rFonts w:eastAsia="ResavskaBG"/>
          <w:lang w:val="sr-Latn-RS"/>
        </w:rPr>
        <w:t xml:space="preserve">  Više grobalja</w:t>
      </w:r>
      <w:r w:rsidRPr="00A321C5">
        <w:rPr>
          <w:rFonts w:eastAsia="ResavskaBG"/>
          <w:lang w:val="sr-Latn-RS"/>
        </w:rPr>
        <w:t xml:space="preserve"> (Viminacijum)</w:t>
      </w:r>
      <w:r>
        <w:rPr>
          <w:rFonts w:eastAsia="ResavskaBG"/>
          <w:lang w:val="sr-Latn-RS"/>
        </w:rPr>
        <w:t xml:space="preserve"> 2014. godine</w:t>
      </w:r>
      <w:r w:rsidRPr="00A321C5">
        <w:rPr>
          <w:rFonts w:eastAsia="ResavskaBG"/>
          <w:lang w:val="sr-Latn-RS"/>
        </w:rPr>
        <w:t xml:space="preserve">, u: </w:t>
      </w:r>
      <w:r>
        <w:rPr>
          <w:rFonts w:eastAsia="ResavskaBG"/>
          <w:lang w:val="sr-Latn-RS"/>
        </w:rPr>
        <w:t>I</w:t>
      </w:r>
      <w:r w:rsidRPr="00A321C5">
        <w:rPr>
          <w:rFonts w:eastAsia="ResavskaBG"/>
          <w:lang w:val="sr-Latn-RS"/>
        </w:rPr>
        <w:t xml:space="preserve">. </w:t>
      </w:r>
      <w:r>
        <w:rPr>
          <w:rFonts w:eastAsia="ResavskaBG"/>
          <w:lang w:val="sr-Latn-RS"/>
        </w:rPr>
        <w:t>Bugarski</w:t>
      </w:r>
      <w:r w:rsidRPr="00A321C5">
        <w:rPr>
          <w:rFonts w:eastAsia="ResavskaBG"/>
          <w:lang w:val="sr-Latn-RS"/>
        </w:rPr>
        <w:t xml:space="preserve">, </w:t>
      </w:r>
      <w:r>
        <w:rPr>
          <w:rFonts w:eastAsia="ResavskaBG"/>
          <w:lang w:val="sr-Latn-RS"/>
        </w:rPr>
        <w:t>N</w:t>
      </w:r>
      <w:r w:rsidRPr="00A321C5">
        <w:rPr>
          <w:rFonts w:eastAsia="ResavskaBG"/>
          <w:lang w:val="sr-Latn-RS"/>
        </w:rPr>
        <w:t>. G</w:t>
      </w:r>
      <w:r>
        <w:rPr>
          <w:rFonts w:eastAsia="ResavskaBG"/>
          <w:lang w:val="sr-Latn-RS"/>
        </w:rPr>
        <w:t>avrilo</w:t>
      </w:r>
      <w:r w:rsidRPr="00A321C5">
        <w:rPr>
          <w:rFonts w:eastAsia="ResavskaBG"/>
          <w:lang w:val="sr-Latn-RS"/>
        </w:rPr>
        <w:t>vić</w:t>
      </w:r>
      <w:r>
        <w:rPr>
          <w:rFonts w:eastAsia="ResavskaBG"/>
          <w:lang w:val="sr-Latn-RS"/>
        </w:rPr>
        <w:t xml:space="preserve"> Vitas</w:t>
      </w:r>
      <w:r w:rsidRPr="00A321C5">
        <w:rPr>
          <w:rFonts w:eastAsia="ResavskaBG"/>
          <w:lang w:val="sr-Latn-RS"/>
        </w:rPr>
        <w:t xml:space="preserve">, V. </w:t>
      </w:r>
      <w:r>
        <w:rPr>
          <w:rFonts w:eastAsia="ResavskaBG"/>
          <w:lang w:val="sr-Latn-RS"/>
        </w:rPr>
        <w:t>Filipović</w:t>
      </w:r>
      <w:r w:rsidRPr="00A321C5">
        <w:rPr>
          <w:rFonts w:eastAsia="ResavskaBG"/>
          <w:lang w:val="sr-Latn-RS"/>
        </w:rPr>
        <w:t xml:space="preserve"> (ur.) </w:t>
      </w:r>
      <w:r w:rsidRPr="00A321C5">
        <w:rPr>
          <w:rFonts w:eastAsia="ResavskaBG-Italic"/>
          <w:i/>
          <w:iCs/>
          <w:lang w:val="sr-Latn-RS"/>
        </w:rPr>
        <w:t>Arheologija u Srbiji: projekti Arheološkog instituta u 201</w:t>
      </w:r>
      <w:r>
        <w:rPr>
          <w:rFonts w:eastAsia="ResavskaBG-Italic"/>
          <w:i/>
          <w:iCs/>
          <w:lang w:val="sr-Latn-RS"/>
        </w:rPr>
        <w:t>4</w:t>
      </w:r>
      <w:r w:rsidRPr="00A321C5">
        <w:rPr>
          <w:rFonts w:eastAsia="ResavskaBG-Italic"/>
          <w:i/>
          <w:iCs/>
          <w:lang w:val="sr-Latn-RS"/>
        </w:rPr>
        <w:t xml:space="preserve">. godini, </w:t>
      </w:r>
      <w:r>
        <w:rPr>
          <w:rFonts w:eastAsia="ResavskaBG"/>
          <w:lang w:val="sr-Latn-RS"/>
        </w:rPr>
        <w:t>Beograd 2017, 87‒92</w:t>
      </w:r>
      <w:r w:rsidRPr="00A321C5">
        <w:rPr>
          <w:rFonts w:eastAsia="ResavskaBG"/>
          <w:lang w:val="sr-Latn-RS"/>
        </w:rPr>
        <w:t>.</w:t>
      </w:r>
    </w:p>
    <w:p w:rsidR="003A0DAD" w:rsidRDefault="003A0DAD" w:rsidP="00D52D3F">
      <w:pPr>
        <w:rPr>
          <w:rFonts w:eastAsia="ResavskaBG"/>
        </w:rPr>
      </w:pPr>
    </w:p>
    <w:p w:rsidR="003A0DAD" w:rsidRPr="00332319" w:rsidRDefault="003A0DAD" w:rsidP="00D52D3F">
      <w:pPr>
        <w:rPr>
          <w:rFonts w:eastAsia="ResavskaBG"/>
          <w:lang w:val="sr-Latn-RS"/>
        </w:rPr>
      </w:pPr>
      <w:r w:rsidRPr="00A321C5">
        <w:rPr>
          <w:rFonts w:eastAsia="ResavskaBG"/>
          <w:lang w:val="sr-Latn-RS"/>
        </w:rPr>
        <w:t xml:space="preserve">Jovičić, </w:t>
      </w:r>
      <w:r>
        <w:rPr>
          <w:rFonts w:eastAsia="ResavskaBG"/>
          <w:lang w:val="sr-Latn-RS"/>
        </w:rPr>
        <w:t>M</w:t>
      </w:r>
      <w:r w:rsidRPr="00A321C5">
        <w:rPr>
          <w:rFonts w:eastAsia="ResavskaBG"/>
          <w:lang w:val="sr-Latn-RS"/>
        </w:rPr>
        <w:t>.</w:t>
      </w:r>
      <w:r>
        <w:rPr>
          <w:rFonts w:eastAsia="ResavskaBG"/>
          <w:lang w:val="sr-Latn-RS"/>
        </w:rPr>
        <w:t xml:space="preserve"> </w:t>
      </w:r>
      <w:r w:rsidRPr="00A321C5">
        <w:rPr>
          <w:rFonts w:eastAsia="ResavskaBG"/>
          <w:lang w:val="sr-Latn-RS"/>
        </w:rPr>
        <w:t>Danković</w:t>
      </w:r>
      <w:r>
        <w:rPr>
          <w:rFonts w:eastAsia="ResavskaBG"/>
          <w:lang w:val="sr-Latn-RS"/>
        </w:rPr>
        <w:t>, I. Mitić, M. Zaštitna arheološka i</w:t>
      </w:r>
      <w:r w:rsidRPr="00A321C5">
        <w:rPr>
          <w:rFonts w:eastAsia="ResavskaBG"/>
          <w:lang w:val="sr-Latn-RS"/>
        </w:rPr>
        <w:t>s</w:t>
      </w:r>
      <w:r>
        <w:rPr>
          <w:rFonts w:eastAsia="ResavskaBG"/>
          <w:lang w:val="sr-Latn-RS"/>
        </w:rPr>
        <w:t>kopavanja</w:t>
      </w:r>
      <w:r w:rsidRPr="00A321C5">
        <w:rPr>
          <w:rFonts w:eastAsia="ResavskaBG"/>
          <w:lang w:val="sr-Latn-RS"/>
        </w:rPr>
        <w:t xml:space="preserve"> </w:t>
      </w:r>
      <w:r>
        <w:rPr>
          <w:rFonts w:eastAsia="ResavskaBG"/>
          <w:lang w:val="sr-Latn-RS"/>
        </w:rPr>
        <w:t>kasnoantičke nekropole na lokalitetu Pećine</w:t>
      </w:r>
      <w:r w:rsidRPr="00A321C5">
        <w:rPr>
          <w:rFonts w:eastAsia="ResavskaBG"/>
          <w:lang w:val="sr-Latn-RS"/>
        </w:rPr>
        <w:t xml:space="preserve"> (Viminacijum)</w:t>
      </w:r>
      <w:r>
        <w:rPr>
          <w:rFonts w:eastAsia="ResavskaBG"/>
          <w:lang w:val="sr-Latn-RS"/>
        </w:rPr>
        <w:t xml:space="preserve"> 2015. godine</w:t>
      </w:r>
      <w:r w:rsidRPr="00A321C5">
        <w:rPr>
          <w:rFonts w:eastAsia="ResavskaBG"/>
          <w:lang w:val="sr-Latn-RS"/>
        </w:rPr>
        <w:t xml:space="preserve">, u: </w:t>
      </w:r>
      <w:r>
        <w:rPr>
          <w:rFonts w:eastAsia="ResavskaBG"/>
          <w:lang w:val="sr-Latn-RS"/>
        </w:rPr>
        <w:t>I</w:t>
      </w:r>
      <w:r w:rsidRPr="00A321C5">
        <w:rPr>
          <w:rFonts w:eastAsia="ResavskaBG"/>
          <w:lang w:val="sr-Latn-RS"/>
        </w:rPr>
        <w:t xml:space="preserve">. </w:t>
      </w:r>
      <w:r>
        <w:rPr>
          <w:rFonts w:eastAsia="ResavskaBG"/>
          <w:lang w:val="sr-Latn-RS"/>
        </w:rPr>
        <w:t>Bugarski</w:t>
      </w:r>
      <w:r w:rsidRPr="00A321C5">
        <w:rPr>
          <w:rFonts w:eastAsia="ResavskaBG"/>
          <w:lang w:val="sr-Latn-RS"/>
        </w:rPr>
        <w:t xml:space="preserve">, </w:t>
      </w:r>
      <w:r>
        <w:rPr>
          <w:rFonts w:eastAsia="ResavskaBG"/>
          <w:lang w:val="sr-Latn-RS"/>
        </w:rPr>
        <w:t>N</w:t>
      </w:r>
      <w:r w:rsidRPr="00A321C5">
        <w:rPr>
          <w:rFonts w:eastAsia="ResavskaBG"/>
          <w:lang w:val="sr-Latn-RS"/>
        </w:rPr>
        <w:t>. G</w:t>
      </w:r>
      <w:r>
        <w:rPr>
          <w:rFonts w:eastAsia="ResavskaBG"/>
          <w:lang w:val="sr-Latn-RS"/>
        </w:rPr>
        <w:t>avrilo</w:t>
      </w:r>
      <w:r w:rsidRPr="00A321C5">
        <w:rPr>
          <w:rFonts w:eastAsia="ResavskaBG"/>
          <w:lang w:val="sr-Latn-RS"/>
        </w:rPr>
        <w:t>vić</w:t>
      </w:r>
      <w:r>
        <w:rPr>
          <w:rFonts w:eastAsia="ResavskaBG"/>
          <w:lang w:val="sr-Latn-RS"/>
        </w:rPr>
        <w:t xml:space="preserve"> Vitas</w:t>
      </w:r>
      <w:r w:rsidRPr="00A321C5">
        <w:rPr>
          <w:rFonts w:eastAsia="ResavskaBG"/>
          <w:lang w:val="sr-Latn-RS"/>
        </w:rPr>
        <w:t xml:space="preserve">, V. </w:t>
      </w:r>
      <w:r>
        <w:rPr>
          <w:rFonts w:eastAsia="ResavskaBG"/>
          <w:lang w:val="sr-Latn-RS"/>
        </w:rPr>
        <w:t>Filipović</w:t>
      </w:r>
      <w:r w:rsidRPr="00A321C5">
        <w:rPr>
          <w:rFonts w:eastAsia="ResavskaBG"/>
          <w:lang w:val="sr-Latn-RS"/>
        </w:rPr>
        <w:t xml:space="preserve"> (ur.) </w:t>
      </w:r>
      <w:r w:rsidRPr="00A321C5">
        <w:rPr>
          <w:rFonts w:eastAsia="ResavskaBG-Italic"/>
          <w:i/>
          <w:iCs/>
          <w:lang w:val="sr-Latn-RS"/>
        </w:rPr>
        <w:t>Arheologija u Srbiji: projekti Arheološkog instituta u 201</w:t>
      </w:r>
      <w:r>
        <w:rPr>
          <w:rFonts w:eastAsia="ResavskaBG-Italic"/>
          <w:i/>
          <w:iCs/>
          <w:lang w:val="sr-Latn-RS"/>
        </w:rPr>
        <w:t>5</w:t>
      </w:r>
      <w:r w:rsidRPr="00A321C5">
        <w:rPr>
          <w:rFonts w:eastAsia="ResavskaBG-Italic"/>
          <w:i/>
          <w:iCs/>
          <w:lang w:val="sr-Latn-RS"/>
        </w:rPr>
        <w:t xml:space="preserve">. godini, </w:t>
      </w:r>
      <w:r>
        <w:rPr>
          <w:rFonts w:eastAsia="ResavskaBG"/>
          <w:lang w:val="sr-Latn-RS"/>
        </w:rPr>
        <w:t>Beograd 2017, 56‒61</w:t>
      </w:r>
      <w:r w:rsidRPr="00A321C5">
        <w:rPr>
          <w:rFonts w:eastAsia="ResavskaBG"/>
          <w:lang w:val="sr-Latn-RS"/>
        </w:rPr>
        <w:t>.</w:t>
      </w:r>
    </w:p>
    <w:p w:rsidR="003A0DAD" w:rsidRDefault="003A0DAD" w:rsidP="00D52D3F">
      <w:pPr>
        <w:rPr>
          <w:rFonts w:eastAsia="ResavskaBG"/>
          <w:lang w:val="sr-Latn-RS"/>
        </w:rPr>
      </w:pPr>
    </w:p>
    <w:p w:rsidR="003A0DAD" w:rsidRPr="00256DA1" w:rsidRDefault="003A0DAD" w:rsidP="00D52D3F">
      <w:pPr>
        <w:rPr>
          <w:rFonts w:eastAsia="ResavskaBG"/>
          <w:lang w:val="sr-Latn-RS"/>
        </w:rPr>
      </w:pPr>
      <w:r>
        <w:rPr>
          <w:rFonts w:eastAsia="ResavskaBG"/>
          <w:lang w:val="sr-Latn-RS"/>
        </w:rPr>
        <w:t>Danković, I, Bogdanović, A. Contribution to the Knowledge of Viminacium</w:t>
      </w:r>
      <w:r>
        <w:rPr>
          <w:rFonts w:eastAsia="ResavskaBG"/>
        </w:rPr>
        <w:t xml:space="preserve">’s Water Supply, </w:t>
      </w:r>
      <w:proofErr w:type="spellStart"/>
      <w:r w:rsidRPr="00F01890">
        <w:rPr>
          <w:rFonts w:eastAsia="ResavskaBG"/>
          <w:i/>
        </w:rPr>
        <w:t>Arheovest</w:t>
      </w:r>
      <w:proofErr w:type="spellEnd"/>
      <w:r>
        <w:rPr>
          <w:rFonts w:eastAsia="ResavskaBG"/>
        </w:rPr>
        <w:t xml:space="preserve"> V, </w:t>
      </w:r>
      <w:proofErr w:type="spellStart"/>
      <w:r>
        <w:rPr>
          <w:rFonts w:eastAsia="ResavskaBG"/>
        </w:rPr>
        <w:t>Vol</w:t>
      </w:r>
      <w:proofErr w:type="spellEnd"/>
      <w:r>
        <w:rPr>
          <w:rFonts w:eastAsia="ResavskaBG"/>
        </w:rPr>
        <w:t xml:space="preserve"> 1, Szeged: </w:t>
      </w:r>
      <w:proofErr w:type="spellStart"/>
      <w:r>
        <w:rPr>
          <w:rFonts w:eastAsia="ResavskaBG"/>
        </w:rPr>
        <w:t>JATEPress</w:t>
      </w:r>
      <w:proofErr w:type="spellEnd"/>
      <w:r>
        <w:rPr>
          <w:rFonts w:eastAsia="ResavskaBG"/>
        </w:rPr>
        <w:t xml:space="preserve"> </w:t>
      </w:r>
      <w:proofErr w:type="spellStart"/>
      <w:r>
        <w:rPr>
          <w:rFonts w:eastAsia="ResavskaBG"/>
        </w:rPr>
        <w:t>Kiadó</w:t>
      </w:r>
      <w:proofErr w:type="spellEnd"/>
      <w:r>
        <w:rPr>
          <w:rFonts w:eastAsia="ResavskaBG"/>
        </w:rPr>
        <w:t xml:space="preserve">, 2017. </w:t>
      </w:r>
      <w:proofErr w:type="gramStart"/>
      <w:r>
        <w:rPr>
          <w:rFonts w:eastAsia="ResavskaBG"/>
        </w:rPr>
        <w:t>469-482.</w:t>
      </w:r>
      <w:proofErr w:type="gramEnd"/>
    </w:p>
    <w:p w:rsidR="003A0DAD" w:rsidRPr="00256DA1" w:rsidRDefault="003A0DAD" w:rsidP="00D52D3F">
      <w:pPr>
        <w:rPr>
          <w:rFonts w:eastAsia="ResavskaBG"/>
          <w:lang w:val="sr-Latn-RS"/>
        </w:rPr>
      </w:pPr>
    </w:p>
    <w:p w:rsidR="003A0DAD" w:rsidRDefault="003A0DAD" w:rsidP="00D52D3F">
      <w:pPr>
        <w:rPr>
          <w:rFonts w:eastAsia="ResavskaBG"/>
          <w:lang w:val="sr-Latn-RS"/>
        </w:rPr>
      </w:pPr>
      <w:r>
        <w:rPr>
          <w:rFonts w:eastAsia="ResavskaBG"/>
          <w:lang w:val="sr-Latn-RS"/>
        </w:rPr>
        <w:t>Danković, I. Milovanović, B. Mikić, I. Zaštitna arheološka i</w:t>
      </w:r>
      <w:r w:rsidRPr="00A321C5">
        <w:rPr>
          <w:rFonts w:eastAsia="ResavskaBG"/>
          <w:lang w:val="sr-Latn-RS"/>
        </w:rPr>
        <w:t>s</w:t>
      </w:r>
      <w:r>
        <w:rPr>
          <w:rFonts w:eastAsia="ResavskaBG"/>
          <w:lang w:val="sr-Latn-RS"/>
        </w:rPr>
        <w:t>kopavanja</w:t>
      </w:r>
      <w:r w:rsidRPr="00A321C5">
        <w:rPr>
          <w:rFonts w:eastAsia="ResavskaBG"/>
          <w:lang w:val="sr-Latn-RS"/>
        </w:rPr>
        <w:t xml:space="preserve"> na lokalitetu </w:t>
      </w:r>
      <w:r>
        <w:rPr>
          <w:rFonts w:eastAsia="ResavskaBG"/>
          <w:lang w:val="sr-Latn-RS"/>
        </w:rPr>
        <w:t xml:space="preserve">  Pirivoj</w:t>
      </w:r>
      <w:r w:rsidRPr="00A321C5">
        <w:rPr>
          <w:rFonts w:eastAsia="ResavskaBG"/>
          <w:lang w:val="sr-Latn-RS"/>
        </w:rPr>
        <w:t xml:space="preserve"> (Viminacijum)</w:t>
      </w:r>
      <w:r>
        <w:rPr>
          <w:rFonts w:eastAsia="ResavskaBG"/>
          <w:lang w:val="sr-Latn-RS"/>
        </w:rPr>
        <w:t xml:space="preserve"> 2016. godine</w:t>
      </w:r>
      <w:r w:rsidRPr="00A321C5">
        <w:rPr>
          <w:rFonts w:eastAsia="ResavskaBG"/>
          <w:lang w:val="sr-Latn-RS"/>
        </w:rPr>
        <w:t xml:space="preserve">, u: </w:t>
      </w:r>
      <w:r>
        <w:rPr>
          <w:rFonts w:eastAsia="ResavskaBG"/>
          <w:lang w:val="sr-Latn-RS"/>
        </w:rPr>
        <w:t>I</w:t>
      </w:r>
      <w:r w:rsidRPr="00A321C5">
        <w:rPr>
          <w:rFonts w:eastAsia="ResavskaBG"/>
          <w:lang w:val="sr-Latn-RS"/>
        </w:rPr>
        <w:t xml:space="preserve">. </w:t>
      </w:r>
      <w:r>
        <w:rPr>
          <w:rFonts w:eastAsia="ResavskaBG"/>
          <w:lang w:val="sr-Latn-RS"/>
        </w:rPr>
        <w:t>Bugarski</w:t>
      </w:r>
      <w:r w:rsidRPr="00A321C5">
        <w:rPr>
          <w:rFonts w:eastAsia="ResavskaBG"/>
          <w:lang w:val="sr-Latn-RS"/>
        </w:rPr>
        <w:t xml:space="preserve">, </w:t>
      </w:r>
      <w:r>
        <w:rPr>
          <w:rFonts w:eastAsia="ResavskaBG"/>
          <w:lang w:val="sr-Latn-RS"/>
        </w:rPr>
        <w:t>N</w:t>
      </w:r>
      <w:r w:rsidRPr="00A321C5">
        <w:rPr>
          <w:rFonts w:eastAsia="ResavskaBG"/>
          <w:lang w:val="sr-Latn-RS"/>
        </w:rPr>
        <w:t>. G</w:t>
      </w:r>
      <w:r>
        <w:rPr>
          <w:rFonts w:eastAsia="ResavskaBG"/>
          <w:lang w:val="sr-Latn-RS"/>
        </w:rPr>
        <w:t>avrilo</w:t>
      </w:r>
      <w:r w:rsidRPr="00A321C5">
        <w:rPr>
          <w:rFonts w:eastAsia="ResavskaBG"/>
          <w:lang w:val="sr-Latn-RS"/>
        </w:rPr>
        <w:t>vić</w:t>
      </w:r>
      <w:r>
        <w:rPr>
          <w:rFonts w:eastAsia="ResavskaBG"/>
          <w:lang w:val="sr-Latn-RS"/>
        </w:rPr>
        <w:t xml:space="preserve"> Vitas</w:t>
      </w:r>
      <w:r w:rsidRPr="00A321C5">
        <w:rPr>
          <w:rFonts w:eastAsia="ResavskaBG"/>
          <w:lang w:val="sr-Latn-RS"/>
        </w:rPr>
        <w:t xml:space="preserve">, V. </w:t>
      </w:r>
      <w:r>
        <w:rPr>
          <w:rFonts w:eastAsia="ResavskaBG"/>
          <w:lang w:val="sr-Latn-RS"/>
        </w:rPr>
        <w:t>Filipović</w:t>
      </w:r>
      <w:r w:rsidRPr="00A321C5">
        <w:rPr>
          <w:rFonts w:eastAsia="ResavskaBG"/>
          <w:lang w:val="sr-Latn-RS"/>
        </w:rPr>
        <w:t xml:space="preserve"> (ur.) </w:t>
      </w:r>
      <w:r w:rsidRPr="00A321C5">
        <w:rPr>
          <w:rFonts w:eastAsia="ResavskaBG-Italic"/>
          <w:i/>
          <w:iCs/>
          <w:lang w:val="sr-Latn-RS"/>
        </w:rPr>
        <w:t>Arheologija u Srbiji: projekti Arheološkog instituta u 201</w:t>
      </w:r>
      <w:r>
        <w:rPr>
          <w:rFonts w:eastAsia="ResavskaBG-Italic"/>
          <w:i/>
          <w:iCs/>
          <w:lang w:val="sr-Latn-RS"/>
        </w:rPr>
        <w:t>6</w:t>
      </w:r>
      <w:r w:rsidRPr="00A321C5">
        <w:rPr>
          <w:rFonts w:eastAsia="ResavskaBG-Italic"/>
          <w:i/>
          <w:iCs/>
          <w:lang w:val="sr-Latn-RS"/>
        </w:rPr>
        <w:t xml:space="preserve">. godini, </w:t>
      </w:r>
      <w:r>
        <w:rPr>
          <w:rFonts w:eastAsia="ResavskaBG"/>
          <w:lang w:val="sr-Latn-RS"/>
        </w:rPr>
        <w:t>Beograd 2018, 35‒42</w:t>
      </w:r>
      <w:r w:rsidRPr="00A321C5">
        <w:rPr>
          <w:rFonts w:eastAsia="ResavskaBG"/>
          <w:lang w:val="sr-Latn-RS"/>
        </w:rPr>
        <w:t>.</w:t>
      </w:r>
    </w:p>
    <w:p w:rsidR="003A0DAD" w:rsidRPr="00E02B27" w:rsidRDefault="003A0DAD" w:rsidP="00D52D3F">
      <w:pPr>
        <w:rPr>
          <w:rFonts w:eastAsia="ResavskaBG"/>
          <w:lang w:val="sr-Latn-RS"/>
        </w:rPr>
      </w:pPr>
    </w:p>
    <w:p w:rsidR="003A0DAD" w:rsidRDefault="003A0DAD" w:rsidP="00D52D3F">
      <w:pPr>
        <w:rPr>
          <w:rFonts w:eastAsia="ResavskaBG"/>
          <w:lang w:val="sr-Latn-RS"/>
        </w:rPr>
      </w:pPr>
      <w:r>
        <w:rPr>
          <w:rFonts w:eastAsia="ResavskaBG"/>
          <w:lang w:val="sr-Latn-RS"/>
        </w:rPr>
        <w:t xml:space="preserve">Danković, I. Milovanović, B. Marjanović, M. From a girl to a matrona – The life course of the women on the Limes, in: M. Korać, S. Pop-Lazić (eds.) </w:t>
      </w:r>
      <w:r>
        <w:rPr>
          <w:rFonts w:eastAsia="ResavskaBG"/>
          <w:i/>
          <w:lang w:val="sr-Latn-RS"/>
        </w:rPr>
        <w:t xml:space="preserve">Roman Limes and Cities on the Territory of Serbia, </w:t>
      </w:r>
      <w:r>
        <w:rPr>
          <w:rFonts w:eastAsia="ResavskaBG"/>
          <w:lang w:val="sr-Latn-RS"/>
        </w:rPr>
        <w:t>Belgrade: Serbian Academy of Sciences and Arts/Institute of Archaeology, 2018, 72-81.</w:t>
      </w:r>
    </w:p>
    <w:p w:rsidR="003A0DAD" w:rsidRDefault="003A0DAD" w:rsidP="00D52D3F">
      <w:pPr>
        <w:rPr>
          <w:rFonts w:eastAsia="ResavskaBG"/>
        </w:rPr>
      </w:pPr>
    </w:p>
    <w:p w:rsidR="003A0DAD" w:rsidRDefault="003A0DAD" w:rsidP="00D52D3F">
      <w:pPr>
        <w:rPr>
          <w:rFonts w:eastAsia="ResavskaBG"/>
          <w:lang w:val="sr-Latn-RS"/>
        </w:rPr>
      </w:pPr>
      <w:r>
        <w:rPr>
          <w:rFonts w:eastAsia="ResavskaBG"/>
          <w:lang w:val="sr-Latn-RS"/>
        </w:rPr>
        <w:t xml:space="preserve">Pop-Lazić, S. Vujadinović, V. Danković, I. Military equipment, in: M. Korać, S. Pop-Lazić (eds.) </w:t>
      </w:r>
      <w:r>
        <w:rPr>
          <w:rFonts w:eastAsia="ResavskaBG"/>
          <w:i/>
          <w:lang w:val="sr-Latn-RS"/>
        </w:rPr>
        <w:t xml:space="preserve">Roman Limes and Cities on the Territory of Serbia, </w:t>
      </w:r>
      <w:r>
        <w:rPr>
          <w:rFonts w:eastAsia="ResavskaBG"/>
          <w:lang w:val="sr-Latn-RS"/>
        </w:rPr>
        <w:t>Belgrade: Serbian Academy of Sciences and Arts/Institute of Archaeology, 2018, 21-28.</w:t>
      </w:r>
    </w:p>
    <w:p w:rsidR="003A0DAD" w:rsidRDefault="003A0DAD" w:rsidP="00D52D3F">
      <w:pPr>
        <w:rPr>
          <w:rFonts w:eastAsia="ResavskaBG"/>
        </w:rPr>
      </w:pPr>
    </w:p>
    <w:p w:rsidR="003A0DAD" w:rsidRPr="00E450FA" w:rsidRDefault="003A0DAD" w:rsidP="00D52D3F">
      <w:pPr>
        <w:rPr>
          <w:rFonts w:ascii="Segoe UI" w:hAnsi="Segoe UI" w:cs="Segoe UI"/>
          <w:sz w:val="21"/>
          <w:szCs w:val="21"/>
          <w:shd w:val="clear" w:color="auto" w:fill="FFFFFF"/>
          <w:lang w:val="sr-Cyrl-RS"/>
        </w:rPr>
      </w:pPr>
      <w:proofErr w:type="spellStart"/>
      <w:r>
        <w:rPr>
          <w:bCs/>
        </w:rPr>
        <w:t>Danković</w:t>
      </w:r>
      <w:proofErr w:type="spellEnd"/>
      <w:r w:rsidRPr="00A1315D">
        <w:rPr>
          <w:bCs/>
          <w:lang w:val="la-Latn"/>
        </w:rPr>
        <w:t>,</w:t>
      </w:r>
      <w:r>
        <w:rPr>
          <w:bCs/>
        </w:rPr>
        <w:t xml:space="preserve"> </w:t>
      </w:r>
      <w:r>
        <w:t>I</w:t>
      </w:r>
      <w:r w:rsidRPr="00A1315D">
        <w:rPr>
          <w:lang w:val="la-Latn"/>
        </w:rPr>
        <w:t>. 20</w:t>
      </w:r>
      <w:r>
        <w:t>1</w:t>
      </w:r>
      <w:r w:rsidRPr="00A1315D">
        <w:rPr>
          <w:lang w:val="la-Latn"/>
        </w:rPr>
        <w:t xml:space="preserve">9. </w:t>
      </w:r>
      <w:proofErr w:type="gramStart"/>
      <w:r>
        <w:t xml:space="preserve">Burial of a woman with an amber distaff at </w:t>
      </w:r>
      <w:proofErr w:type="spellStart"/>
      <w:r>
        <w:t>Viminacium</w:t>
      </w:r>
      <w:proofErr w:type="spellEnd"/>
      <w:r w:rsidRPr="00A1315D">
        <w:rPr>
          <w:lang w:val="la-Latn"/>
        </w:rPr>
        <w:t>.</w:t>
      </w:r>
      <w:proofErr w:type="gramEnd"/>
      <w:r w:rsidRPr="00A1315D">
        <w:rPr>
          <w:lang w:val="la-Latn"/>
        </w:rPr>
        <w:t xml:space="preserve"> </w:t>
      </w:r>
      <w:proofErr w:type="spellStart"/>
      <w:proofErr w:type="gramStart"/>
      <w:r>
        <w:rPr>
          <w:i/>
        </w:rPr>
        <w:t>Starinar</w:t>
      </w:r>
      <w:proofErr w:type="spellEnd"/>
      <w:r>
        <w:rPr>
          <w:i/>
        </w:rPr>
        <w:t xml:space="preserve">  </w:t>
      </w:r>
      <w:r>
        <w:t>LXIX</w:t>
      </w:r>
      <w:proofErr w:type="gramEnd"/>
      <w:r>
        <w:rPr>
          <w:lang w:val="la-Latn"/>
        </w:rPr>
        <w:t>,</w:t>
      </w:r>
      <w:r w:rsidRPr="00A1315D">
        <w:rPr>
          <w:lang w:val="la-Latn"/>
        </w:rPr>
        <w:t xml:space="preserve"> </w:t>
      </w:r>
      <w:r>
        <w:t>215</w:t>
      </w:r>
      <w:r w:rsidRPr="00A1315D">
        <w:rPr>
          <w:lang w:val="la-Latn"/>
        </w:rPr>
        <w:t>-</w:t>
      </w:r>
      <w:r>
        <w:t>229</w:t>
      </w:r>
      <w:r w:rsidRPr="00A1315D">
        <w:rPr>
          <w:lang w:val="la-Latn"/>
        </w:rPr>
        <w:t>.</w:t>
      </w:r>
      <w:r w:rsidRPr="00A1315D">
        <w:rPr>
          <w:rFonts w:ascii="Segoe UI" w:hAnsi="Segoe UI" w:cs="Segoe UI"/>
          <w:sz w:val="21"/>
          <w:szCs w:val="21"/>
          <w:shd w:val="clear" w:color="auto" w:fill="FFFFFF"/>
          <w:lang w:val="la-Latn"/>
        </w:rPr>
        <w:t> </w:t>
      </w:r>
    </w:p>
    <w:p w:rsidR="003A0DAD" w:rsidRDefault="003A0DAD" w:rsidP="00D52D3F">
      <w:pPr>
        <w:rPr>
          <w:rFonts w:ascii="Segoe UI" w:hAnsi="Segoe UI" w:cs="Segoe UI"/>
          <w:sz w:val="21"/>
          <w:szCs w:val="21"/>
          <w:shd w:val="clear" w:color="auto" w:fill="FFFFFF"/>
          <w:lang w:val="sr-Cyrl-RS"/>
        </w:rPr>
      </w:pPr>
    </w:p>
    <w:p w:rsidR="003A0DAD" w:rsidRPr="006665C2" w:rsidRDefault="003A0DAD" w:rsidP="00D52D3F">
      <w:pPr>
        <w:rPr>
          <w:u w:val="single"/>
        </w:rPr>
      </w:pPr>
      <w:proofErr w:type="spellStart"/>
      <w:r w:rsidRPr="006665C2">
        <w:t>Kapuran</w:t>
      </w:r>
      <w:proofErr w:type="spellEnd"/>
      <w:r>
        <w:t xml:space="preserve">, A. </w:t>
      </w:r>
      <w:proofErr w:type="spellStart"/>
      <w:r>
        <w:t>Bulatović</w:t>
      </w:r>
      <w:proofErr w:type="spellEnd"/>
      <w:r>
        <w:t xml:space="preserve">, A. </w:t>
      </w:r>
      <w:proofErr w:type="spellStart"/>
      <w:r>
        <w:t>Danković</w:t>
      </w:r>
      <w:proofErr w:type="spellEnd"/>
      <w:r>
        <w:t xml:space="preserve">, I. </w:t>
      </w:r>
      <w:proofErr w:type="spellStart"/>
      <w:r>
        <w:t>Horizonti</w:t>
      </w:r>
      <w:proofErr w:type="spellEnd"/>
      <w:r>
        <w:t xml:space="preserve"> </w:t>
      </w:r>
      <w:proofErr w:type="spellStart"/>
      <w:r>
        <w:t>bronzanog</w:t>
      </w:r>
      <w:proofErr w:type="spellEnd"/>
      <w:r>
        <w:t xml:space="preserve"> </w:t>
      </w:r>
      <w:proofErr w:type="spellStart"/>
      <w:r>
        <w:t>doba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lokalitetu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Klepečkom</w:t>
      </w:r>
      <w:proofErr w:type="spellEnd"/>
      <w:r>
        <w:t xml:space="preserve"> / Bronze Age horizons at the site of </w:t>
      </w:r>
      <w:proofErr w:type="spellStart"/>
      <w:r>
        <w:t>Nad</w:t>
      </w:r>
      <w:proofErr w:type="spellEnd"/>
      <w:r>
        <w:t xml:space="preserve"> </w:t>
      </w:r>
      <w:proofErr w:type="spellStart"/>
      <w:r>
        <w:t>Klepečkom</w:t>
      </w:r>
      <w:proofErr w:type="spellEnd"/>
      <w:r>
        <w:t xml:space="preserve">, in: </w:t>
      </w:r>
      <w:proofErr w:type="spellStart"/>
      <w:r>
        <w:rPr>
          <w:i/>
        </w:rPr>
        <w:t>Viminacijum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Praistoriji</w:t>
      </w:r>
      <w:proofErr w:type="spellEnd"/>
      <w:r>
        <w:rPr>
          <w:i/>
        </w:rPr>
        <w:t xml:space="preserve"> / The Prehistory of </w:t>
      </w:r>
      <w:proofErr w:type="spellStart"/>
      <w:r>
        <w:rPr>
          <w:i/>
        </w:rPr>
        <w:t>Viminacium</w:t>
      </w:r>
      <w:proofErr w:type="spellEnd"/>
      <w:r>
        <w:rPr>
          <w:i/>
        </w:rPr>
        <w:t xml:space="preserve">, </w:t>
      </w:r>
      <w:r>
        <w:t>Beograd 2019, 79-141.</w:t>
      </w:r>
    </w:p>
    <w:p w:rsidR="003A0DAD" w:rsidRDefault="003A0DAD" w:rsidP="00D52D3F">
      <w:pPr>
        <w:rPr>
          <w:i/>
        </w:rPr>
      </w:pPr>
    </w:p>
    <w:p w:rsidR="003A0DAD" w:rsidRPr="00BA4DB3" w:rsidRDefault="003A0DAD" w:rsidP="00D52D3F">
      <w:pPr>
        <w:rPr>
          <w:u w:val="single"/>
        </w:rPr>
      </w:pPr>
      <w:r>
        <w:rPr>
          <w:i/>
        </w:rPr>
        <w:t xml:space="preserve"> </w:t>
      </w:r>
      <w:proofErr w:type="spellStart"/>
      <w:r>
        <w:t>Mladenović</w:t>
      </w:r>
      <w:proofErr w:type="spellEnd"/>
      <w:r>
        <w:t xml:space="preserve">, O. </w:t>
      </w:r>
      <w:proofErr w:type="spellStart"/>
      <w:r>
        <w:t>Jovičić</w:t>
      </w:r>
      <w:proofErr w:type="spellEnd"/>
      <w:r>
        <w:t xml:space="preserve">, M. </w:t>
      </w:r>
      <w:proofErr w:type="spellStart"/>
      <w:r>
        <w:t>Danković</w:t>
      </w:r>
      <w:proofErr w:type="spellEnd"/>
      <w:r>
        <w:t xml:space="preserve">, I. </w:t>
      </w:r>
      <w:proofErr w:type="spellStart"/>
      <w:r>
        <w:t>Naselje</w:t>
      </w:r>
      <w:proofErr w:type="spellEnd"/>
      <w:r>
        <w:t xml:space="preserve"> </w:t>
      </w:r>
      <w:proofErr w:type="spellStart"/>
      <w:r>
        <w:t>Skordiska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lokalitetima</w:t>
      </w:r>
      <w:proofErr w:type="spellEnd"/>
      <w:r>
        <w:t xml:space="preserve"> </w:t>
      </w:r>
      <w:proofErr w:type="spellStart"/>
      <w:r>
        <w:t>Rit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Klepečkom</w:t>
      </w:r>
      <w:proofErr w:type="spellEnd"/>
      <w:r>
        <w:t xml:space="preserve"> / </w:t>
      </w:r>
      <w:proofErr w:type="spellStart"/>
      <w:r>
        <w:t>Scordisci</w:t>
      </w:r>
      <w:proofErr w:type="spellEnd"/>
      <w:r>
        <w:t xml:space="preserve"> Settlement at the sites of </w:t>
      </w:r>
      <w:proofErr w:type="spellStart"/>
      <w:r>
        <w:t>Rit</w:t>
      </w:r>
      <w:proofErr w:type="spellEnd"/>
      <w:r>
        <w:t xml:space="preserve"> and </w:t>
      </w:r>
      <w:proofErr w:type="spellStart"/>
      <w:r>
        <w:t>Nad</w:t>
      </w:r>
      <w:proofErr w:type="spellEnd"/>
      <w:r>
        <w:t xml:space="preserve"> </w:t>
      </w:r>
      <w:proofErr w:type="spellStart"/>
      <w:r>
        <w:t>Klepečkom</w:t>
      </w:r>
      <w:proofErr w:type="spellEnd"/>
      <w:r>
        <w:t xml:space="preserve">, in: </w:t>
      </w:r>
      <w:proofErr w:type="spellStart"/>
      <w:r>
        <w:rPr>
          <w:i/>
        </w:rPr>
        <w:t>Viminacijum</w:t>
      </w:r>
      <w:proofErr w:type="spellEnd"/>
      <w:r>
        <w:rPr>
          <w:i/>
        </w:rPr>
        <w:t xml:space="preserve"> u </w:t>
      </w:r>
      <w:proofErr w:type="spellStart"/>
      <w:r>
        <w:rPr>
          <w:i/>
        </w:rPr>
        <w:t>Praistoriji</w:t>
      </w:r>
      <w:proofErr w:type="spellEnd"/>
      <w:r>
        <w:rPr>
          <w:i/>
        </w:rPr>
        <w:t xml:space="preserve"> / The Prehistory of </w:t>
      </w:r>
      <w:proofErr w:type="spellStart"/>
      <w:r>
        <w:rPr>
          <w:i/>
        </w:rPr>
        <w:t>Viminacium</w:t>
      </w:r>
      <w:proofErr w:type="spellEnd"/>
      <w:r>
        <w:rPr>
          <w:i/>
        </w:rPr>
        <w:t xml:space="preserve">, </w:t>
      </w:r>
      <w:r>
        <w:t>Beograd 2019, 177-222.</w:t>
      </w:r>
    </w:p>
    <w:p w:rsidR="003A0DAD" w:rsidRDefault="003A0DAD" w:rsidP="00D52D3F">
      <w:pPr>
        <w:pStyle w:val="ListParagraph"/>
        <w:jc w:val="both"/>
        <w:rPr>
          <w:u w:val="single"/>
        </w:rPr>
      </w:pPr>
    </w:p>
    <w:p w:rsidR="003A0DAD" w:rsidRPr="00D52D3F" w:rsidRDefault="003A0DAD" w:rsidP="00D52D3F">
      <w:pPr>
        <w:rPr>
          <w:sz w:val="21"/>
          <w:szCs w:val="21"/>
          <w:shd w:val="clear" w:color="auto" w:fill="FFFFFF"/>
          <w:lang w:val="sr-Cyrl-RS"/>
        </w:rPr>
      </w:pPr>
      <w:proofErr w:type="spellStart"/>
      <w:proofErr w:type="gramStart"/>
      <w:r w:rsidRPr="00D52D3F">
        <w:rPr>
          <w:bCs/>
        </w:rPr>
        <w:lastRenderedPageBreak/>
        <w:t>Milovanović</w:t>
      </w:r>
      <w:proofErr w:type="spellEnd"/>
      <w:r w:rsidRPr="00D52D3F">
        <w:rPr>
          <w:bCs/>
        </w:rPr>
        <w:t xml:space="preserve">, B. </w:t>
      </w:r>
      <w:proofErr w:type="spellStart"/>
      <w:r w:rsidRPr="00D52D3F">
        <w:rPr>
          <w:bCs/>
        </w:rPr>
        <w:t>Danković</w:t>
      </w:r>
      <w:proofErr w:type="spellEnd"/>
      <w:r w:rsidRPr="00D52D3F">
        <w:rPr>
          <w:bCs/>
          <w:lang w:val="la-Latn"/>
        </w:rPr>
        <w:t>,</w:t>
      </w:r>
      <w:r w:rsidRPr="00D52D3F">
        <w:rPr>
          <w:bCs/>
        </w:rPr>
        <w:t xml:space="preserve"> </w:t>
      </w:r>
      <w:r w:rsidRPr="00D52D3F">
        <w:t>I</w:t>
      </w:r>
      <w:r w:rsidRPr="00D52D3F">
        <w:rPr>
          <w:lang w:val="la-Latn"/>
        </w:rPr>
        <w:t xml:space="preserve">. </w:t>
      </w:r>
      <w:r w:rsidRPr="00D52D3F">
        <w:t>2020 (</w:t>
      </w:r>
      <w:r w:rsidR="00D52D3F" w:rsidRPr="00953DE3">
        <w:rPr>
          <w:i/>
          <w:lang w:val="sr-Cyrl-RS"/>
        </w:rPr>
        <w:t>у штампи</w:t>
      </w:r>
      <w:r w:rsidRPr="00D52D3F">
        <w:t>)</w:t>
      </w:r>
      <w:r w:rsidRPr="00D52D3F">
        <w:rPr>
          <w:lang w:val="la-Latn"/>
        </w:rPr>
        <w:t>.</w:t>
      </w:r>
      <w:proofErr w:type="gramEnd"/>
      <w:r w:rsidRPr="00D52D3F">
        <w:rPr>
          <w:lang w:val="la-Latn"/>
        </w:rPr>
        <w:t xml:space="preserve"> </w:t>
      </w:r>
      <w:proofErr w:type="spellStart"/>
      <w:r w:rsidRPr="00D52D3F">
        <w:t>Antropomorphic</w:t>
      </w:r>
      <w:proofErr w:type="spellEnd"/>
      <w:r w:rsidRPr="00D52D3F">
        <w:t xml:space="preserve"> amulets from </w:t>
      </w:r>
      <w:proofErr w:type="spellStart"/>
      <w:r w:rsidRPr="00D52D3F">
        <w:t>Viminacium</w:t>
      </w:r>
      <w:proofErr w:type="spellEnd"/>
      <w:r w:rsidRPr="00D52D3F">
        <w:rPr>
          <w:lang w:val="la-Latn"/>
        </w:rPr>
        <w:t xml:space="preserve">. </w:t>
      </w:r>
      <w:proofErr w:type="spellStart"/>
      <w:proofErr w:type="gramStart"/>
      <w:r w:rsidRPr="00D52D3F">
        <w:rPr>
          <w:i/>
        </w:rPr>
        <w:t>Starinar</w:t>
      </w:r>
      <w:proofErr w:type="spellEnd"/>
      <w:r w:rsidRPr="00D52D3F">
        <w:rPr>
          <w:i/>
        </w:rPr>
        <w:t xml:space="preserve">  </w:t>
      </w:r>
      <w:r w:rsidRPr="00D52D3F">
        <w:t>LXX</w:t>
      </w:r>
      <w:proofErr w:type="gramEnd"/>
      <w:r w:rsidRPr="00D52D3F">
        <w:rPr>
          <w:lang w:val="la-Latn"/>
        </w:rPr>
        <w:t>.</w:t>
      </w:r>
      <w:r w:rsidRPr="00D52D3F">
        <w:rPr>
          <w:sz w:val="21"/>
          <w:szCs w:val="21"/>
          <w:shd w:val="clear" w:color="auto" w:fill="FFFFFF"/>
          <w:lang w:val="la-Latn"/>
        </w:rPr>
        <w:t> </w:t>
      </w:r>
    </w:p>
    <w:p w:rsidR="003A0DAD" w:rsidRPr="00D52D3F" w:rsidRDefault="003A0DAD" w:rsidP="00D52D3F">
      <w:pPr>
        <w:rPr>
          <w:sz w:val="21"/>
          <w:szCs w:val="21"/>
          <w:shd w:val="clear" w:color="auto" w:fill="FFFFFF"/>
          <w:lang w:val="sr-Cyrl-RS"/>
        </w:rPr>
      </w:pPr>
    </w:p>
    <w:p w:rsidR="003A0DAD" w:rsidRPr="00D52D3F" w:rsidRDefault="003A0DAD" w:rsidP="00D52D3F">
      <w:pPr>
        <w:rPr>
          <w:sz w:val="21"/>
          <w:szCs w:val="21"/>
          <w:shd w:val="clear" w:color="auto" w:fill="FFFFFF"/>
          <w:lang w:val="sr-Cyrl-RS"/>
        </w:rPr>
      </w:pPr>
      <w:proofErr w:type="spellStart"/>
      <w:proofErr w:type="gramStart"/>
      <w:r w:rsidRPr="00D52D3F">
        <w:rPr>
          <w:bCs/>
        </w:rPr>
        <w:t>Danković</w:t>
      </w:r>
      <w:proofErr w:type="spellEnd"/>
      <w:r w:rsidRPr="00D52D3F">
        <w:rPr>
          <w:bCs/>
          <w:lang w:val="la-Latn"/>
        </w:rPr>
        <w:t>,</w:t>
      </w:r>
      <w:r w:rsidRPr="00D52D3F">
        <w:rPr>
          <w:bCs/>
        </w:rPr>
        <w:t xml:space="preserve"> </w:t>
      </w:r>
      <w:r w:rsidRPr="00D52D3F">
        <w:t>I</w:t>
      </w:r>
      <w:r w:rsidRPr="00D52D3F">
        <w:rPr>
          <w:lang w:val="la-Latn"/>
        </w:rPr>
        <w:t xml:space="preserve">. </w:t>
      </w:r>
      <w:r w:rsidRPr="00D52D3F">
        <w:t>2020 (</w:t>
      </w:r>
      <w:r w:rsidR="00D52D3F" w:rsidRPr="00953DE3">
        <w:rPr>
          <w:i/>
          <w:lang w:val="sr-Cyrl-RS"/>
        </w:rPr>
        <w:t>у штампи</w:t>
      </w:r>
      <w:r w:rsidRPr="00D52D3F">
        <w:t>)</w:t>
      </w:r>
      <w:r w:rsidRPr="00D52D3F">
        <w:rPr>
          <w:lang w:val="la-Latn"/>
        </w:rPr>
        <w:t>.</w:t>
      </w:r>
      <w:proofErr w:type="gramEnd"/>
      <w:r w:rsidRPr="00D52D3F">
        <w:rPr>
          <w:lang w:val="la-Latn"/>
        </w:rPr>
        <w:t xml:space="preserve"> </w:t>
      </w:r>
      <w:r w:rsidRPr="00D52D3F">
        <w:t>Roman bone distaffs and spindles: Could they have been used for spinning</w:t>
      </w:r>
      <w:proofErr w:type="gramStart"/>
      <w:r w:rsidRPr="00D52D3F">
        <w:t>?</w:t>
      </w:r>
      <w:r w:rsidRPr="00D52D3F">
        <w:rPr>
          <w:lang w:val="la-Latn"/>
        </w:rPr>
        <w:t>.</w:t>
      </w:r>
      <w:proofErr w:type="gramEnd"/>
      <w:r w:rsidRPr="00D52D3F">
        <w:rPr>
          <w:lang w:val="la-Latn"/>
        </w:rPr>
        <w:t xml:space="preserve"> </w:t>
      </w:r>
      <w:proofErr w:type="gramStart"/>
      <w:r w:rsidRPr="00D52D3F">
        <w:rPr>
          <w:i/>
        </w:rPr>
        <w:t xml:space="preserve">GSAD  </w:t>
      </w:r>
      <w:r w:rsidRPr="00D52D3F">
        <w:t>36</w:t>
      </w:r>
      <w:proofErr w:type="gramEnd"/>
      <w:r w:rsidRPr="00D52D3F">
        <w:t xml:space="preserve"> (2020)</w:t>
      </w:r>
      <w:r w:rsidRPr="00D52D3F">
        <w:rPr>
          <w:lang w:val="la-Latn"/>
        </w:rPr>
        <w:t xml:space="preserve">, </w:t>
      </w:r>
      <w:r w:rsidRPr="00D52D3F">
        <w:t>79</w:t>
      </w:r>
      <w:r w:rsidRPr="00D52D3F">
        <w:rPr>
          <w:lang w:val="la-Latn"/>
        </w:rPr>
        <w:t>-</w:t>
      </w:r>
      <w:r w:rsidRPr="00D52D3F">
        <w:t>98</w:t>
      </w:r>
      <w:r w:rsidRPr="00D52D3F">
        <w:rPr>
          <w:lang w:val="la-Latn"/>
        </w:rPr>
        <w:t>.</w:t>
      </w:r>
      <w:r w:rsidRPr="00D52D3F">
        <w:rPr>
          <w:sz w:val="21"/>
          <w:szCs w:val="21"/>
          <w:shd w:val="clear" w:color="auto" w:fill="FFFFFF"/>
          <w:lang w:val="la-Latn"/>
        </w:rPr>
        <w:t> </w:t>
      </w:r>
    </w:p>
    <w:p w:rsidR="00D52D3F" w:rsidRDefault="00D52D3F" w:rsidP="00953DE3">
      <w:pPr>
        <w:spacing w:line="360" w:lineRule="auto"/>
        <w:jc w:val="both"/>
        <w:rPr>
          <w:lang w:val="sr-Cyrl-CS"/>
        </w:rPr>
      </w:pPr>
    </w:p>
    <w:p w:rsidR="003E2C0C" w:rsidRPr="00D81357" w:rsidRDefault="003E2C0C" w:rsidP="00D81357">
      <w:pPr>
        <w:spacing w:line="360" w:lineRule="auto"/>
        <w:ind w:firstLine="720"/>
        <w:jc w:val="both"/>
        <w:rPr>
          <w:lang w:val="sr-Cyrl-RS"/>
        </w:rPr>
      </w:pPr>
      <w:r>
        <w:rPr>
          <w:lang w:val="sr-Cyrl-CS"/>
        </w:rPr>
        <w:t xml:space="preserve">Докторска дисертација Илије Данковића </w:t>
      </w:r>
      <w:r>
        <w:rPr>
          <w:i/>
          <w:lang w:val="la-Latn"/>
        </w:rPr>
        <w:t>Инвентар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гробова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женске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популације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као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одраз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животног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доба</w:t>
      </w:r>
      <w:r w:rsidRPr="005C1D00">
        <w:rPr>
          <w:i/>
          <w:lang w:val="la-Latn"/>
        </w:rPr>
        <w:t xml:space="preserve">: </w:t>
      </w:r>
      <w:r>
        <w:rPr>
          <w:i/>
          <w:lang w:val="la-Latn"/>
        </w:rPr>
        <w:t>Студија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случаја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виминацијумских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некропола</w:t>
      </w:r>
      <w:r w:rsidRPr="005C1D00">
        <w:rPr>
          <w:i/>
          <w:lang w:val="la-Latn"/>
        </w:rPr>
        <w:t xml:space="preserve"> </w:t>
      </w:r>
      <w:r>
        <w:rPr>
          <w:i/>
          <w:lang w:val="la-Latn"/>
        </w:rPr>
        <w:t>од I до</w:t>
      </w:r>
      <w:r w:rsidRPr="005C1D00">
        <w:rPr>
          <w:i/>
          <w:lang w:val="la-Latn"/>
        </w:rPr>
        <w:t xml:space="preserve"> IV </w:t>
      </w:r>
      <w:r>
        <w:rPr>
          <w:i/>
          <w:lang w:val="sr-Cyrl-RS"/>
        </w:rPr>
        <w:t>века</w:t>
      </w:r>
      <w:r w:rsidR="00FF70D6">
        <w:rPr>
          <w:lang w:val="sr-Latn-RS"/>
        </w:rPr>
        <w:t xml:space="preserve"> </w:t>
      </w:r>
      <w:r>
        <w:rPr>
          <w:lang w:val="sr-Cyrl-CS"/>
        </w:rPr>
        <w:t xml:space="preserve">састоји се </w:t>
      </w:r>
      <w:r w:rsidR="00FF70D6">
        <w:rPr>
          <w:lang w:val="sr-Latn-RS"/>
        </w:rPr>
        <w:t>укупно</w:t>
      </w:r>
      <w:r w:rsidR="00FF70D6">
        <w:t xml:space="preserve"> </w:t>
      </w:r>
      <w:r>
        <w:rPr>
          <w:lang w:val="sr-Cyrl-CS"/>
        </w:rPr>
        <w:t xml:space="preserve">од  </w:t>
      </w:r>
      <w:r w:rsidR="000C2AF3">
        <w:rPr>
          <w:lang w:val="sr-Latn-RS"/>
        </w:rPr>
        <w:t xml:space="preserve">334 </w:t>
      </w:r>
      <w:r>
        <w:rPr>
          <w:lang w:val="sr-Cyrl-CS"/>
        </w:rPr>
        <w:t>страна</w:t>
      </w:r>
      <w:r w:rsidR="000C2AF3">
        <w:rPr>
          <w:lang w:val="sr-Latn-RS"/>
        </w:rPr>
        <w:t xml:space="preserve">, </w:t>
      </w:r>
      <w:r w:rsidR="000C2AF3">
        <w:rPr>
          <w:lang w:val="sr-Cyrl-RS"/>
        </w:rPr>
        <w:t>од тога</w:t>
      </w:r>
      <w:r>
        <w:rPr>
          <w:lang w:val="sr-Cyrl-CS"/>
        </w:rPr>
        <w:t xml:space="preserve"> </w:t>
      </w:r>
      <w:r w:rsidR="000C2AF3">
        <w:rPr>
          <w:lang w:val="sr-Cyrl-CS"/>
        </w:rPr>
        <w:t xml:space="preserve">страна </w:t>
      </w:r>
      <w:r>
        <w:rPr>
          <w:lang w:val="sr-Cyrl-CS"/>
        </w:rPr>
        <w:t xml:space="preserve">текста у ужем смислу, </w:t>
      </w:r>
      <w:r w:rsidR="00B66627">
        <w:rPr>
          <w:lang w:val="sr-Cyrl-CS"/>
        </w:rPr>
        <w:t>49</w:t>
      </w:r>
      <w:r>
        <w:rPr>
          <w:lang w:val="sr-Cyrl-CS"/>
        </w:rPr>
        <w:t xml:space="preserve"> ст</w:t>
      </w:r>
      <w:r w:rsidR="00D81357">
        <w:rPr>
          <w:lang w:val="sr-Cyrl-CS"/>
        </w:rPr>
        <w:t>рана библиографије са наведених</w:t>
      </w:r>
      <w:r>
        <w:rPr>
          <w:lang w:val="sr-Cyrl-CS"/>
        </w:rPr>
        <w:t xml:space="preserve"> </w:t>
      </w:r>
      <w:r w:rsidR="00B66627">
        <w:rPr>
          <w:lang w:val="sr-Cyrl-CS"/>
        </w:rPr>
        <w:t xml:space="preserve">преко 440 </w:t>
      </w:r>
      <w:r>
        <w:rPr>
          <w:lang w:val="sr-Cyrl-CS"/>
        </w:rPr>
        <w:t>библиографских јединица</w:t>
      </w:r>
      <w:r w:rsidR="000C2AF3">
        <w:rPr>
          <w:lang w:val="sr-Latn-RS"/>
        </w:rPr>
        <w:t xml:space="preserve"> </w:t>
      </w:r>
      <w:r w:rsidR="00D81357">
        <w:rPr>
          <w:lang w:val="sr-Cyrl-RS"/>
        </w:rPr>
        <w:t xml:space="preserve">и </w:t>
      </w:r>
      <w:r w:rsidR="000C2AF3">
        <w:rPr>
          <w:lang w:val="sr-Latn-RS"/>
        </w:rPr>
        <w:t xml:space="preserve">14 </w:t>
      </w:r>
      <w:r w:rsidR="00B66627">
        <w:rPr>
          <w:lang w:val="sr-Latn-RS"/>
        </w:rPr>
        <w:t xml:space="preserve">страна пописа илустрација </w:t>
      </w:r>
      <w:r w:rsidR="00D81357">
        <w:rPr>
          <w:lang w:val="sr-Cyrl-RS"/>
        </w:rPr>
        <w:t xml:space="preserve">у тексту и </w:t>
      </w:r>
      <w:r w:rsidR="00B66627">
        <w:rPr>
          <w:lang w:val="sr-Latn-RS"/>
        </w:rPr>
        <w:t>на таблама</w:t>
      </w:r>
      <w:r w:rsidR="00B66627">
        <w:rPr>
          <w:lang w:val="sr-Cyrl-CS"/>
        </w:rPr>
        <w:t>.</w:t>
      </w:r>
      <w:r>
        <w:rPr>
          <w:lang w:val="sr-Cyrl-CS"/>
        </w:rPr>
        <w:t xml:space="preserve"> Илустративни део рада састоји се од </w:t>
      </w:r>
      <w:r w:rsidR="000C2AF3">
        <w:rPr>
          <w:lang w:val="sr-Cyrl-CS"/>
        </w:rPr>
        <w:t>103 слике приложене</w:t>
      </w:r>
      <w:r>
        <w:rPr>
          <w:lang w:val="sr-Cyrl-CS"/>
        </w:rPr>
        <w:t xml:space="preserve"> унутар текста и   карата</w:t>
      </w:r>
      <w:r w:rsidR="00D81357">
        <w:rPr>
          <w:lang w:val="sr-Cyrl-CS"/>
        </w:rPr>
        <w:t xml:space="preserve"> </w:t>
      </w:r>
      <w:r w:rsidR="00D81357">
        <w:rPr>
          <w:lang w:val="sr-Cyrl-RS"/>
        </w:rPr>
        <w:t>и</w:t>
      </w:r>
      <w:r w:rsidR="000C2AF3">
        <w:rPr>
          <w:lang w:val="sr-Latn-RS"/>
        </w:rPr>
        <w:t xml:space="preserve"> 31 </w:t>
      </w:r>
      <w:r w:rsidR="00B66627">
        <w:rPr>
          <w:lang w:val="sr-Latn-RS"/>
        </w:rPr>
        <w:t>табле са покретним археолошким налазима из гробова.</w:t>
      </w:r>
    </w:p>
    <w:p w:rsidR="003E2C0C" w:rsidRPr="00CB20A3" w:rsidRDefault="003E2C0C" w:rsidP="003E2C0C">
      <w:pPr>
        <w:tabs>
          <w:tab w:val="num" w:pos="0"/>
        </w:tabs>
        <w:jc w:val="both"/>
        <w:rPr>
          <w:lang w:val="sr-Cyrl-CS"/>
        </w:rPr>
      </w:pPr>
    </w:p>
    <w:p w:rsidR="003E2C0C" w:rsidRDefault="003E2C0C" w:rsidP="003E2C0C">
      <w:pPr>
        <w:tabs>
          <w:tab w:val="num" w:pos="0"/>
        </w:tabs>
        <w:jc w:val="both"/>
        <w:rPr>
          <w:b/>
          <w:lang w:val="sr-Cyrl-CS"/>
        </w:rPr>
      </w:pPr>
      <w:r>
        <w:rPr>
          <w:b/>
          <w:lang w:val="sr-Cyrl-CS"/>
        </w:rPr>
        <w:t>2. Предмет и циљ дисертације</w:t>
      </w:r>
      <w:r>
        <w:rPr>
          <w:b/>
          <w:lang w:val="ru-RU"/>
        </w:rPr>
        <w:t>:</w:t>
      </w:r>
    </w:p>
    <w:p w:rsidR="003E2C0C" w:rsidRPr="00B66627" w:rsidRDefault="003E2C0C" w:rsidP="003E2C0C">
      <w:pPr>
        <w:tabs>
          <w:tab w:val="num" w:pos="0"/>
        </w:tabs>
        <w:jc w:val="both"/>
        <w:rPr>
          <w:i/>
          <w:lang w:val="ru-RU"/>
        </w:rPr>
      </w:pPr>
    </w:p>
    <w:p w:rsidR="005834A9" w:rsidRDefault="003E2C0C" w:rsidP="00FB08C9">
      <w:pPr>
        <w:pStyle w:val="NoSpacing"/>
        <w:spacing w:line="360" w:lineRule="auto"/>
        <w:ind w:firstLine="708"/>
        <w:jc w:val="both"/>
        <w:rPr>
          <w:rFonts w:ascii="Times New Roman" w:hAnsi="Times New Roman" w:cs="Times New Roman"/>
          <w:sz w:val="24"/>
          <w:lang w:val="la-Latn"/>
        </w:rPr>
      </w:pPr>
      <w:r w:rsidRPr="00B6662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Као </w:t>
      </w:r>
      <w:r w:rsidR="003D1638" w:rsidRPr="00B66627">
        <w:rPr>
          <w:rFonts w:ascii="Times New Roman" w:hAnsi="Times New Roman" w:cs="Times New Roman"/>
          <w:sz w:val="24"/>
          <w:szCs w:val="24"/>
          <w:lang w:val="sr-Cyrl-CS"/>
        </w:rPr>
        <w:t xml:space="preserve">основни </w:t>
      </w:r>
      <w:r w:rsidRPr="00B66627">
        <w:rPr>
          <w:rFonts w:ascii="Times New Roman" w:hAnsi="Times New Roman" w:cs="Times New Roman"/>
          <w:sz w:val="24"/>
          <w:szCs w:val="24"/>
          <w:lang w:val="sr-Cyrl-CS"/>
        </w:rPr>
        <w:t>предмет</w:t>
      </w:r>
      <w:r w:rsidRPr="00B66627">
        <w:rPr>
          <w:rFonts w:ascii="Times New Roman" w:hAnsi="Times New Roman" w:cs="Times New Roman"/>
          <w:sz w:val="24"/>
          <w:szCs w:val="24"/>
        </w:rPr>
        <w:t xml:space="preserve"> истраживања</w:t>
      </w:r>
      <w:r w:rsidR="003D1638" w:rsidRPr="00B66627">
        <w:rPr>
          <w:rFonts w:ascii="Times New Roman" w:hAnsi="Times New Roman" w:cs="Times New Roman"/>
          <w:sz w:val="24"/>
          <w:szCs w:val="24"/>
          <w:lang w:val="sr-Cyrl-RS"/>
        </w:rPr>
        <w:t xml:space="preserve"> докторанда Илије Данковића издвојене су старосне групе дефинисане кроз а</w:t>
      </w:r>
      <w:r w:rsidR="003D1638" w:rsidRPr="00B66627">
        <w:rPr>
          <w:rFonts w:ascii="Times New Roman" w:hAnsi="Times New Roman" w:cs="Times New Roman"/>
          <w:sz w:val="24"/>
          <w:szCs w:val="24"/>
          <w:lang w:val="la-Latn"/>
        </w:rPr>
        <w:t>нализ</w:t>
      </w:r>
      <w:r w:rsidR="003D1638" w:rsidRPr="00B66627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D1638" w:rsidRPr="00B66627">
        <w:rPr>
          <w:rFonts w:ascii="Times New Roman" w:hAnsi="Times New Roman" w:cs="Times New Roman"/>
          <w:sz w:val="24"/>
          <w:szCs w:val="24"/>
          <w:lang w:val="la-Latn"/>
        </w:rPr>
        <w:t xml:space="preserve"> инвентара гробова женске популације</w:t>
      </w:r>
      <w:r w:rsidR="003D1638" w:rsidRPr="00B6662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D1638" w:rsidRPr="00B66627">
        <w:rPr>
          <w:rFonts w:ascii="Times New Roman" w:hAnsi="Times New Roman" w:cs="Times New Roman"/>
          <w:sz w:val="24"/>
          <w:szCs w:val="24"/>
          <w:lang w:val="la-Latn"/>
        </w:rPr>
        <w:t>откривених током истраживања виминацијумских некропола</w:t>
      </w:r>
      <w:r w:rsidR="003D1638" w:rsidRPr="00B6662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52FFD" w:rsidRPr="00B6662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B52FFD" w:rsidRPr="00B66627">
        <w:rPr>
          <w:rFonts w:ascii="Times New Roman" w:hAnsi="Times New Roman" w:cs="Times New Roman"/>
          <w:sz w:val="24"/>
          <w:szCs w:val="24"/>
          <w:lang w:val="la-Latn"/>
        </w:rPr>
        <w:t>мајући у виду да је ступање у брак представљало централни догађај у животу жена у римском свету</w:t>
      </w:r>
      <w:r w:rsidR="00B52FFD" w:rsidRPr="00B66627">
        <w:rPr>
          <w:rFonts w:ascii="Times New Roman" w:hAnsi="Times New Roman" w:cs="Times New Roman"/>
          <w:sz w:val="24"/>
          <w:szCs w:val="24"/>
          <w:lang w:val="sr-Cyrl-RS"/>
        </w:rPr>
        <w:t>, кандидат у својим истраживањима креће</w:t>
      </w:r>
      <w:r w:rsidR="003D1638" w:rsidRPr="00B66627">
        <w:rPr>
          <w:rFonts w:ascii="Times New Roman" w:hAnsi="Times New Roman" w:cs="Times New Roman"/>
          <w:sz w:val="24"/>
          <w:szCs w:val="24"/>
          <w:lang w:val="sr-Cyrl-RS"/>
        </w:rPr>
        <w:t xml:space="preserve"> од предпоставке да</w:t>
      </w:r>
      <w:r w:rsidR="003D1638" w:rsidRPr="00B66627">
        <w:rPr>
          <w:rFonts w:ascii="Times New Roman" w:hAnsi="Times New Roman" w:cs="Times New Roman"/>
          <w:sz w:val="24"/>
          <w:szCs w:val="24"/>
          <w:lang w:val="la-Latn"/>
        </w:rPr>
        <w:t xml:space="preserve"> је на основу предмета положених уз покојницу могуће раздвојити барем две примарне категорије</w:t>
      </w:r>
      <w:r w:rsidR="00B52FFD" w:rsidRPr="00B66627">
        <w:rPr>
          <w:rFonts w:ascii="Times New Roman" w:hAnsi="Times New Roman" w:cs="Times New Roman"/>
          <w:sz w:val="24"/>
          <w:szCs w:val="24"/>
          <w:lang w:val="sr-Cyrl-RS"/>
        </w:rPr>
        <w:t xml:space="preserve"> дефинисане брачним статусом</w:t>
      </w:r>
      <w:r w:rsidR="003D1638" w:rsidRPr="00B66627">
        <w:rPr>
          <w:rFonts w:ascii="Times New Roman" w:hAnsi="Times New Roman" w:cs="Times New Roman"/>
          <w:sz w:val="24"/>
          <w:szCs w:val="24"/>
          <w:lang w:val="la-Latn"/>
        </w:rPr>
        <w:t>: н</w:t>
      </w:r>
      <w:r w:rsidR="00B52FFD" w:rsidRPr="00B66627">
        <w:rPr>
          <w:rFonts w:ascii="Times New Roman" w:hAnsi="Times New Roman" w:cs="Times New Roman"/>
          <w:sz w:val="24"/>
          <w:szCs w:val="24"/>
          <w:lang w:val="la-Latn"/>
        </w:rPr>
        <w:t>еудате и удате женске индивидуе</w:t>
      </w:r>
      <w:r w:rsidR="00B52FFD" w:rsidRPr="00B6662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5834A9" w:rsidRPr="00B6662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834A9">
        <w:rPr>
          <w:rFonts w:ascii="Times New Roman" w:hAnsi="Times New Roman" w:cs="Times New Roman"/>
          <w:sz w:val="24"/>
          <w:lang w:val="sr-Cyrl-RS"/>
        </w:rPr>
        <w:t>Колега Данковић</w:t>
      </w:r>
      <w:r w:rsidR="005834A9">
        <w:rPr>
          <w:rFonts w:ascii="Times New Roman" w:hAnsi="Times New Roman" w:cs="Times New Roman"/>
          <w:sz w:val="24"/>
          <w:lang w:val="la-Latn"/>
        </w:rPr>
        <w:t xml:space="preserve"> је </w:t>
      </w:r>
      <w:r w:rsidR="005834A9">
        <w:rPr>
          <w:rFonts w:ascii="Times New Roman" w:hAnsi="Times New Roman" w:cs="Times New Roman"/>
          <w:sz w:val="24"/>
          <w:lang w:val="sr-Cyrl-RS"/>
        </w:rPr>
        <w:t>показао посебно интересовање за</w:t>
      </w:r>
      <w:r w:rsidR="005834A9">
        <w:rPr>
          <w:rFonts w:ascii="Times New Roman" w:hAnsi="Times New Roman" w:cs="Times New Roman"/>
          <w:sz w:val="24"/>
          <w:lang w:val="la-Latn"/>
        </w:rPr>
        <w:t xml:space="preserve"> питање идентификовања женских особа </w:t>
      </w:r>
      <w:r w:rsidR="005834A9">
        <w:rPr>
          <w:rFonts w:ascii="Times New Roman" w:hAnsi="Times New Roman" w:cs="Times New Roman"/>
          <w:sz w:val="24"/>
          <w:lang w:val="sr-Cyrl-RS"/>
        </w:rPr>
        <w:t>предадолесцентског узраста</w:t>
      </w:r>
      <w:r w:rsidR="005834A9">
        <w:rPr>
          <w:rFonts w:ascii="Times New Roman" w:hAnsi="Times New Roman" w:cs="Times New Roman"/>
          <w:sz w:val="24"/>
          <w:lang w:val="la-Latn"/>
        </w:rPr>
        <w:t xml:space="preserve">, </w:t>
      </w:r>
      <w:r w:rsidR="005834A9">
        <w:rPr>
          <w:rFonts w:ascii="Times New Roman" w:hAnsi="Times New Roman" w:cs="Times New Roman"/>
          <w:sz w:val="24"/>
          <w:lang w:val="sr-Cyrl-RS"/>
        </w:rPr>
        <w:t xml:space="preserve">а ово </w:t>
      </w:r>
      <w:r w:rsidR="005834A9">
        <w:rPr>
          <w:rFonts w:ascii="Times New Roman" w:hAnsi="Times New Roman" w:cs="Times New Roman"/>
          <w:sz w:val="24"/>
          <w:lang w:val="la-Latn"/>
        </w:rPr>
        <w:t>због могућности да су у детињству индивидуе оба пола посматране</w:t>
      </w:r>
      <w:r w:rsidR="005834A9">
        <w:rPr>
          <w:rFonts w:ascii="Times New Roman" w:hAnsi="Times New Roman" w:cs="Times New Roman"/>
          <w:sz w:val="24"/>
          <w:lang w:val="sr-Cyrl-RS"/>
        </w:rPr>
        <w:t xml:space="preserve"> јединствено (</w:t>
      </w:r>
      <w:r w:rsidR="005834A9">
        <w:rPr>
          <w:rFonts w:ascii="Times New Roman" w:hAnsi="Times New Roman" w:cs="Times New Roman"/>
          <w:sz w:val="24"/>
          <w:lang w:val="la-Latn"/>
        </w:rPr>
        <w:t>као један род</w:t>
      </w:r>
      <w:r w:rsidR="005834A9">
        <w:rPr>
          <w:rFonts w:ascii="Times New Roman" w:hAnsi="Times New Roman" w:cs="Times New Roman"/>
          <w:sz w:val="24"/>
          <w:lang w:val="sr-Cyrl-RS"/>
        </w:rPr>
        <w:t>)</w:t>
      </w:r>
      <w:r w:rsidR="005834A9">
        <w:rPr>
          <w:rFonts w:ascii="Times New Roman" w:hAnsi="Times New Roman" w:cs="Times New Roman"/>
          <w:sz w:val="24"/>
          <w:lang w:val="la-Latn"/>
        </w:rPr>
        <w:t>, што би резулт</w:t>
      </w:r>
      <w:r w:rsidR="005834A9">
        <w:rPr>
          <w:rFonts w:ascii="Times New Roman" w:hAnsi="Times New Roman" w:cs="Times New Roman"/>
          <w:sz w:val="24"/>
          <w:lang w:val="sr-Latn-RS"/>
        </w:rPr>
        <w:t>ир</w:t>
      </w:r>
      <w:r w:rsidR="005834A9">
        <w:rPr>
          <w:rFonts w:ascii="Times New Roman" w:hAnsi="Times New Roman" w:cs="Times New Roman"/>
          <w:sz w:val="24"/>
          <w:lang w:val="la-Latn"/>
        </w:rPr>
        <w:t xml:space="preserve">ало </w:t>
      </w:r>
      <w:r w:rsidR="005834A9">
        <w:rPr>
          <w:rFonts w:ascii="Times New Roman" w:hAnsi="Times New Roman" w:cs="Times New Roman"/>
          <w:sz w:val="24"/>
          <w:lang w:val="sr-Cyrl-RS"/>
        </w:rPr>
        <w:t>изједначеном</w:t>
      </w:r>
      <w:r w:rsidR="005834A9">
        <w:rPr>
          <w:rFonts w:ascii="Times New Roman" w:hAnsi="Times New Roman" w:cs="Times New Roman"/>
          <w:sz w:val="24"/>
          <w:lang w:val="la-Latn"/>
        </w:rPr>
        <w:t xml:space="preserve"> представом идентитета </w:t>
      </w:r>
      <w:r w:rsidR="005834A9">
        <w:rPr>
          <w:rFonts w:ascii="Times New Roman" w:hAnsi="Times New Roman" w:cs="Times New Roman"/>
          <w:sz w:val="24"/>
          <w:lang w:val="sr-Cyrl-RS"/>
        </w:rPr>
        <w:t xml:space="preserve">посматрано </w:t>
      </w:r>
      <w:r w:rsidR="005834A9">
        <w:rPr>
          <w:rFonts w:ascii="Times New Roman" w:hAnsi="Times New Roman" w:cs="Times New Roman"/>
          <w:sz w:val="24"/>
          <w:lang w:val="la-Latn"/>
        </w:rPr>
        <w:t xml:space="preserve">кроз гробни инвентар. Такође, </w:t>
      </w:r>
      <w:r w:rsidR="005834A9">
        <w:rPr>
          <w:rFonts w:ascii="Times New Roman" w:hAnsi="Times New Roman" w:cs="Times New Roman"/>
          <w:sz w:val="24"/>
          <w:lang w:val="sr-Cyrl-RS"/>
        </w:rPr>
        <w:t xml:space="preserve">он истиче да ипак </w:t>
      </w:r>
      <w:r w:rsidR="005834A9">
        <w:rPr>
          <w:rFonts w:ascii="Times New Roman" w:hAnsi="Times New Roman" w:cs="Times New Roman"/>
          <w:sz w:val="24"/>
          <w:lang w:val="la-Latn"/>
        </w:rPr>
        <w:t>могу бити препознате категорије које обухватају делове обе основне групе</w:t>
      </w:r>
      <w:r w:rsidR="005834A9">
        <w:rPr>
          <w:rFonts w:ascii="Times New Roman" w:hAnsi="Times New Roman" w:cs="Times New Roman"/>
          <w:sz w:val="24"/>
          <w:lang w:val="sr-Cyrl-RS"/>
        </w:rPr>
        <w:t xml:space="preserve"> а посебно на </w:t>
      </w:r>
      <w:r w:rsidR="005834A9">
        <w:rPr>
          <w:rFonts w:ascii="Times New Roman" w:hAnsi="Times New Roman" w:cs="Times New Roman"/>
          <w:sz w:val="24"/>
          <w:lang w:val="la-Latn"/>
        </w:rPr>
        <w:t>пример</w:t>
      </w:r>
      <w:r w:rsidR="005834A9">
        <w:rPr>
          <w:rFonts w:ascii="Times New Roman" w:hAnsi="Times New Roman" w:cs="Times New Roman"/>
          <w:sz w:val="24"/>
          <w:lang w:val="sr-Cyrl-RS"/>
        </w:rPr>
        <w:t>у</w:t>
      </w:r>
      <w:r w:rsidR="005834A9">
        <w:rPr>
          <w:rFonts w:ascii="Times New Roman" w:hAnsi="Times New Roman" w:cs="Times New Roman"/>
          <w:sz w:val="24"/>
          <w:lang w:val="la-Latn"/>
        </w:rPr>
        <w:t xml:space="preserve"> предмета од гагата, те се може везати за период живота ограничен </w:t>
      </w:r>
      <w:r w:rsidR="005834A9">
        <w:rPr>
          <w:rFonts w:ascii="Times New Roman" w:hAnsi="Times New Roman" w:cs="Times New Roman"/>
          <w:sz w:val="24"/>
          <w:lang w:val="sr-Cyrl-RS"/>
        </w:rPr>
        <w:t>интервалом биолошке репродуктивне способности жене</w:t>
      </w:r>
      <w:r w:rsidR="005834A9">
        <w:rPr>
          <w:rFonts w:ascii="Times New Roman" w:hAnsi="Times New Roman" w:cs="Times New Roman"/>
          <w:sz w:val="24"/>
          <w:lang w:val="la-Latn"/>
        </w:rPr>
        <w:t xml:space="preserve">, а не друштвеним конвенцијама или </w:t>
      </w:r>
      <w:r w:rsidR="005834A9">
        <w:rPr>
          <w:rFonts w:ascii="Times New Roman" w:hAnsi="Times New Roman" w:cs="Times New Roman"/>
          <w:sz w:val="24"/>
          <w:lang w:val="sr-Latn-RS"/>
        </w:rPr>
        <w:t>конкретним</w:t>
      </w:r>
      <w:r w:rsidR="005834A9">
        <w:rPr>
          <w:rFonts w:ascii="Times New Roman" w:hAnsi="Times New Roman" w:cs="Times New Roman"/>
          <w:sz w:val="24"/>
          <w:lang w:val="la-Latn"/>
        </w:rPr>
        <w:t xml:space="preserve"> старостима.</w:t>
      </w:r>
    </w:p>
    <w:p w:rsidR="005834A9" w:rsidRDefault="005834A9" w:rsidP="00FB08C9">
      <w:pPr>
        <w:pStyle w:val="NoSpacing"/>
        <w:spacing w:line="360" w:lineRule="auto"/>
        <w:ind w:firstLine="708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la-Latn"/>
        </w:rPr>
        <w:t>Изучавање поменуте проблематике на основу фунерарних целина је</w:t>
      </w:r>
      <w:r>
        <w:rPr>
          <w:rFonts w:ascii="Times New Roman" w:hAnsi="Times New Roman" w:cs="Times New Roman"/>
          <w:sz w:val="24"/>
          <w:lang w:val="sr-Cyrl-RS"/>
        </w:rPr>
        <w:t>, према утолико</w:t>
      </w:r>
      <w:r>
        <w:rPr>
          <w:rFonts w:ascii="Times New Roman" w:hAnsi="Times New Roman" w:cs="Times New Roman"/>
          <w:sz w:val="24"/>
          <w:lang w:val="la-Latn"/>
        </w:rPr>
        <w:t xml:space="preserve"> поуздан</w:t>
      </w:r>
      <w:r>
        <w:rPr>
          <w:rFonts w:ascii="Times New Roman" w:hAnsi="Times New Roman" w:cs="Times New Roman"/>
          <w:sz w:val="24"/>
          <w:lang w:val="sr-Cyrl-RS"/>
        </w:rPr>
        <w:t>ије</w:t>
      </w:r>
      <w:r>
        <w:rPr>
          <w:rFonts w:ascii="Times New Roman" w:hAnsi="Times New Roman" w:cs="Times New Roman"/>
          <w:sz w:val="24"/>
          <w:lang w:val="la-Latn"/>
        </w:rPr>
        <w:t xml:space="preserve">, јер су оне један од најпажљивије формираних археолошких записа који </w:t>
      </w:r>
      <w:r>
        <w:rPr>
          <w:rFonts w:ascii="Times New Roman" w:hAnsi="Times New Roman" w:cs="Times New Roman"/>
          <w:sz w:val="24"/>
          <w:lang w:val="sr-Cyrl-RS"/>
        </w:rPr>
        <w:t xml:space="preserve">достојно </w:t>
      </w:r>
      <w:r>
        <w:rPr>
          <w:rFonts w:ascii="Times New Roman" w:hAnsi="Times New Roman" w:cs="Times New Roman"/>
          <w:sz w:val="24"/>
          <w:lang w:val="la-Latn"/>
        </w:rPr>
        <w:t xml:space="preserve">представљају идентитет и појаву сахрањене особе. </w:t>
      </w:r>
      <w:r>
        <w:rPr>
          <w:rFonts w:ascii="Times New Roman" w:hAnsi="Times New Roman" w:cs="Times New Roman"/>
          <w:sz w:val="24"/>
          <w:lang w:val="sr-Cyrl-RS"/>
        </w:rPr>
        <w:t xml:space="preserve">Како </w:t>
      </w:r>
      <w:r>
        <w:rPr>
          <w:rFonts w:ascii="Times New Roman" w:hAnsi="Times New Roman" w:cs="Times New Roman"/>
          <w:sz w:val="24"/>
          <w:lang w:val="sr-Cyrl-RS"/>
        </w:rPr>
        <w:lastRenderedPageBreak/>
        <w:t>истиче колега Данковић,</w:t>
      </w:r>
      <w:r>
        <w:rPr>
          <w:rFonts w:ascii="Times New Roman" w:hAnsi="Times New Roman" w:cs="Times New Roman"/>
          <w:sz w:val="24"/>
          <w:lang w:val="la-Latn"/>
        </w:rPr>
        <w:t xml:space="preserve"> ту слику стварају живи, а не сама покојница, те је она у складу са конвенцијама друштва о изгледу и понашању одређене старосне групе. Некрополе Виминацијума су од посебног значаја за проучавање студија животног тока </w:t>
      </w:r>
      <w:r w:rsidR="008B5D86">
        <w:rPr>
          <w:rFonts w:ascii="Times New Roman" w:hAnsi="Times New Roman" w:cs="Times New Roman"/>
          <w:sz w:val="24"/>
          <w:lang w:val="sr-Cyrl-RS"/>
        </w:rPr>
        <w:t xml:space="preserve">а посебно </w:t>
      </w:r>
      <w:r>
        <w:rPr>
          <w:rFonts w:ascii="Times New Roman" w:hAnsi="Times New Roman" w:cs="Times New Roman"/>
          <w:sz w:val="24"/>
          <w:lang w:val="la-Latn"/>
        </w:rPr>
        <w:t xml:space="preserve">када се има у виду да је </w:t>
      </w:r>
      <w:r w:rsidR="008B5D86">
        <w:rPr>
          <w:rFonts w:ascii="Times New Roman" w:hAnsi="Times New Roman" w:cs="Times New Roman"/>
          <w:sz w:val="24"/>
          <w:lang w:val="la-Latn"/>
        </w:rPr>
        <w:t>на њима</w:t>
      </w:r>
      <w:r w:rsidR="008B5D86">
        <w:rPr>
          <w:rFonts w:ascii="Times New Roman" w:hAnsi="Times New Roman" w:cs="Times New Roman"/>
          <w:sz w:val="24"/>
          <w:lang w:val="sr-Cyrl-RS"/>
        </w:rPr>
        <w:t>,</w:t>
      </w:r>
      <w:r w:rsidR="008B5D86">
        <w:rPr>
          <w:rFonts w:ascii="Times New Roman" w:hAnsi="Times New Roman" w:cs="Times New Roman"/>
          <w:sz w:val="24"/>
          <w:lang w:val="la-Latn"/>
        </w:rPr>
        <w:t xml:space="preserve"> </w:t>
      </w:r>
      <w:r>
        <w:rPr>
          <w:rFonts w:ascii="Times New Roman" w:hAnsi="Times New Roman" w:cs="Times New Roman"/>
          <w:sz w:val="24"/>
          <w:lang w:val="la-Latn"/>
        </w:rPr>
        <w:t xml:space="preserve">током </w:t>
      </w:r>
      <w:r w:rsidR="008B5D86">
        <w:rPr>
          <w:rFonts w:ascii="Times New Roman" w:hAnsi="Times New Roman" w:cs="Times New Roman"/>
          <w:sz w:val="24"/>
          <w:lang w:val="sr-Cyrl-RS"/>
        </w:rPr>
        <w:t xml:space="preserve">дугогодишњих </w:t>
      </w:r>
      <w:r>
        <w:rPr>
          <w:rFonts w:ascii="Times New Roman" w:hAnsi="Times New Roman" w:cs="Times New Roman"/>
          <w:sz w:val="24"/>
          <w:lang w:val="la-Latn"/>
        </w:rPr>
        <w:t>ископавања истражено преко 13000 гробова са скоро 19000 предмета</w:t>
      </w:r>
      <w:r w:rsidR="008B5D86">
        <w:rPr>
          <w:rFonts w:ascii="Times New Roman" w:hAnsi="Times New Roman" w:cs="Times New Roman"/>
          <w:sz w:val="24"/>
          <w:lang w:val="sr-Cyrl-RS"/>
        </w:rPr>
        <w:t xml:space="preserve"> што представља богати корпус са великим истраживачким потенцијалом</w:t>
      </w:r>
      <w:r>
        <w:rPr>
          <w:rFonts w:ascii="Times New Roman" w:hAnsi="Times New Roman" w:cs="Times New Roman"/>
          <w:sz w:val="24"/>
          <w:lang w:val="la-Latn"/>
        </w:rPr>
        <w:t xml:space="preserve">. </w:t>
      </w:r>
      <w:r w:rsidR="008B5D86">
        <w:rPr>
          <w:rFonts w:ascii="Times New Roman" w:hAnsi="Times New Roman" w:cs="Times New Roman"/>
          <w:sz w:val="24"/>
          <w:lang w:val="sr-Cyrl-RS"/>
        </w:rPr>
        <w:t>У хронолошком погледу, колега Данковић узима</w:t>
      </w:r>
      <w:r>
        <w:rPr>
          <w:rFonts w:ascii="Times New Roman" w:hAnsi="Times New Roman" w:cs="Times New Roman"/>
          <w:sz w:val="24"/>
          <w:lang w:val="la-Latn"/>
        </w:rPr>
        <w:t xml:space="preserve"> време оснивања војног логора и цивилног насеља Виминацијум</w:t>
      </w:r>
      <w:r w:rsidR="008B5D86">
        <w:rPr>
          <w:rFonts w:ascii="Times New Roman" w:hAnsi="Times New Roman" w:cs="Times New Roman"/>
          <w:sz w:val="24"/>
          <w:lang w:val="sr-Cyrl-RS"/>
        </w:rPr>
        <w:t>а</w:t>
      </w:r>
      <w:r>
        <w:rPr>
          <w:rFonts w:ascii="Times New Roman" w:hAnsi="Times New Roman" w:cs="Times New Roman"/>
          <w:sz w:val="24"/>
          <w:lang w:val="la-Latn"/>
        </w:rPr>
        <w:t xml:space="preserve"> </w:t>
      </w:r>
      <w:r w:rsidR="008B5D86">
        <w:rPr>
          <w:rFonts w:ascii="Times New Roman" w:hAnsi="Times New Roman" w:cs="Times New Roman"/>
          <w:sz w:val="24"/>
          <w:lang w:val="la-Latn"/>
        </w:rPr>
        <w:t>као доњу границу</w:t>
      </w:r>
      <w:r w:rsidR="008B5D86">
        <w:rPr>
          <w:rFonts w:ascii="Times New Roman" w:hAnsi="Times New Roman" w:cs="Times New Roman"/>
          <w:sz w:val="24"/>
          <w:lang w:val="sr-Cyrl-RS"/>
        </w:rPr>
        <w:t xml:space="preserve"> својих истраживања а</w:t>
      </w:r>
      <w:r w:rsidR="008B5D86">
        <w:rPr>
          <w:rFonts w:ascii="Times New Roman" w:hAnsi="Times New Roman" w:cs="Times New Roman"/>
          <w:sz w:val="24"/>
          <w:lang w:val="la-Latn"/>
        </w:rPr>
        <w:t xml:space="preserve"> </w:t>
      </w:r>
      <w:r>
        <w:rPr>
          <w:rFonts w:ascii="Times New Roman" w:hAnsi="Times New Roman" w:cs="Times New Roman"/>
          <w:sz w:val="24"/>
          <w:lang w:val="la-Latn"/>
        </w:rPr>
        <w:t xml:space="preserve">горњу период </w:t>
      </w:r>
      <w:r w:rsidR="008B5D86">
        <w:rPr>
          <w:rFonts w:ascii="Times New Roman" w:hAnsi="Times New Roman" w:cs="Times New Roman"/>
          <w:sz w:val="24"/>
          <w:lang w:val="sr-Latn-RS"/>
        </w:rPr>
        <w:t>IV</w:t>
      </w:r>
      <w:r w:rsidR="008B5D86">
        <w:rPr>
          <w:rFonts w:ascii="Times New Roman" w:hAnsi="Times New Roman" w:cs="Times New Roman"/>
          <w:sz w:val="24"/>
          <w:lang w:val="la-Latn"/>
        </w:rPr>
        <w:t xml:space="preserve"> века</w:t>
      </w:r>
      <w:r w:rsidR="008B5D86">
        <w:rPr>
          <w:rFonts w:ascii="Times New Roman" w:hAnsi="Times New Roman" w:cs="Times New Roman"/>
          <w:sz w:val="24"/>
          <w:lang w:val="sr-Latn-RS"/>
        </w:rPr>
        <w:t xml:space="preserve"> </w:t>
      </w:r>
      <w:r w:rsidR="008B5D86">
        <w:rPr>
          <w:rFonts w:ascii="Times New Roman" w:hAnsi="Times New Roman" w:cs="Times New Roman"/>
          <w:sz w:val="24"/>
          <w:lang w:val="sr-Cyrl-RS"/>
        </w:rPr>
        <w:t>када,</w:t>
      </w:r>
      <w:r>
        <w:rPr>
          <w:rFonts w:ascii="Times New Roman" w:hAnsi="Times New Roman" w:cs="Times New Roman"/>
          <w:sz w:val="24"/>
          <w:lang w:val="la-Latn"/>
        </w:rPr>
        <w:t xml:space="preserve"> услед </w:t>
      </w:r>
      <w:r w:rsidR="008B5D86">
        <w:rPr>
          <w:rFonts w:ascii="Times New Roman" w:hAnsi="Times New Roman" w:cs="Times New Roman"/>
          <w:sz w:val="24"/>
          <w:lang w:val="sr-Cyrl-RS"/>
        </w:rPr>
        <w:t xml:space="preserve">несметаног </w:t>
      </w:r>
      <w:r>
        <w:rPr>
          <w:rFonts w:ascii="Times New Roman" w:hAnsi="Times New Roman" w:cs="Times New Roman"/>
          <w:sz w:val="24"/>
          <w:lang w:val="la-Latn"/>
        </w:rPr>
        <w:t>ширења хришћанства</w:t>
      </w:r>
      <w:r w:rsidR="008B5D86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la-Latn"/>
        </w:rPr>
        <w:t xml:space="preserve"> долази до </w:t>
      </w:r>
      <w:r w:rsidR="008B5D86">
        <w:rPr>
          <w:rFonts w:ascii="Times New Roman" w:hAnsi="Times New Roman" w:cs="Times New Roman"/>
          <w:sz w:val="24"/>
          <w:lang w:val="sr-Cyrl-RS"/>
        </w:rPr>
        <w:t xml:space="preserve">постепеног </w:t>
      </w:r>
      <w:r>
        <w:rPr>
          <w:rFonts w:ascii="Times New Roman" w:hAnsi="Times New Roman" w:cs="Times New Roman"/>
          <w:sz w:val="24"/>
          <w:lang w:val="la-Latn"/>
        </w:rPr>
        <w:t>нестаја</w:t>
      </w:r>
      <w:r w:rsidR="008B5D86">
        <w:rPr>
          <w:rFonts w:ascii="Times New Roman" w:hAnsi="Times New Roman" w:cs="Times New Roman"/>
          <w:sz w:val="24"/>
          <w:lang w:val="la-Latn"/>
        </w:rPr>
        <w:t xml:space="preserve">ња </w:t>
      </w:r>
      <w:r w:rsidR="008B5D86">
        <w:rPr>
          <w:rFonts w:ascii="Times New Roman" w:hAnsi="Times New Roman" w:cs="Times New Roman"/>
          <w:sz w:val="24"/>
          <w:lang w:val="sr-Cyrl-RS"/>
        </w:rPr>
        <w:t xml:space="preserve">неких ранијих </w:t>
      </w:r>
      <w:r w:rsidR="008B5D86">
        <w:rPr>
          <w:rFonts w:ascii="Times New Roman" w:hAnsi="Times New Roman" w:cs="Times New Roman"/>
          <w:sz w:val="24"/>
          <w:lang w:val="la-Latn"/>
        </w:rPr>
        <w:t>обичаја и традиција</w:t>
      </w:r>
      <w:r>
        <w:rPr>
          <w:rFonts w:ascii="Times New Roman" w:hAnsi="Times New Roman" w:cs="Times New Roman"/>
          <w:sz w:val="24"/>
          <w:lang w:val="la-Latn"/>
        </w:rPr>
        <w:t>.</w:t>
      </w:r>
    </w:p>
    <w:p w:rsidR="008B5D86" w:rsidRDefault="008B5D86" w:rsidP="00500330">
      <w:pPr>
        <w:pStyle w:val="NoSpacing"/>
        <w:spacing w:line="360" w:lineRule="auto"/>
        <w:ind w:firstLine="708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la-Latn"/>
        </w:rPr>
        <w:t xml:space="preserve">Основни </w:t>
      </w:r>
      <w:r>
        <w:rPr>
          <w:rFonts w:ascii="Times New Roman" w:hAnsi="Times New Roman" w:cs="Times New Roman"/>
          <w:sz w:val="24"/>
          <w:lang w:val="sr-Cyrl-RS"/>
        </w:rPr>
        <w:t xml:space="preserve">истраживачки </w:t>
      </w:r>
      <w:r>
        <w:rPr>
          <w:rFonts w:ascii="Times New Roman" w:hAnsi="Times New Roman" w:cs="Times New Roman"/>
          <w:sz w:val="24"/>
          <w:lang w:val="la-Latn"/>
        </w:rPr>
        <w:t>циљ</w:t>
      </w:r>
      <w:r>
        <w:rPr>
          <w:rFonts w:ascii="Times New Roman" w:hAnsi="Times New Roman" w:cs="Times New Roman"/>
          <w:sz w:val="24"/>
          <w:lang w:val="sr-Cyrl-RS"/>
        </w:rPr>
        <w:t xml:space="preserve"> колеге Данковића је</w:t>
      </w:r>
      <w:r>
        <w:rPr>
          <w:rFonts w:ascii="Times New Roman" w:hAnsi="Times New Roman" w:cs="Times New Roman"/>
          <w:sz w:val="24"/>
          <w:lang w:val="la-Latn"/>
        </w:rPr>
        <w:t xml:space="preserve"> утврђивање правилности у избору гробног инвентара за одређене старосне категорије </w:t>
      </w:r>
      <w:r>
        <w:rPr>
          <w:rFonts w:ascii="Times New Roman" w:hAnsi="Times New Roman" w:cs="Times New Roman"/>
          <w:sz w:val="24"/>
          <w:lang w:val="sr-Cyrl-RS"/>
        </w:rPr>
        <w:t xml:space="preserve">као </w:t>
      </w:r>
      <w:r>
        <w:rPr>
          <w:rFonts w:ascii="Times New Roman" w:hAnsi="Times New Roman" w:cs="Times New Roman"/>
          <w:sz w:val="24"/>
          <w:lang w:val="la-Latn"/>
        </w:rPr>
        <w:t xml:space="preserve">и њихово упоређивање са подацима добијеним анализама физичких антрополога. На овај начин </w:t>
      </w:r>
      <w:r>
        <w:rPr>
          <w:rFonts w:ascii="Times New Roman" w:hAnsi="Times New Roman" w:cs="Times New Roman"/>
          <w:sz w:val="24"/>
          <w:lang w:val="sr-Cyrl-RS"/>
        </w:rPr>
        <w:t xml:space="preserve">покушано је формирање </w:t>
      </w:r>
      <w:r>
        <w:rPr>
          <w:rFonts w:ascii="Times New Roman" w:hAnsi="Times New Roman" w:cs="Times New Roman"/>
          <w:sz w:val="24"/>
          <w:lang w:val="la-Latn"/>
        </w:rPr>
        <w:t>обра</w:t>
      </w:r>
      <w:r>
        <w:rPr>
          <w:rFonts w:ascii="Times New Roman" w:hAnsi="Times New Roman" w:cs="Times New Roman"/>
          <w:sz w:val="24"/>
          <w:lang w:val="sr-Cyrl-RS"/>
        </w:rPr>
        <w:t>с</w:t>
      </w:r>
      <w:r>
        <w:rPr>
          <w:rFonts w:ascii="Times New Roman" w:hAnsi="Times New Roman" w:cs="Times New Roman"/>
          <w:sz w:val="24"/>
          <w:lang w:val="la-Latn"/>
        </w:rPr>
        <w:t>ц</w:t>
      </w:r>
      <w:r>
        <w:rPr>
          <w:rFonts w:ascii="Times New Roman" w:hAnsi="Times New Roman" w:cs="Times New Roman"/>
          <w:sz w:val="24"/>
          <w:lang w:val="sr-Cyrl-RS"/>
        </w:rPr>
        <w:t>а</w:t>
      </w:r>
      <w:r>
        <w:rPr>
          <w:rFonts w:ascii="Times New Roman" w:hAnsi="Times New Roman" w:cs="Times New Roman"/>
          <w:sz w:val="24"/>
          <w:lang w:val="la-Latn"/>
        </w:rPr>
        <w:t xml:space="preserve"> за </w:t>
      </w:r>
      <w:r>
        <w:rPr>
          <w:rFonts w:ascii="Times New Roman" w:hAnsi="Times New Roman" w:cs="Times New Roman"/>
          <w:sz w:val="24"/>
          <w:lang w:val="sr-Cyrl-RS"/>
        </w:rPr>
        <w:t xml:space="preserve">сигурније </w:t>
      </w:r>
      <w:r>
        <w:rPr>
          <w:rFonts w:ascii="Times New Roman" w:hAnsi="Times New Roman" w:cs="Times New Roman"/>
          <w:sz w:val="24"/>
          <w:lang w:val="la-Latn"/>
        </w:rPr>
        <w:t>препознавање старосних група, чак и у</w:t>
      </w:r>
      <w:r>
        <w:rPr>
          <w:rFonts w:ascii="Times New Roman" w:hAnsi="Times New Roman" w:cs="Times New Roman"/>
          <w:sz w:val="24"/>
          <w:lang w:val="sr-Cyrl-RS"/>
        </w:rPr>
        <w:t xml:space="preserve"> оним случајевима</w:t>
      </w:r>
      <w:r>
        <w:rPr>
          <w:rFonts w:ascii="Times New Roman" w:hAnsi="Times New Roman" w:cs="Times New Roman"/>
          <w:sz w:val="24"/>
          <w:lang w:val="la-Latn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 xml:space="preserve">када </w:t>
      </w:r>
      <w:r>
        <w:rPr>
          <w:rFonts w:ascii="Times New Roman" w:hAnsi="Times New Roman" w:cs="Times New Roman"/>
          <w:sz w:val="24"/>
          <w:lang w:val="la-Latn"/>
        </w:rPr>
        <w:t>биолошки пол и старост</w:t>
      </w:r>
      <w:r>
        <w:rPr>
          <w:rFonts w:ascii="Times New Roman" w:hAnsi="Times New Roman" w:cs="Times New Roman"/>
          <w:sz w:val="24"/>
          <w:lang w:val="sr-Cyrl-RS"/>
        </w:rPr>
        <w:t xml:space="preserve"> сахрањених индивидуа није могуће утврдити антрополошком анализом</w:t>
      </w:r>
      <w:r>
        <w:rPr>
          <w:rFonts w:ascii="Times New Roman" w:hAnsi="Times New Roman" w:cs="Times New Roman"/>
          <w:sz w:val="24"/>
          <w:lang w:val="la-Latn"/>
        </w:rPr>
        <w:t>. Поред јасног дефинисања основних категорија животног тока, биће утврђене оквирне старости у којима је долазило до прелаза из једног у друго доба.</w:t>
      </w:r>
    </w:p>
    <w:p w:rsidR="000C2AF3" w:rsidRPr="00B10A23" w:rsidRDefault="000C2AF3" w:rsidP="00AF0EB9">
      <w:pPr>
        <w:pStyle w:val="NoSpacing"/>
        <w:spacing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Један од циљева је и утврђивање хронолошког оквира у коме трају одређени обичаји, б</w:t>
      </w:r>
      <w:r w:rsidRPr="00244736">
        <w:rPr>
          <w:rFonts w:ascii="Times New Roman" w:hAnsi="Times New Roman" w:cs="Times New Roman"/>
          <w:sz w:val="24"/>
        </w:rPr>
        <w:t>удући да током времена треба очекивати</w:t>
      </w:r>
      <w:r>
        <w:rPr>
          <w:rFonts w:ascii="Times New Roman" w:hAnsi="Times New Roman" w:cs="Times New Roman"/>
          <w:sz w:val="24"/>
        </w:rPr>
        <w:t xml:space="preserve"> промене у ритуалима</w:t>
      </w:r>
      <w:r>
        <w:rPr>
          <w:rFonts w:ascii="Times New Roman" w:hAnsi="Times New Roman" w:cs="Times New Roman"/>
          <w:sz w:val="24"/>
          <w:lang w:val="sr-Cyrl-RS"/>
        </w:rPr>
        <w:t>, као и</w:t>
      </w:r>
      <w:r w:rsidRPr="00244736">
        <w:rPr>
          <w:rFonts w:ascii="Times New Roman" w:hAnsi="Times New Roman" w:cs="Times New Roman"/>
          <w:sz w:val="24"/>
          <w:lang w:val="sr-Latn-RS"/>
        </w:rPr>
        <w:t xml:space="preserve"> да ли нове популације које се досељавају у Виминацијум прихватају неке од норми локалног становништва. </w:t>
      </w:r>
    </w:p>
    <w:p w:rsidR="000C2AF3" w:rsidRPr="00AF0EB9" w:rsidRDefault="000C2AF3" w:rsidP="00AF0EB9">
      <w:pPr>
        <w:pStyle w:val="NoSpacing"/>
        <w:spacing w:line="360" w:lineRule="auto"/>
        <w:ind w:firstLine="708"/>
        <w:jc w:val="both"/>
        <w:rPr>
          <w:rFonts w:ascii="Times New Roman" w:hAnsi="Times New Roman" w:cs="Times New Roman"/>
          <w:sz w:val="24"/>
          <w:lang w:val="sr-Cyrl-RS"/>
        </w:rPr>
      </w:pPr>
      <w:r w:rsidRPr="004D5DA2">
        <w:rPr>
          <w:rFonts w:ascii="Times New Roman" w:hAnsi="Times New Roman" w:cs="Times New Roman"/>
          <w:sz w:val="24"/>
        </w:rPr>
        <w:t>Поред утврђивања основних карактеристика погребног ритуала за појединачне животне стадијуме, циљ је да се на</w:t>
      </w:r>
      <w:r>
        <w:rPr>
          <w:rFonts w:ascii="Times New Roman" w:hAnsi="Times New Roman" w:cs="Times New Roman"/>
          <w:sz w:val="24"/>
        </w:rPr>
        <w:t xml:space="preserve"> основу анализе гробних </w:t>
      </w:r>
      <w:r w:rsidRPr="00F63084">
        <w:rPr>
          <w:rFonts w:ascii="Times New Roman" w:hAnsi="Times New Roman" w:cs="Times New Roman"/>
          <w:sz w:val="24"/>
        </w:rPr>
        <w:t>прилога</w:t>
      </w:r>
      <w:r w:rsidRPr="004D5DA2">
        <w:rPr>
          <w:rFonts w:ascii="Times New Roman" w:hAnsi="Times New Roman" w:cs="Times New Roman"/>
          <w:sz w:val="24"/>
        </w:rPr>
        <w:t xml:space="preserve"> који се јављају уз материјал специфичан за одређене старосне структуре, открије и евентуално даље раслојавање унутар самих старосних категорија</w:t>
      </w:r>
    </w:p>
    <w:p w:rsidR="003E2C0C" w:rsidRDefault="003E2C0C" w:rsidP="003E2C0C">
      <w:pPr>
        <w:tabs>
          <w:tab w:val="num" w:pos="0"/>
        </w:tabs>
        <w:jc w:val="both"/>
        <w:rPr>
          <w:b/>
          <w:lang w:val="sr-Cyrl-CS"/>
        </w:rPr>
      </w:pPr>
      <w:r>
        <w:rPr>
          <w:b/>
          <w:lang w:val="sr-Cyrl-CS"/>
        </w:rPr>
        <w:t>3.  Основне хипотезе од којих се полазило у истраживању</w:t>
      </w:r>
      <w:r>
        <w:rPr>
          <w:b/>
          <w:lang w:val="ru-RU"/>
        </w:rPr>
        <w:t>:</w:t>
      </w:r>
    </w:p>
    <w:p w:rsidR="003E2C0C" w:rsidRDefault="003E2C0C" w:rsidP="003E2C0C">
      <w:pPr>
        <w:tabs>
          <w:tab w:val="num" w:pos="0"/>
        </w:tabs>
        <w:jc w:val="both"/>
        <w:rPr>
          <w:i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554AAA" w:rsidRPr="006D6A4B" w:rsidRDefault="00554AAA" w:rsidP="006D6A4B">
      <w:pPr>
        <w:pStyle w:val="NoSpacing"/>
        <w:spacing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Приликом битних животних догађаја који означавају прелазак из једног животног доба у друго</w:t>
      </w:r>
      <w:r w:rsidR="003D1638">
        <w:rPr>
          <w:rFonts w:ascii="Times New Roman" w:hAnsi="Times New Roman" w:cs="Times New Roman"/>
          <w:b/>
          <w:sz w:val="24"/>
          <w:lang w:val="sr-Cyrl-RS"/>
        </w:rPr>
        <w:t>,</w:t>
      </w:r>
      <w:r>
        <w:rPr>
          <w:rFonts w:ascii="Times New Roman" w:hAnsi="Times New Roman" w:cs="Times New Roman"/>
          <w:b/>
          <w:sz w:val="24"/>
        </w:rPr>
        <w:t xml:space="preserve"> тј. током ритуала који прате ове обреде прелаза</w:t>
      </w:r>
      <w:r w:rsidR="003D1638">
        <w:rPr>
          <w:rFonts w:ascii="Times New Roman" w:hAnsi="Times New Roman" w:cs="Times New Roman"/>
          <w:b/>
          <w:sz w:val="24"/>
          <w:lang w:val="sr-Cyrl-RS"/>
        </w:rPr>
        <w:t>,</w:t>
      </w:r>
      <w:r>
        <w:rPr>
          <w:rFonts w:ascii="Times New Roman" w:hAnsi="Times New Roman" w:cs="Times New Roman"/>
          <w:b/>
          <w:sz w:val="24"/>
        </w:rPr>
        <w:t xml:space="preserve"> користе се типизирани артефакти. </w:t>
      </w:r>
      <w:r>
        <w:rPr>
          <w:rFonts w:ascii="Times New Roman" w:hAnsi="Times New Roman" w:cs="Times New Roman"/>
          <w:sz w:val="24"/>
        </w:rPr>
        <w:t xml:space="preserve">Идентификација оваквих предмета у фунерарном контексту упућује на то да је покојница била иницирана у одређену </w:t>
      </w:r>
      <w:r>
        <w:rPr>
          <w:rFonts w:ascii="Times New Roman" w:hAnsi="Times New Roman" w:cs="Times New Roman"/>
          <w:sz w:val="24"/>
        </w:rPr>
        <w:lastRenderedPageBreak/>
        <w:t>старосну групу, имајући на уму да се гробни инвентар пажљиво бира као стандардизована представа појаве и идентитета сахрањене индивидуе.</w:t>
      </w:r>
      <w:r w:rsidRPr="008D5D9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Различите старосне групе ће бити различито визуелно представљане избором одеће и артефаката који кореспондирају са културалним нормама друштва за одређено животно доба.</w:t>
      </w:r>
    </w:p>
    <w:p w:rsidR="00554AAA" w:rsidRPr="0004125F" w:rsidRDefault="00554AAA" w:rsidP="0004125F">
      <w:pPr>
        <w:spacing w:line="360" w:lineRule="auto"/>
        <w:ind w:firstLine="708"/>
        <w:jc w:val="both"/>
        <w:rPr>
          <w:b/>
          <w:lang w:val="sr-Cyrl-RS"/>
        </w:rPr>
      </w:pPr>
      <w:proofErr w:type="spellStart"/>
      <w:proofErr w:type="gramStart"/>
      <w:r w:rsidRPr="00554AAA">
        <w:rPr>
          <w:b/>
        </w:rPr>
        <w:t>Присуство</w:t>
      </w:r>
      <w:proofErr w:type="spellEnd"/>
      <w:r w:rsidRPr="00554AAA">
        <w:rPr>
          <w:b/>
        </w:rPr>
        <w:t xml:space="preserve"> </w:t>
      </w:r>
      <w:proofErr w:type="spellStart"/>
      <w:r w:rsidRPr="00554AAA">
        <w:rPr>
          <w:b/>
        </w:rPr>
        <w:t>артефаката</w:t>
      </w:r>
      <w:proofErr w:type="spellEnd"/>
      <w:r w:rsidRPr="00554AAA">
        <w:rPr>
          <w:b/>
        </w:rPr>
        <w:t xml:space="preserve"> </w:t>
      </w:r>
      <w:proofErr w:type="spellStart"/>
      <w:r w:rsidRPr="00554AAA">
        <w:rPr>
          <w:b/>
        </w:rPr>
        <w:t>апотропејског</w:t>
      </w:r>
      <w:proofErr w:type="spellEnd"/>
      <w:r w:rsidRPr="00554AAA">
        <w:rPr>
          <w:b/>
        </w:rPr>
        <w:t xml:space="preserve"> </w:t>
      </w:r>
      <w:proofErr w:type="spellStart"/>
      <w:r w:rsidRPr="00554AAA">
        <w:rPr>
          <w:b/>
        </w:rPr>
        <w:t>карактера</w:t>
      </w:r>
      <w:proofErr w:type="spellEnd"/>
      <w:r>
        <w:rPr>
          <w:b/>
        </w:rPr>
        <w:t xml:space="preserve"> </w:t>
      </w:r>
      <w:r w:rsidRPr="00554AAA">
        <w:rPr>
          <w:b/>
        </w:rPr>
        <w:t>(</w:t>
      </w:r>
      <w:proofErr w:type="spellStart"/>
      <w:r w:rsidRPr="00554AAA">
        <w:rPr>
          <w:b/>
          <w:i/>
        </w:rPr>
        <w:t>crepundia</w:t>
      </w:r>
      <w:proofErr w:type="spellEnd"/>
      <w:r w:rsidRPr="00554AAA">
        <w:rPr>
          <w:b/>
        </w:rPr>
        <w:t xml:space="preserve">), </w:t>
      </w:r>
      <w:proofErr w:type="spellStart"/>
      <w:r w:rsidRPr="00554AAA">
        <w:rPr>
          <w:b/>
        </w:rPr>
        <w:t>минијатурних</w:t>
      </w:r>
      <w:proofErr w:type="spellEnd"/>
      <w:r w:rsidRPr="00554AAA">
        <w:rPr>
          <w:b/>
        </w:rPr>
        <w:t xml:space="preserve"> </w:t>
      </w:r>
      <w:proofErr w:type="spellStart"/>
      <w:r w:rsidRPr="00554AAA">
        <w:rPr>
          <w:b/>
        </w:rPr>
        <w:t>копија</w:t>
      </w:r>
      <w:proofErr w:type="spellEnd"/>
      <w:r w:rsidRPr="00554AAA">
        <w:rPr>
          <w:b/>
        </w:rPr>
        <w:t xml:space="preserve"> </w:t>
      </w:r>
      <w:proofErr w:type="spellStart"/>
      <w:r w:rsidRPr="00554AAA">
        <w:rPr>
          <w:b/>
        </w:rPr>
        <w:t>свакодневних</w:t>
      </w:r>
      <w:proofErr w:type="spellEnd"/>
      <w:r w:rsidRPr="00554AAA">
        <w:rPr>
          <w:b/>
        </w:rPr>
        <w:t xml:space="preserve"> </w:t>
      </w:r>
      <w:proofErr w:type="spellStart"/>
      <w:r w:rsidRPr="00554AAA">
        <w:rPr>
          <w:b/>
        </w:rPr>
        <w:t>предмета</w:t>
      </w:r>
      <w:proofErr w:type="spellEnd"/>
      <w:r w:rsidRPr="00554AAA">
        <w:rPr>
          <w:b/>
        </w:rPr>
        <w:t xml:space="preserve">, </w:t>
      </w:r>
      <w:proofErr w:type="spellStart"/>
      <w:r w:rsidRPr="00554AAA">
        <w:rPr>
          <w:b/>
        </w:rPr>
        <w:t>лунуластих</w:t>
      </w:r>
      <w:proofErr w:type="spellEnd"/>
      <w:r w:rsidRPr="00554AAA">
        <w:rPr>
          <w:b/>
        </w:rPr>
        <w:t xml:space="preserve"> </w:t>
      </w:r>
      <w:proofErr w:type="spellStart"/>
      <w:r w:rsidRPr="00554AAA">
        <w:rPr>
          <w:b/>
        </w:rPr>
        <w:t>привезака</w:t>
      </w:r>
      <w:proofErr w:type="spellEnd"/>
      <w:r w:rsidRPr="00554AAA">
        <w:rPr>
          <w:b/>
        </w:rPr>
        <w:t xml:space="preserve">, </w:t>
      </w:r>
      <w:proofErr w:type="spellStart"/>
      <w:r w:rsidRPr="00554AAA">
        <w:rPr>
          <w:b/>
        </w:rPr>
        <w:t>као</w:t>
      </w:r>
      <w:proofErr w:type="spellEnd"/>
      <w:r w:rsidRPr="00554AAA">
        <w:rPr>
          <w:b/>
        </w:rPr>
        <w:t xml:space="preserve"> и </w:t>
      </w:r>
      <w:proofErr w:type="spellStart"/>
      <w:r w:rsidRPr="00554AAA">
        <w:rPr>
          <w:b/>
        </w:rPr>
        <w:t>неуобичајено</w:t>
      </w:r>
      <w:proofErr w:type="spellEnd"/>
      <w:r w:rsidRPr="00554AAA">
        <w:rPr>
          <w:b/>
        </w:rPr>
        <w:t xml:space="preserve"> </w:t>
      </w:r>
      <w:proofErr w:type="spellStart"/>
      <w:r w:rsidRPr="00554AAA">
        <w:rPr>
          <w:b/>
        </w:rPr>
        <w:t>великог</w:t>
      </w:r>
      <w:proofErr w:type="spellEnd"/>
      <w:r w:rsidRPr="00554AAA">
        <w:rPr>
          <w:b/>
        </w:rPr>
        <w:t xml:space="preserve"> </w:t>
      </w:r>
      <w:proofErr w:type="spellStart"/>
      <w:r w:rsidRPr="00554AAA">
        <w:rPr>
          <w:b/>
        </w:rPr>
        <w:t>броја</w:t>
      </w:r>
      <w:proofErr w:type="spellEnd"/>
      <w:r w:rsidRPr="00554AAA">
        <w:rPr>
          <w:b/>
        </w:rPr>
        <w:t xml:space="preserve"> </w:t>
      </w:r>
      <w:proofErr w:type="spellStart"/>
      <w:r w:rsidRPr="00554AAA">
        <w:rPr>
          <w:b/>
        </w:rPr>
        <w:t>луксузног</w:t>
      </w:r>
      <w:proofErr w:type="spellEnd"/>
      <w:r w:rsidRPr="00554AAA">
        <w:rPr>
          <w:b/>
        </w:rPr>
        <w:t xml:space="preserve"> </w:t>
      </w:r>
      <w:proofErr w:type="spellStart"/>
      <w:r w:rsidRPr="00554AAA">
        <w:rPr>
          <w:b/>
        </w:rPr>
        <w:t>накита</w:t>
      </w:r>
      <w:proofErr w:type="spellEnd"/>
      <w:r w:rsidR="0004125F">
        <w:rPr>
          <w:b/>
          <w:lang w:val="sr-Cyrl-RS"/>
        </w:rPr>
        <w:t>,</w:t>
      </w:r>
      <w:r w:rsidRPr="00554AAA">
        <w:rPr>
          <w:b/>
        </w:rPr>
        <w:t xml:space="preserve"> указује на припадност покојнице категорији неудатих девојака које су законски и биолошки биле подобне за удају.</w:t>
      </w:r>
      <w:proofErr w:type="gramEnd"/>
      <w:r w:rsidRPr="00554AAA">
        <w:rPr>
          <w:b/>
        </w:rPr>
        <w:t xml:space="preserve"> </w:t>
      </w:r>
    </w:p>
    <w:p w:rsidR="00554AAA" w:rsidRDefault="00554AAA" w:rsidP="003D1638">
      <w:pPr>
        <w:spacing w:line="360" w:lineRule="auto"/>
        <w:ind w:firstLine="708"/>
        <w:jc w:val="both"/>
      </w:pPr>
      <w:proofErr w:type="spellStart"/>
      <w:proofErr w:type="gramStart"/>
      <w:r w:rsidRPr="003D1638">
        <w:rPr>
          <w:b/>
        </w:rPr>
        <w:t>Присуство</w:t>
      </w:r>
      <w:proofErr w:type="spellEnd"/>
      <w:r w:rsidRPr="003D1638">
        <w:rPr>
          <w:b/>
        </w:rPr>
        <w:t xml:space="preserve"> </w:t>
      </w:r>
      <w:proofErr w:type="spellStart"/>
      <w:r w:rsidRPr="003D1638">
        <w:rPr>
          <w:b/>
        </w:rPr>
        <w:t>преслица</w:t>
      </w:r>
      <w:proofErr w:type="spellEnd"/>
      <w:r w:rsidRPr="003D1638">
        <w:rPr>
          <w:b/>
        </w:rPr>
        <w:t xml:space="preserve">, </w:t>
      </w:r>
      <w:proofErr w:type="spellStart"/>
      <w:r w:rsidRPr="003D1638">
        <w:rPr>
          <w:b/>
        </w:rPr>
        <w:t>вретена</w:t>
      </w:r>
      <w:proofErr w:type="spellEnd"/>
      <w:r w:rsidRPr="003D1638">
        <w:rPr>
          <w:b/>
        </w:rPr>
        <w:t xml:space="preserve">, </w:t>
      </w:r>
      <w:proofErr w:type="spellStart"/>
      <w:r w:rsidRPr="003D1638">
        <w:rPr>
          <w:b/>
        </w:rPr>
        <w:t>пршљенака</w:t>
      </w:r>
      <w:proofErr w:type="spellEnd"/>
      <w:r w:rsidRPr="003D1638">
        <w:rPr>
          <w:b/>
        </w:rPr>
        <w:t>, прибора за ткање, вереничког прстења, огледала, ковчежића, укосница, чешљева и обуће са ђоном од плуте указује на ступање покојнице у брак.</w:t>
      </w:r>
      <w:proofErr w:type="gramEnd"/>
      <w:r w:rsidRPr="003D1638">
        <w:rPr>
          <w:b/>
        </w:rPr>
        <w:t xml:space="preserve"> </w:t>
      </w:r>
      <w:proofErr w:type="gramStart"/>
      <w:r w:rsidRPr="00554AAA">
        <w:t>Уколико су ове хипотезе тачне, предмети из две групе се неће појављивати заједно у оквиру исте гробне целине.</w:t>
      </w:r>
      <w:proofErr w:type="gramEnd"/>
    </w:p>
    <w:p w:rsidR="003D1638" w:rsidRDefault="003D1638" w:rsidP="003D1638">
      <w:pPr>
        <w:pStyle w:val="NoSpacing"/>
        <w:spacing w:line="360" w:lineRule="auto"/>
        <w:ind w:firstLine="708"/>
        <w:jc w:val="both"/>
        <w:rPr>
          <w:rFonts w:ascii="Times New Roman" w:hAnsi="Times New Roman" w:cs="Times New Roman"/>
          <w:sz w:val="24"/>
          <w:lang w:val="sr-Cyrl-RS"/>
        </w:rPr>
      </w:pPr>
      <w:r w:rsidRPr="003D1638">
        <w:rPr>
          <w:rFonts w:ascii="Times New Roman" w:hAnsi="Times New Roman" w:cs="Times New Roman"/>
          <w:b/>
          <w:sz w:val="24"/>
          <w:lang w:val="sr-Cyrl-RS"/>
        </w:rPr>
        <w:t>4.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554AAA">
        <w:rPr>
          <w:rFonts w:ascii="Times New Roman" w:hAnsi="Times New Roman" w:cs="Times New Roman"/>
          <w:b/>
          <w:sz w:val="24"/>
          <w:lang w:val="sr-Cyrl-RS"/>
        </w:rPr>
        <w:t>Остављање</w:t>
      </w:r>
      <w:r w:rsidR="00554AAA">
        <w:rPr>
          <w:rFonts w:ascii="Times New Roman" w:hAnsi="Times New Roman" w:cs="Times New Roman"/>
          <w:b/>
          <w:sz w:val="24"/>
        </w:rPr>
        <w:t xml:space="preserve"> предмета од гагата у гроб</w:t>
      </w:r>
      <w:r w:rsidR="00554AAA">
        <w:rPr>
          <w:rFonts w:ascii="Times New Roman" w:hAnsi="Times New Roman" w:cs="Times New Roman"/>
          <w:b/>
          <w:sz w:val="24"/>
          <w:lang w:val="sr-Cyrl-RS"/>
        </w:rPr>
        <w:t>,</w:t>
      </w:r>
      <w:r w:rsidR="00554AAA">
        <w:rPr>
          <w:rFonts w:ascii="Times New Roman" w:hAnsi="Times New Roman" w:cs="Times New Roman"/>
          <w:b/>
          <w:sz w:val="24"/>
        </w:rPr>
        <w:t xml:space="preserve"> </w:t>
      </w:r>
      <w:r w:rsidR="00554AAA">
        <w:rPr>
          <w:rFonts w:ascii="Times New Roman" w:hAnsi="Times New Roman" w:cs="Times New Roman"/>
          <w:b/>
          <w:sz w:val="24"/>
          <w:lang w:val="sr-Cyrl-RS"/>
        </w:rPr>
        <w:t>обзиром на</w:t>
      </w:r>
      <w:r w:rsidR="00554AAA">
        <w:rPr>
          <w:rFonts w:ascii="Times New Roman" w:hAnsi="Times New Roman" w:cs="Times New Roman"/>
          <w:b/>
          <w:sz w:val="24"/>
        </w:rPr>
        <w:t xml:space="preserve"> употребу овог материјала у лечењу болести материце</w:t>
      </w:r>
      <w:r w:rsidR="00554AAA">
        <w:rPr>
          <w:rFonts w:ascii="Times New Roman" w:hAnsi="Times New Roman" w:cs="Times New Roman"/>
          <w:b/>
          <w:sz w:val="24"/>
          <w:lang w:val="sr-Cyrl-RS"/>
        </w:rPr>
        <w:t xml:space="preserve"> током римског периода</w:t>
      </w:r>
      <w:r w:rsidR="00554AAA">
        <w:rPr>
          <w:rFonts w:ascii="Times New Roman" w:hAnsi="Times New Roman" w:cs="Times New Roman"/>
          <w:b/>
          <w:sz w:val="24"/>
        </w:rPr>
        <w:t xml:space="preserve">, </w:t>
      </w:r>
      <w:r>
        <w:rPr>
          <w:rFonts w:ascii="Times New Roman" w:hAnsi="Times New Roman" w:cs="Times New Roman"/>
          <w:b/>
          <w:sz w:val="24"/>
          <w:lang w:val="sr-Cyrl-RS"/>
        </w:rPr>
        <w:t>указује</w:t>
      </w:r>
      <w:r w:rsidR="00554AAA">
        <w:rPr>
          <w:rFonts w:ascii="Times New Roman" w:hAnsi="Times New Roman" w:cs="Times New Roman"/>
          <w:b/>
          <w:sz w:val="24"/>
        </w:rPr>
        <w:t xml:space="preserve"> да се ради о </w:t>
      </w:r>
      <w:r>
        <w:rPr>
          <w:rFonts w:ascii="Times New Roman" w:hAnsi="Times New Roman" w:cs="Times New Roman"/>
          <w:b/>
          <w:sz w:val="24"/>
          <w:lang w:val="sr-Cyrl-RS"/>
        </w:rPr>
        <w:t xml:space="preserve">женској </w:t>
      </w:r>
      <w:r w:rsidR="00554AAA">
        <w:rPr>
          <w:rFonts w:ascii="Times New Roman" w:hAnsi="Times New Roman" w:cs="Times New Roman"/>
          <w:b/>
          <w:sz w:val="24"/>
        </w:rPr>
        <w:t xml:space="preserve">особи преминулој у току репродуктивног дела живота. </w:t>
      </w:r>
      <w:r w:rsidR="00554AAA" w:rsidRPr="005C039F">
        <w:rPr>
          <w:rFonts w:ascii="Times New Roman" w:hAnsi="Times New Roman" w:cs="Times New Roman"/>
          <w:sz w:val="24"/>
        </w:rPr>
        <w:t>Избор сировина од којих су гробни прилози израђени може указати на пол и животно доба.</w:t>
      </w:r>
      <w:r w:rsidR="00554AAA">
        <w:rPr>
          <w:rFonts w:ascii="Times New Roman" w:hAnsi="Times New Roman" w:cs="Times New Roman"/>
          <w:b/>
          <w:sz w:val="24"/>
        </w:rPr>
        <w:t xml:space="preserve"> </w:t>
      </w:r>
    </w:p>
    <w:p w:rsidR="00554AAA" w:rsidRPr="003D1638" w:rsidRDefault="003D1638" w:rsidP="003D1638">
      <w:pPr>
        <w:pStyle w:val="NoSpacing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638">
        <w:rPr>
          <w:rFonts w:ascii="Times New Roman" w:hAnsi="Times New Roman" w:cs="Times New Roman"/>
          <w:b/>
          <w:sz w:val="24"/>
          <w:szCs w:val="24"/>
          <w:lang w:val="sr-Cyrl-RS"/>
        </w:rPr>
        <w:t>5.</w:t>
      </w:r>
      <w:r w:rsidRPr="003D16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54AAA" w:rsidRPr="003D1638">
        <w:rPr>
          <w:rFonts w:ascii="Times New Roman" w:hAnsi="Times New Roman" w:cs="Times New Roman"/>
          <w:b/>
          <w:sz w:val="24"/>
          <w:szCs w:val="24"/>
        </w:rPr>
        <w:t xml:space="preserve">Формирање старосног идентитета у Виминацијуму кореспондира са грчко-римском традицијом медитеранског света. </w:t>
      </w:r>
      <w:r w:rsidR="00554AAA" w:rsidRPr="003D1638">
        <w:rPr>
          <w:rFonts w:ascii="Times New Roman" w:hAnsi="Times New Roman" w:cs="Times New Roman"/>
          <w:sz w:val="24"/>
          <w:szCs w:val="24"/>
        </w:rPr>
        <w:t>Закључци добијени анализом материјала упоређени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="00554AAA" w:rsidRPr="003D1638">
        <w:rPr>
          <w:rFonts w:ascii="Times New Roman" w:hAnsi="Times New Roman" w:cs="Times New Roman"/>
          <w:sz w:val="24"/>
          <w:szCs w:val="24"/>
        </w:rPr>
        <w:t xml:space="preserve"> са резултатима сличних истраживања у другим деловима Царства будући да начини на које се идентитет формира могу варирати у оквиру једног друштва.</w:t>
      </w:r>
    </w:p>
    <w:p w:rsidR="003E2C0C" w:rsidRDefault="003E2C0C" w:rsidP="003E2C0C">
      <w:pPr>
        <w:tabs>
          <w:tab w:val="num" w:pos="0"/>
        </w:tabs>
        <w:jc w:val="both"/>
        <w:rPr>
          <w:b/>
          <w:lang w:val="sr-Cyrl-CS"/>
        </w:rPr>
      </w:pPr>
    </w:p>
    <w:p w:rsidR="003E2C0C" w:rsidRDefault="003E2C0C" w:rsidP="003E2C0C">
      <w:pPr>
        <w:tabs>
          <w:tab w:val="num" w:pos="0"/>
        </w:tabs>
        <w:jc w:val="both"/>
        <w:rPr>
          <w:b/>
          <w:lang w:val="ru-RU"/>
        </w:rPr>
      </w:pPr>
      <w:r>
        <w:rPr>
          <w:b/>
          <w:lang w:val="sr-Cyrl-CS"/>
        </w:rPr>
        <w:tab/>
        <w:t>4. Кратак опис садржаја дисертације</w:t>
      </w:r>
      <w:r>
        <w:rPr>
          <w:b/>
          <w:lang w:val="ru-RU"/>
        </w:rPr>
        <w:t>:</w:t>
      </w:r>
    </w:p>
    <w:p w:rsidR="003E2C0C" w:rsidRDefault="003E2C0C" w:rsidP="003E2C0C">
      <w:pPr>
        <w:tabs>
          <w:tab w:val="num" w:pos="0"/>
        </w:tabs>
        <w:jc w:val="both"/>
        <w:rPr>
          <w:b/>
          <w:lang w:val="sr-Cyrl-BA"/>
        </w:rPr>
      </w:pPr>
    </w:p>
    <w:p w:rsidR="0004125F" w:rsidRPr="0004125F" w:rsidRDefault="003E2C0C" w:rsidP="00921666">
      <w:pPr>
        <w:tabs>
          <w:tab w:val="num" w:pos="0"/>
        </w:tabs>
        <w:spacing w:line="360" w:lineRule="auto"/>
        <w:jc w:val="both"/>
        <w:rPr>
          <w:lang w:val="sr-Cyrl-CS"/>
        </w:rPr>
      </w:pPr>
      <w:r w:rsidRPr="0004125F">
        <w:rPr>
          <w:lang w:val="sr-Latn-CS"/>
        </w:rPr>
        <w:t>1</w:t>
      </w:r>
      <w:r w:rsidRPr="0004125F">
        <w:rPr>
          <w:lang w:val="sr-Cyrl-CS"/>
        </w:rPr>
        <w:t xml:space="preserve">. </w:t>
      </w:r>
      <w:r w:rsidRPr="0004125F">
        <w:rPr>
          <w:b/>
          <w:lang w:val="sr-Cyrl-CS"/>
        </w:rPr>
        <w:t>Увод</w:t>
      </w:r>
      <w:r w:rsidRPr="0004125F">
        <w:rPr>
          <w:lang w:val="sr-Cyrl-CS"/>
        </w:rPr>
        <w:t xml:space="preserve"> (стр. 1-</w:t>
      </w:r>
      <w:r w:rsidR="00B66627" w:rsidRPr="0004125F">
        <w:rPr>
          <w:lang w:val="sr-Cyrl-CS"/>
        </w:rPr>
        <w:t>17</w:t>
      </w:r>
      <w:r w:rsidRPr="0004125F">
        <w:rPr>
          <w:lang w:val="sr-Cyrl-CS"/>
        </w:rPr>
        <w:t xml:space="preserve">). У почетном поглављу кандидат упућује на развој и значај истраживања </w:t>
      </w:r>
      <w:r w:rsidR="00921666">
        <w:rPr>
          <w:lang w:val="sr-Cyrl-CS"/>
        </w:rPr>
        <w:t xml:space="preserve">студија рода, идентитета и, коначно животног доба, образлажући циљеве и теоријски оквир својих истраживања. </w:t>
      </w:r>
    </w:p>
    <w:p w:rsidR="00464634" w:rsidRPr="00921666" w:rsidRDefault="003E2C0C" w:rsidP="00921666">
      <w:pPr>
        <w:spacing w:line="360" w:lineRule="auto"/>
        <w:jc w:val="both"/>
        <w:rPr>
          <w:lang w:val="sr-Cyrl-RS"/>
        </w:rPr>
      </w:pPr>
      <w:r w:rsidRPr="0004125F">
        <w:rPr>
          <w:lang w:val="sr-Cyrl-CS"/>
        </w:rPr>
        <w:lastRenderedPageBreak/>
        <w:t xml:space="preserve">2. </w:t>
      </w:r>
      <w:r w:rsidR="00B66627" w:rsidRPr="0004125F">
        <w:rPr>
          <w:b/>
          <w:lang w:val="sr-Cyrl-CS"/>
        </w:rPr>
        <w:t>Некрополе Виминацијума</w:t>
      </w:r>
      <w:r w:rsidRPr="0004125F">
        <w:rPr>
          <w:lang w:val="sr-Cyrl-CS"/>
        </w:rPr>
        <w:t xml:space="preserve"> (стр. </w:t>
      </w:r>
      <w:r w:rsidR="00B66627" w:rsidRPr="0004125F">
        <w:rPr>
          <w:lang w:val="sr-Cyrl-CS"/>
        </w:rPr>
        <w:t>21</w:t>
      </w:r>
      <w:r w:rsidRPr="0004125F">
        <w:rPr>
          <w:lang w:val="sr-Cyrl-CS"/>
        </w:rPr>
        <w:t>-</w:t>
      </w:r>
      <w:r w:rsidR="00B66627" w:rsidRPr="0004125F">
        <w:rPr>
          <w:lang w:val="sr-Cyrl-CS"/>
        </w:rPr>
        <w:t>2</w:t>
      </w:r>
      <w:r w:rsidRPr="0004125F">
        <w:rPr>
          <w:lang w:val="sr-Cyrl-CS"/>
        </w:rPr>
        <w:t xml:space="preserve">6) </w:t>
      </w:r>
      <w:r w:rsidR="0004125F" w:rsidRPr="0004125F">
        <w:rPr>
          <w:lang w:val="sr-Cyrl-CS"/>
        </w:rPr>
        <w:t xml:space="preserve"> </w:t>
      </w:r>
      <w:r w:rsidR="0098524A">
        <w:rPr>
          <w:lang w:val="sr-Cyrl-CS"/>
        </w:rPr>
        <w:t>у наредном поглављу изложени су просторни оквири, настанак и развој некропола горњомезијске престонице</w:t>
      </w:r>
      <w:r w:rsidR="00921666">
        <w:rPr>
          <w:lang w:val="sr-Cyrl-CS"/>
        </w:rPr>
        <w:t xml:space="preserve"> током римског периода. </w:t>
      </w:r>
      <w:r w:rsidR="00921666">
        <w:rPr>
          <w:lang w:val="sr-Cyrl-RS"/>
        </w:rPr>
        <w:t>У наставку је дат преглед историје истраживања некропола од п</w:t>
      </w:r>
      <w:r w:rsidR="00921666">
        <w:rPr>
          <w:lang w:val="la-Latn"/>
        </w:rPr>
        <w:t>рв</w:t>
      </w:r>
      <w:r w:rsidR="00921666">
        <w:rPr>
          <w:lang w:val="sr-Cyrl-RS"/>
        </w:rPr>
        <w:t xml:space="preserve">х </w:t>
      </w:r>
      <w:r w:rsidR="00464634" w:rsidRPr="005D6FFF">
        <w:rPr>
          <w:lang w:val="la-Latn"/>
        </w:rPr>
        <w:t>ископавања Михајла Валтровића</w:t>
      </w:r>
      <w:r w:rsidR="00921666">
        <w:rPr>
          <w:lang w:val="sr-Cyrl-RS"/>
        </w:rPr>
        <w:t xml:space="preserve"> </w:t>
      </w:r>
      <w:r w:rsidR="00464634" w:rsidRPr="005D6FFF">
        <w:rPr>
          <w:lang w:val="la-Latn"/>
        </w:rPr>
        <w:t>1882.</w:t>
      </w:r>
      <w:r w:rsidR="00464634">
        <w:rPr>
          <w:lang w:val="sr-Cyrl-RS"/>
        </w:rPr>
        <w:t xml:space="preserve"> и </w:t>
      </w:r>
      <w:r w:rsidR="00464634" w:rsidRPr="005D6FFF">
        <w:rPr>
          <w:lang w:val="la-Latn"/>
        </w:rPr>
        <w:t>Милој</w:t>
      </w:r>
      <w:r w:rsidR="00464634">
        <w:rPr>
          <w:lang w:val="sr-Cyrl-RS"/>
        </w:rPr>
        <w:t xml:space="preserve">а </w:t>
      </w:r>
      <w:r w:rsidR="00464634" w:rsidRPr="005D6FFF">
        <w:rPr>
          <w:lang w:val="la-Latn"/>
        </w:rPr>
        <w:t>Васић</w:t>
      </w:r>
      <w:r w:rsidR="00464634">
        <w:rPr>
          <w:lang w:val="sr-Cyrl-RS"/>
        </w:rPr>
        <w:t>а</w:t>
      </w:r>
      <w:r w:rsidR="00464634" w:rsidRPr="005D6FFF">
        <w:rPr>
          <w:lang w:val="la-Latn"/>
        </w:rPr>
        <w:t>1903</w:t>
      </w:r>
      <w:r w:rsidR="00464634">
        <w:rPr>
          <w:lang w:val="sr-Cyrl-RS"/>
        </w:rPr>
        <w:t xml:space="preserve">. </w:t>
      </w:r>
      <w:r w:rsidR="00921666">
        <w:rPr>
          <w:lang w:val="sr-Cyrl-RS"/>
        </w:rPr>
        <w:t xml:space="preserve">Године </w:t>
      </w:r>
      <w:r w:rsidR="00464634">
        <w:rPr>
          <w:lang w:val="sr-Cyrl-RS"/>
        </w:rPr>
        <w:t xml:space="preserve">па а до данас. </w:t>
      </w:r>
      <w:r w:rsidR="00921666">
        <w:rPr>
          <w:lang w:val="sr-Cyrl-RS"/>
        </w:rPr>
        <w:t>У истом поглављу представљена је п</w:t>
      </w:r>
      <w:r w:rsidR="0098524A" w:rsidRPr="0098524A">
        <w:rPr>
          <w:lang w:val="la-Latn"/>
        </w:rPr>
        <w:t>алеодемографска и антрополошка структура становништва</w:t>
      </w:r>
      <w:r w:rsidR="00921666">
        <w:rPr>
          <w:lang w:val="sr-Cyrl-RS"/>
        </w:rPr>
        <w:t xml:space="preserve"> Вимионацијума као и распоред</w:t>
      </w:r>
      <w:r w:rsidR="00464634">
        <w:rPr>
          <w:lang w:val="sr-Cyrl-RS"/>
        </w:rPr>
        <w:t xml:space="preserve"> локалитета </w:t>
      </w:r>
      <w:r w:rsidR="00921666">
        <w:rPr>
          <w:lang w:val="sr-Cyrl-RS"/>
        </w:rPr>
        <w:t xml:space="preserve">под </w:t>
      </w:r>
      <w:r w:rsidR="00953DE3">
        <w:rPr>
          <w:lang w:val="sr-Cyrl-RS"/>
        </w:rPr>
        <w:t>.</w:t>
      </w:r>
    </w:p>
    <w:p w:rsidR="00921666" w:rsidRPr="00D60A41" w:rsidRDefault="003E2C0C" w:rsidP="00FF35CD">
      <w:pPr>
        <w:spacing w:line="360" w:lineRule="auto"/>
        <w:jc w:val="both"/>
        <w:rPr>
          <w:lang w:val="sr-Cyrl-RS"/>
        </w:rPr>
      </w:pPr>
      <w:r w:rsidRPr="00921666">
        <w:rPr>
          <w:lang w:val="sr-Cyrl-CS"/>
        </w:rPr>
        <w:t xml:space="preserve">3. </w:t>
      </w:r>
      <w:r w:rsidR="002E443D" w:rsidRPr="00921666">
        <w:rPr>
          <w:b/>
          <w:lang w:val="sr-Cyrl-CS"/>
        </w:rPr>
        <w:t>Животни ток жена у Виминацијуму</w:t>
      </w:r>
      <w:r w:rsidR="002E443D" w:rsidRPr="00921666">
        <w:rPr>
          <w:lang w:val="sr-Cyrl-CS"/>
        </w:rPr>
        <w:t xml:space="preserve"> (стр.28-235) </w:t>
      </w:r>
      <w:r w:rsidRPr="00921666">
        <w:rPr>
          <w:lang w:val="sr-Cyrl-CS"/>
        </w:rPr>
        <w:t xml:space="preserve">У овом </w:t>
      </w:r>
      <w:r w:rsidR="00EC3DE0">
        <w:rPr>
          <w:lang w:val="sr-Cyrl-CS"/>
        </w:rPr>
        <w:t>најобимнијем поглављу дефинисане</w:t>
      </w:r>
      <w:r w:rsidRPr="00921666">
        <w:rPr>
          <w:lang w:val="sr-Cyrl-CS"/>
        </w:rPr>
        <w:t xml:space="preserve"> су</w:t>
      </w:r>
      <w:r w:rsidR="00D60A41">
        <w:rPr>
          <w:lang w:val="sr-Cyrl-CS"/>
        </w:rPr>
        <w:t xml:space="preserve"> </w:t>
      </w:r>
      <w:r w:rsidR="00FF35CD">
        <w:rPr>
          <w:lang w:val="sr-Cyrl-CS"/>
        </w:rPr>
        <w:t>основне</w:t>
      </w:r>
      <w:r w:rsidR="00D60A41">
        <w:rPr>
          <w:lang w:val="sr-Cyrl-CS"/>
        </w:rPr>
        <w:t xml:space="preserve"> старосне категорије кроз које су током живота пролазиле женске индивиду</w:t>
      </w:r>
      <w:r w:rsidR="00FF35CD">
        <w:rPr>
          <w:lang w:val="sr-Cyrl-CS"/>
        </w:rPr>
        <w:t>е</w:t>
      </w:r>
      <w:r w:rsidR="00D60A41">
        <w:rPr>
          <w:lang w:val="sr-Cyrl-CS"/>
        </w:rPr>
        <w:t xml:space="preserve">: </w:t>
      </w:r>
      <w:r w:rsidR="00D60A41" w:rsidRPr="00921666">
        <w:rPr>
          <w:i/>
          <w:webHidden/>
          <w:lang w:val="la-Latn"/>
        </w:rPr>
        <w:t>infantia</w:t>
      </w:r>
      <w:r w:rsidR="00D60A41">
        <w:rPr>
          <w:lang w:val="sr-Cyrl-CS"/>
        </w:rPr>
        <w:t xml:space="preserve"> (детињство)</w:t>
      </w:r>
      <w:r w:rsidR="00FF35CD">
        <w:rPr>
          <w:lang w:val="sr-Cyrl-CS"/>
        </w:rPr>
        <w:t>,</w:t>
      </w:r>
      <w:r w:rsidR="00921666" w:rsidRPr="00921666">
        <w:rPr>
          <w:lang w:val="sr-Cyrl-CS"/>
        </w:rPr>
        <w:t xml:space="preserve"> </w:t>
      </w:r>
      <w:r w:rsidR="00FF35CD">
        <w:rPr>
          <w:i/>
          <w:webHidden/>
          <w:lang w:val="sr-Latn-RS"/>
        </w:rPr>
        <w:t>p</w:t>
      </w:r>
      <w:r w:rsidR="00D60A41" w:rsidRPr="00921666">
        <w:rPr>
          <w:i/>
          <w:webHidden/>
          <w:lang w:val="la-Latn"/>
        </w:rPr>
        <w:t>uella</w:t>
      </w:r>
      <w:r w:rsidR="00D60A41">
        <w:rPr>
          <w:i/>
          <w:webHidden/>
          <w:lang w:val="sr-Cyrl-RS"/>
        </w:rPr>
        <w:t xml:space="preserve"> </w:t>
      </w:r>
      <w:r w:rsidR="00D60A41">
        <w:rPr>
          <w:lang w:val="sr-Cyrl-CS"/>
        </w:rPr>
        <w:t>(девојчица),</w:t>
      </w:r>
      <w:r w:rsidR="00D60A41" w:rsidRPr="00D60A41">
        <w:rPr>
          <w:lang w:val="sr-Cyrl-CS"/>
        </w:rPr>
        <w:t xml:space="preserve"> </w:t>
      </w:r>
      <w:r w:rsidR="00FF35CD">
        <w:rPr>
          <w:i/>
          <w:webHidden/>
          <w:lang w:val="sr-Latn-RS"/>
        </w:rPr>
        <w:t>v</w:t>
      </w:r>
      <w:r w:rsidR="00D60A41" w:rsidRPr="00921666">
        <w:rPr>
          <w:i/>
          <w:webHidden/>
          <w:lang w:val="la-Latn"/>
        </w:rPr>
        <w:t>irgo</w:t>
      </w:r>
      <w:r w:rsidR="00D60A41">
        <w:rPr>
          <w:lang w:val="sr-Cyrl-CS"/>
        </w:rPr>
        <w:t xml:space="preserve"> (девојка),</w:t>
      </w:r>
      <w:r w:rsidR="00D60A41" w:rsidRPr="00D60A41">
        <w:rPr>
          <w:webHidden/>
          <w:lang w:val="la-Latn"/>
        </w:rPr>
        <w:t xml:space="preserve"> </w:t>
      </w:r>
      <w:r w:rsidR="00FF35CD">
        <w:rPr>
          <w:i/>
          <w:webHidden/>
          <w:lang w:val="sr-Latn-RS"/>
        </w:rPr>
        <w:t>f</w:t>
      </w:r>
      <w:r w:rsidR="00D60A41" w:rsidRPr="00921666">
        <w:rPr>
          <w:i/>
          <w:webHidden/>
          <w:lang w:val="la-Latn"/>
        </w:rPr>
        <w:t>emina/uxor/matrona</w:t>
      </w:r>
      <w:r w:rsidR="00D60A41" w:rsidRPr="00921666">
        <w:rPr>
          <w:webHidden/>
          <w:lang w:val="la-Latn"/>
        </w:rPr>
        <w:t xml:space="preserve"> </w:t>
      </w:r>
      <w:r w:rsidR="00D60A41">
        <w:rPr>
          <w:webHidden/>
          <w:lang w:val="sr-Cyrl-RS"/>
        </w:rPr>
        <w:t>(ж</w:t>
      </w:r>
      <w:r w:rsidR="00D60A41" w:rsidRPr="00921666">
        <w:rPr>
          <w:webHidden/>
          <w:lang w:val="la-Latn"/>
        </w:rPr>
        <w:t>ена/супруга</w:t>
      </w:r>
      <w:r w:rsidR="00D60A41">
        <w:rPr>
          <w:webHidden/>
          <w:lang w:val="sr-Cyrl-RS"/>
        </w:rPr>
        <w:t>)</w:t>
      </w:r>
      <w:r w:rsidR="00FF35CD">
        <w:rPr>
          <w:webHidden/>
          <w:lang w:val="sr-Cyrl-RS"/>
        </w:rPr>
        <w:t>. У исто време, предочен је репертоар покретних археолошких налаза из гробова својствен</w:t>
      </w:r>
      <w:r w:rsidR="00FF35CD">
        <w:rPr>
          <w:lang w:val="sr-Cyrl-RS"/>
        </w:rPr>
        <w:t xml:space="preserve"> одређеним старосним категоријама</w:t>
      </w:r>
      <w:r w:rsidR="00FF35CD">
        <w:rPr>
          <w:lang w:val="sr-Cyrl-CS"/>
        </w:rPr>
        <w:t xml:space="preserve"> сахрањеним на римским некрополама</w:t>
      </w:r>
      <w:r w:rsidR="00EC3DE0">
        <w:rPr>
          <w:lang w:val="sr-Cyrl-CS"/>
        </w:rPr>
        <w:t xml:space="preserve"> као и различити обичаји и ритуали везани за бригу о детету, прелаз у свет одраслих, веридбу, свадбу, брачна задуженја, материнство и , коначно смрт </w:t>
      </w:r>
      <w:r w:rsidR="00FF35CD">
        <w:rPr>
          <w:lang w:val="sr-Cyrl-CS"/>
        </w:rPr>
        <w:t>.</w:t>
      </w:r>
    </w:p>
    <w:p w:rsidR="002E443D" w:rsidRPr="00EC3DE0" w:rsidRDefault="003E2C0C" w:rsidP="00EC3DE0">
      <w:pPr>
        <w:spacing w:line="360" w:lineRule="auto"/>
        <w:jc w:val="both"/>
        <w:rPr>
          <w:lang w:val="sr-Cyrl-RS"/>
        </w:rPr>
      </w:pPr>
      <w:r w:rsidRPr="0004125F">
        <w:rPr>
          <w:lang w:val="sr-Cyrl-CS"/>
        </w:rPr>
        <w:t xml:space="preserve">4. </w:t>
      </w:r>
      <w:r w:rsidR="002E443D">
        <w:rPr>
          <w:b/>
          <w:lang w:val="sr-Cyrl-CS"/>
        </w:rPr>
        <w:t>Сировине употребљаване за израду гробног инвентара као показатељ рода и животног доба</w:t>
      </w:r>
      <w:r w:rsidR="002E443D" w:rsidRPr="0004125F">
        <w:rPr>
          <w:lang w:val="sr-Cyrl-CS"/>
        </w:rPr>
        <w:t xml:space="preserve"> (стр. 236-252). </w:t>
      </w:r>
      <w:r w:rsidRPr="0004125F">
        <w:rPr>
          <w:lang w:val="sr-Cyrl-CS"/>
        </w:rPr>
        <w:t xml:space="preserve">У четвртом поглављу </w:t>
      </w:r>
      <w:r w:rsidR="00EC3DE0">
        <w:rPr>
          <w:lang w:val="sr-Cyrl-CS"/>
        </w:rPr>
        <w:t xml:space="preserve">анализирани су </w:t>
      </w:r>
      <w:r w:rsidR="00EC3DE0">
        <w:rPr>
          <w:lang w:val="sr-Cyrl-RS"/>
        </w:rPr>
        <w:t>налази предмета</w:t>
      </w:r>
      <w:r w:rsidR="00EC3DE0" w:rsidRPr="005D6FFF">
        <w:rPr>
          <w:lang w:val="la-Latn"/>
        </w:rPr>
        <w:t xml:space="preserve"> израђених од ћилибара и гагата</w:t>
      </w:r>
      <w:r w:rsidR="00EC3DE0">
        <w:rPr>
          <w:lang w:val="sr-Cyrl-RS"/>
        </w:rPr>
        <w:t xml:space="preserve"> а</w:t>
      </w:r>
      <w:r w:rsidR="00EC3DE0" w:rsidRPr="005D6FFF">
        <w:rPr>
          <w:lang w:val="la-Latn"/>
        </w:rPr>
        <w:t xml:space="preserve"> који се </w:t>
      </w:r>
      <w:r w:rsidR="00EC3DE0">
        <w:rPr>
          <w:lang w:val="sr-Cyrl-RS"/>
        </w:rPr>
        <w:t xml:space="preserve">могу </w:t>
      </w:r>
      <w:r w:rsidR="00EC3DE0" w:rsidRPr="005D6FFF">
        <w:rPr>
          <w:lang w:val="la-Latn"/>
        </w:rPr>
        <w:t>дов</w:t>
      </w:r>
      <w:r w:rsidR="00EC3DE0">
        <w:rPr>
          <w:lang w:val="sr-Cyrl-RS"/>
        </w:rPr>
        <w:t>ести</w:t>
      </w:r>
      <w:r w:rsidR="00EC3DE0" w:rsidRPr="005D6FFF">
        <w:rPr>
          <w:lang w:val="la-Latn"/>
        </w:rPr>
        <w:t xml:space="preserve"> у </w:t>
      </w:r>
      <w:r w:rsidR="00EC3DE0">
        <w:rPr>
          <w:lang w:val="sr-Cyrl-RS"/>
        </w:rPr>
        <w:t xml:space="preserve">ближу </w:t>
      </w:r>
      <w:r w:rsidR="00EC3DE0" w:rsidRPr="005D6FFF">
        <w:rPr>
          <w:lang w:val="la-Latn"/>
        </w:rPr>
        <w:t xml:space="preserve">везу са </w:t>
      </w:r>
      <w:r w:rsidR="00EC3DE0">
        <w:rPr>
          <w:lang w:val="sr-Cyrl-RS"/>
        </w:rPr>
        <w:t xml:space="preserve">античком </w:t>
      </w:r>
      <w:r w:rsidR="00EC3DE0" w:rsidRPr="005D6FFF">
        <w:rPr>
          <w:lang w:val="la-Latn"/>
        </w:rPr>
        <w:t>женск</w:t>
      </w:r>
      <w:r w:rsidR="00EC3DE0">
        <w:rPr>
          <w:lang w:val="sr-Cyrl-RS"/>
        </w:rPr>
        <w:t>о</w:t>
      </w:r>
      <w:r w:rsidR="00EC3DE0" w:rsidRPr="005D6FFF">
        <w:rPr>
          <w:lang w:val="la-Latn"/>
        </w:rPr>
        <w:t xml:space="preserve">м </w:t>
      </w:r>
      <w:r w:rsidR="00EC3DE0">
        <w:rPr>
          <w:lang w:val="sr-Cyrl-RS"/>
        </w:rPr>
        <w:t>популацијом</w:t>
      </w:r>
      <w:r w:rsidR="00EC3DE0" w:rsidRPr="005D6FFF">
        <w:rPr>
          <w:lang w:val="la-Latn"/>
        </w:rPr>
        <w:t>. На превасходну употребу ћилибара од стране становница римског царства</w:t>
      </w:r>
      <w:r w:rsidR="00EC3DE0">
        <w:rPr>
          <w:lang w:val="sr-Cyrl-RS"/>
        </w:rPr>
        <w:t xml:space="preserve"> колегу Данковића</w:t>
      </w:r>
      <w:r w:rsidR="00EC3DE0" w:rsidRPr="005D6FFF">
        <w:rPr>
          <w:lang w:val="la-Latn"/>
        </w:rPr>
        <w:t xml:space="preserve"> упућују </w:t>
      </w:r>
      <w:r w:rsidR="00EC3DE0">
        <w:rPr>
          <w:lang w:val="sr-Cyrl-RS"/>
        </w:rPr>
        <w:t xml:space="preserve">наводи из </w:t>
      </w:r>
      <w:r w:rsidR="00EC3DE0" w:rsidRPr="005D6FFF">
        <w:rPr>
          <w:lang w:val="la-Latn"/>
        </w:rPr>
        <w:t>писани</w:t>
      </w:r>
      <w:r w:rsidR="00EC3DE0">
        <w:rPr>
          <w:lang w:val="sr-Cyrl-RS"/>
        </w:rPr>
        <w:t>х</w:t>
      </w:r>
      <w:r w:rsidR="00EC3DE0" w:rsidRPr="005D6FFF">
        <w:rPr>
          <w:lang w:val="la-Latn"/>
        </w:rPr>
        <w:t xml:space="preserve"> историјски</w:t>
      </w:r>
      <w:r w:rsidR="00EC3DE0">
        <w:rPr>
          <w:lang w:val="sr-Cyrl-RS"/>
        </w:rPr>
        <w:t>х</w:t>
      </w:r>
      <w:r w:rsidR="00EC3DE0">
        <w:rPr>
          <w:lang w:val="la-Latn"/>
        </w:rPr>
        <w:t xml:space="preserve"> извор</w:t>
      </w:r>
      <w:r w:rsidR="00EC3DE0">
        <w:rPr>
          <w:lang w:val="sr-Cyrl-RS"/>
        </w:rPr>
        <w:t>а</w:t>
      </w:r>
      <w:r w:rsidR="00EC3DE0" w:rsidRPr="005D6FFF">
        <w:rPr>
          <w:lang w:val="la-Latn"/>
        </w:rPr>
        <w:t xml:space="preserve">, док </w:t>
      </w:r>
      <w:r w:rsidR="00EC3DE0">
        <w:rPr>
          <w:lang w:val="sr-Cyrl-RS"/>
        </w:rPr>
        <w:t xml:space="preserve">исти </w:t>
      </w:r>
      <w:r w:rsidR="00EC3DE0" w:rsidRPr="005D6FFF">
        <w:rPr>
          <w:lang w:val="la-Latn"/>
        </w:rPr>
        <w:t xml:space="preserve">разлог за избор гагата </w:t>
      </w:r>
      <w:r w:rsidR="00EC3DE0">
        <w:rPr>
          <w:lang w:val="sr-Cyrl-RS"/>
        </w:rPr>
        <w:t xml:space="preserve">представља </w:t>
      </w:r>
      <w:r w:rsidR="00EC3DE0" w:rsidRPr="005D6FFF">
        <w:rPr>
          <w:lang w:val="la-Latn"/>
        </w:rPr>
        <w:t xml:space="preserve">његова употреба за израду предмета из женског </w:t>
      </w:r>
      <w:r w:rsidR="00EC3DE0">
        <w:rPr>
          <w:lang w:val="sr-Cyrl-RS"/>
        </w:rPr>
        <w:t>круга,</w:t>
      </w:r>
      <w:r w:rsidR="00EC3DE0" w:rsidRPr="005D6FFF">
        <w:rPr>
          <w:lang w:val="la-Latn"/>
        </w:rPr>
        <w:t xml:space="preserve"> као и готово искључиво појављивање у гробовима жена.</w:t>
      </w:r>
    </w:p>
    <w:p w:rsidR="002E443D" w:rsidRPr="00D52D3F" w:rsidRDefault="003E2C0C" w:rsidP="00D52D3F">
      <w:pPr>
        <w:spacing w:line="360" w:lineRule="auto"/>
        <w:jc w:val="both"/>
        <w:rPr>
          <w:lang w:val="sr-Cyrl-RS"/>
        </w:rPr>
      </w:pPr>
      <w:r w:rsidRPr="0004125F">
        <w:rPr>
          <w:lang w:val="sr-Cyrl-CS"/>
        </w:rPr>
        <w:t>5.</w:t>
      </w:r>
      <w:r w:rsidR="002E443D" w:rsidRPr="0004125F">
        <w:rPr>
          <w:lang w:val="sr-Cyrl-CS"/>
        </w:rPr>
        <w:t xml:space="preserve"> </w:t>
      </w:r>
      <w:r w:rsidR="002E443D" w:rsidRPr="0004125F">
        <w:rPr>
          <w:b/>
          <w:lang w:val="sr-Cyrl-CS"/>
        </w:rPr>
        <w:t>Закључна разматрања</w:t>
      </w:r>
      <w:r w:rsidRPr="0004125F">
        <w:rPr>
          <w:lang w:val="sr-Cyrl-CS"/>
        </w:rPr>
        <w:t xml:space="preserve"> </w:t>
      </w:r>
      <w:r w:rsidR="002E443D" w:rsidRPr="0004125F">
        <w:rPr>
          <w:lang w:val="sr-Cyrl-CS"/>
        </w:rPr>
        <w:t>(</w:t>
      </w:r>
      <w:r w:rsidR="003A2D7C" w:rsidRPr="0004125F">
        <w:rPr>
          <w:lang w:val="sr-Cyrl-CS"/>
        </w:rPr>
        <w:t xml:space="preserve">стр. </w:t>
      </w:r>
      <w:r w:rsidR="002E443D" w:rsidRPr="0004125F">
        <w:rPr>
          <w:lang w:val="sr-Cyrl-CS"/>
        </w:rPr>
        <w:t>257-266) У завршном поглављу кандидат је резимирао резултате својих истраживања са посебним освртом на</w:t>
      </w:r>
      <w:r w:rsidR="002E443D" w:rsidRPr="003A2D7C">
        <w:rPr>
          <w:lang w:val="sr-Cyrl-CS"/>
        </w:rPr>
        <w:t xml:space="preserve"> </w:t>
      </w:r>
      <w:r w:rsidR="003A2D7C">
        <w:rPr>
          <w:lang w:val="la-Latn"/>
        </w:rPr>
        <w:t>период</w:t>
      </w:r>
      <w:r w:rsidR="003A2D7C">
        <w:rPr>
          <w:lang w:val="sr-Latn-RS"/>
        </w:rPr>
        <w:t xml:space="preserve"> IV</w:t>
      </w:r>
      <w:r w:rsidR="003A2D7C" w:rsidRPr="003A2D7C">
        <w:rPr>
          <w:lang w:val="la-Latn"/>
        </w:rPr>
        <w:t xml:space="preserve"> века </w:t>
      </w:r>
      <w:r w:rsidR="003A2D7C">
        <w:rPr>
          <w:lang w:val="sr-Cyrl-RS"/>
        </w:rPr>
        <w:t xml:space="preserve">када </w:t>
      </w:r>
      <w:r w:rsidR="00D52D3F">
        <w:rPr>
          <w:lang w:val="sr-Cyrl-RS"/>
        </w:rPr>
        <w:t>у складу са друштвеним, економском и политичким променама, демографског временом готово</w:t>
      </w:r>
      <w:r w:rsidR="003A2D7C" w:rsidRPr="003A2D7C">
        <w:rPr>
          <w:lang w:val="la-Latn"/>
        </w:rPr>
        <w:t xml:space="preserve"> </w:t>
      </w:r>
      <w:r w:rsidR="00D52D3F">
        <w:rPr>
          <w:lang w:val="sr-Cyrl-RS"/>
        </w:rPr>
        <w:t>потпуно нестају</w:t>
      </w:r>
      <w:r w:rsidR="003A2D7C" w:rsidRPr="003A2D7C">
        <w:rPr>
          <w:lang w:val="la-Latn"/>
        </w:rPr>
        <w:t xml:space="preserve"> фунерарн</w:t>
      </w:r>
      <w:r w:rsidR="003A2D7C" w:rsidRPr="003A2D7C">
        <w:rPr>
          <w:lang w:val="sr-Latn-RS"/>
        </w:rPr>
        <w:t>е</w:t>
      </w:r>
      <w:r w:rsidR="003A2D7C" w:rsidRPr="003A2D7C">
        <w:rPr>
          <w:lang w:val="la-Latn"/>
        </w:rPr>
        <w:t xml:space="preserve"> целин</w:t>
      </w:r>
      <w:r w:rsidR="003A2D7C" w:rsidRPr="003A2D7C">
        <w:rPr>
          <w:lang w:val="sr-Latn-RS"/>
        </w:rPr>
        <w:t>е</w:t>
      </w:r>
      <w:r w:rsidR="003A2D7C" w:rsidRPr="003A2D7C">
        <w:rPr>
          <w:lang w:val="la-Latn"/>
        </w:rPr>
        <w:t xml:space="preserve"> које су као део</w:t>
      </w:r>
      <w:r w:rsidR="00D52D3F">
        <w:rPr>
          <w:lang w:val="la-Latn"/>
        </w:rPr>
        <w:t xml:space="preserve"> гробног инвентара </w:t>
      </w:r>
      <w:r w:rsidR="00D52D3F">
        <w:rPr>
          <w:lang w:val="sr-Cyrl-RS"/>
        </w:rPr>
        <w:t>садржавале</w:t>
      </w:r>
      <w:r w:rsidR="003A2D7C" w:rsidRPr="003A2D7C">
        <w:rPr>
          <w:lang w:val="la-Latn"/>
        </w:rPr>
        <w:t xml:space="preserve"> материјалну културу типичну за стадијуме животног тока жена.</w:t>
      </w:r>
    </w:p>
    <w:p w:rsidR="002E443D" w:rsidRPr="0004125F" w:rsidRDefault="003E2C0C" w:rsidP="00921666">
      <w:pPr>
        <w:tabs>
          <w:tab w:val="num" w:pos="0"/>
        </w:tabs>
        <w:spacing w:line="360" w:lineRule="auto"/>
        <w:jc w:val="both"/>
        <w:rPr>
          <w:lang w:val="sr-Cyrl-CS"/>
        </w:rPr>
      </w:pPr>
      <w:r w:rsidRPr="0004125F">
        <w:rPr>
          <w:lang w:val="sr-Cyrl-CS"/>
        </w:rPr>
        <w:t xml:space="preserve">6. </w:t>
      </w:r>
      <w:r w:rsidR="002E443D" w:rsidRPr="0004125F">
        <w:rPr>
          <w:b/>
          <w:lang w:val="sr-Cyrl-CS"/>
        </w:rPr>
        <w:t>Библиографија</w:t>
      </w:r>
      <w:r w:rsidRPr="0004125F">
        <w:rPr>
          <w:lang w:val="sr-Cyrl-CS"/>
        </w:rPr>
        <w:t xml:space="preserve"> (стр. </w:t>
      </w:r>
      <w:r w:rsidR="002E443D" w:rsidRPr="0004125F">
        <w:rPr>
          <w:lang w:val="sr-Cyrl-CS"/>
        </w:rPr>
        <w:t>267</w:t>
      </w:r>
      <w:r w:rsidRPr="0004125F">
        <w:rPr>
          <w:lang w:val="sr-Cyrl-CS"/>
        </w:rPr>
        <w:t>-</w:t>
      </w:r>
      <w:r w:rsidR="002E443D" w:rsidRPr="0004125F">
        <w:rPr>
          <w:lang w:val="sr-Cyrl-CS"/>
        </w:rPr>
        <w:t>315</w:t>
      </w:r>
      <w:r w:rsidRPr="0004125F">
        <w:rPr>
          <w:lang w:val="sr-Cyrl-CS"/>
        </w:rPr>
        <w:t xml:space="preserve">). </w:t>
      </w:r>
    </w:p>
    <w:p w:rsidR="003E2C0C" w:rsidRPr="0004125F" w:rsidRDefault="003E2C0C" w:rsidP="00921666">
      <w:pPr>
        <w:tabs>
          <w:tab w:val="num" w:pos="0"/>
        </w:tabs>
        <w:spacing w:line="360" w:lineRule="auto"/>
        <w:jc w:val="both"/>
        <w:rPr>
          <w:lang w:val="sr-Cyrl-CS"/>
        </w:rPr>
      </w:pPr>
      <w:r w:rsidRPr="0004125F">
        <w:rPr>
          <w:lang w:val="sr-Cyrl-CS"/>
        </w:rPr>
        <w:t xml:space="preserve">7. </w:t>
      </w:r>
      <w:r w:rsidR="002E443D" w:rsidRPr="0004125F">
        <w:rPr>
          <w:b/>
          <w:lang w:val="sr-Cyrl-RS"/>
        </w:rPr>
        <w:t>Попис илустрација</w:t>
      </w:r>
      <w:r w:rsidRPr="0004125F">
        <w:rPr>
          <w:lang w:val="sr-Cyrl-CS"/>
        </w:rPr>
        <w:t xml:space="preserve"> (стр. 3</w:t>
      </w:r>
      <w:r w:rsidR="002E443D" w:rsidRPr="0004125F">
        <w:rPr>
          <w:lang w:val="sr-Cyrl-CS"/>
        </w:rPr>
        <w:t>16</w:t>
      </w:r>
      <w:r w:rsidRPr="0004125F">
        <w:rPr>
          <w:lang w:val="sr-Cyrl-CS"/>
        </w:rPr>
        <w:t>-</w:t>
      </w:r>
      <w:r w:rsidR="002E443D" w:rsidRPr="0004125F">
        <w:rPr>
          <w:lang w:val="sr-Cyrl-CS"/>
        </w:rPr>
        <w:t>331</w:t>
      </w:r>
      <w:r w:rsidRPr="0004125F">
        <w:rPr>
          <w:lang w:val="sr-Cyrl-CS"/>
        </w:rPr>
        <w:t xml:space="preserve">). </w:t>
      </w:r>
    </w:p>
    <w:p w:rsidR="003E2C0C" w:rsidRPr="002358D1" w:rsidRDefault="0004125F" w:rsidP="00921666">
      <w:pPr>
        <w:tabs>
          <w:tab w:val="num" w:pos="0"/>
        </w:tabs>
        <w:spacing w:line="360" w:lineRule="auto"/>
        <w:jc w:val="both"/>
        <w:rPr>
          <w:b/>
          <w:lang w:val="sr-Cyrl-CS"/>
        </w:rPr>
      </w:pPr>
      <w:r w:rsidRPr="0004125F">
        <w:rPr>
          <w:lang w:val="sr-Cyrl-CS"/>
        </w:rPr>
        <w:t>8</w:t>
      </w:r>
      <w:r w:rsidR="003E2C0C" w:rsidRPr="0004125F">
        <w:rPr>
          <w:lang w:val="sr-Cyrl-CS"/>
        </w:rPr>
        <w:t xml:space="preserve">. </w:t>
      </w:r>
      <w:r w:rsidRPr="0004125F">
        <w:rPr>
          <w:b/>
          <w:lang w:val="sr-Cyrl-CS"/>
        </w:rPr>
        <w:t>Таб</w:t>
      </w:r>
      <w:r w:rsidRPr="0004125F">
        <w:rPr>
          <w:b/>
          <w:lang w:val="sr-Cyrl-RS"/>
        </w:rPr>
        <w:t>еларни приказ гробних целина</w:t>
      </w:r>
      <w:r w:rsidRPr="0004125F">
        <w:rPr>
          <w:b/>
          <w:lang w:val="sr-Cyrl-CS"/>
        </w:rPr>
        <w:t>е</w:t>
      </w:r>
      <w:r w:rsidR="003E2C0C" w:rsidRPr="0004125F">
        <w:rPr>
          <w:lang w:val="sr-Cyrl-CS"/>
        </w:rPr>
        <w:t xml:space="preserve"> (стр. </w:t>
      </w:r>
      <w:r w:rsidRPr="0004125F">
        <w:rPr>
          <w:lang w:val="sr-Latn-RS"/>
        </w:rPr>
        <w:t xml:space="preserve">I </w:t>
      </w:r>
      <w:r w:rsidRPr="0004125F">
        <w:rPr>
          <w:lang w:val="sr-Cyrl-CS"/>
        </w:rPr>
        <w:t>-</w:t>
      </w:r>
      <w:r w:rsidRPr="0004125F">
        <w:rPr>
          <w:lang w:val="sr-Latn-RS"/>
        </w:rPr>
        <w:t xml:space="preserve"> XXXIII</w:t>
      </w:r>
      <w:r w:rsidR="003E2C0C" w:rsidRPr="0004125F">
        <w:rPr>
          <w:lang w:val="sr-Cyrl-CS"/>
        </w:rPr>
        <w:t xml:space="preserve">). </w:t>
      </w:r>
    </w:p>
    <w:p w:rsidR="0004125F" w:rsidRDefault="0004125F" w:rsidP="00921666">
      <w:pPr>
        <w:tabs>
          <w:tab w:val="num" w:pos="0"/>
        </w:tabs>
        <w:spacing w:line="360" w:lineRule="auto"/>
        <w:jc w:val="both"/>
        <w:rPr>
          <w:b/>
          <w:lang w:val="sr-Cyrl-CS"/>
        </w:rPr>
      </w:pPr>
    </w:p>
    <w:p w:rsidR="000464C1" w:rsidRPr="00953DE3" w:rsidRDefault="003E2C0C" w:rsidP="00037324">
      <w:pPr>
        <w:tabs>
          <w:tab w:val="num" w:pos="0"/>
        </w:tabs>
        <w:spacing w:line="360" w:lineRule="auto"/>
        <w:jc w:val="both"/>
        <w:rPr>
          <w:b/>
          <w:lang w:val="sr-Cyrl-CS"/>
        </w:rPr>
      </w:pPr>
      <w:r>
        <w:rPr>
          <w:b/>
          <w:lang w:val="sr-Cyrl-CS"/>
        </w:rPr>
        <w:t>5. Остварени резултати и научни допринос дисертације</w:t>
      </w:r>
      <w:r>
        <w:rPr>
          <w:b/>
          <w:lang w:val="ru-RU"/>
        </w:rPr>
        <w:t>:</w:t>
      </w:r>
      <w:r>
        <w:rPr>
          <w:i/>
          <w:lang w:val="sr-Cyrl-CS"/>
        </w:rPr>
        <w:tab/>
      </w:r>
    </w:p>
    <w:p w:rsidR="000464C1" w:rsidRPr="006D36B7" w:rsidRDefault="003E2C0C" w:rsidP="006D36B7">
      <w:pPr>
        <w:tabs>
          <w:tab w:val="num" w:pos="0"/>
        </w:tabs>
        <w:spacing w:line="360" w:lineRule="auto"/>
        <w:jc w:val="both"/>
        <w:rPr>
          <w:lang w:val="sr-Cyrl-RS"/>
        </w:rPr>
      </w:pPr>
      <w:r w:rsidRPr="006D36B7">
        <w:rPr>
          <w:lang w:val="sr-Cyrl-CS"/>
        </w:rPr>
        <w:t>Докторска дисертација Илије Данковића представља рад у коме су по први пут на једном месту сучељени резултати дос</w:t>
      </w:r>
      <w:r w:rsidR="00037324" w:rsidRPr="006D36B7">
        <w:rPr>
          <w:lang w:val="sr-Cyrl-CS"/>
        </w:rPr>
        <w:t>адашњих истраживања старосних</w:t>
      </w:r>
      <w:r w:rsidR="006D36B7">
        <w:rPr>
          <w:lang w:val="sr-Cyrl-CS"/>
        </w:rPr>
        <w:t xml:space="preserve"> идентитета и животног доба</w:t>
      </w:r>
      <w:r w:rsidRPr="006D36B7">
        <w:rPr>
          <w:lang w:val="sr-Latn-RS"/>
        </w:rPr>
        <w:t>.</w:t>
      </w:r>
      <w:r w:rsidRPr="006D36B7">
        <w:rPr>
          <w:lang w:val="sr-Cyrl-CS"/>
        </w:rPr>
        <w:t xml:space="preserve">  </w:t>
      </w:r>
      <w:r w:rsidRPr="006D36B7">
        <w:rPr>
          <w:lang w:val="sr-Cyrl-RS"/>
        </w:rPr>
        <w:t xml:space="preserve">Ово се </w:t>
      </w:r>
      <w:r w:rsidRPr="006D36B7">
        <w:rPr>
          <w:lang w:val="sr-Cyrl-CS"/>
        </w:rPr>
        <w:t xml:space="preserve">пре свега односи </w:t>
      </w:r>
      <w:r w:rsidR="00685B54" w:rsidRPr="006D36B7">
        <w:rPr>
          <w:lang w:val="sr-Cyrl-CS"/>
        </w:rPr>
        <w:t xml:space="preserve">на покушај </w:t>
      </w:r>
      <w:r w:rsidR="00685B54" w:rsidRPr="006D36B7">
        <w:rPr>
          <w:lang w:val="sr-Cyrl-RS"/>
        </w:rPr>
        <w:t>детекције</w:t>
      </w:r>
      <w:r w:rsidR="00685B54" w:rsidRPr="006D36B7">
        <w:rPr>
          <w:lang w:val="la-Latn"/>
        </w:rPr>
        <w:t xml:space="preserve"> правилности у избору материјалне културе полагане уз покојнице у зависности од њихове припадности одређеној старосној категорији становништва.</w:t>
      </w:r>
      <w:r w:rsidR="00685B54" w:rsidRPr="006D36B7">
        <w:rPr>
          <w:lang w:val="sr-Cyrl-CS"/>
        </w:rPr>
        <w:t xml:space="preserve"> </w:t>
      </w:r>
      <w:r w:rsidR="00685B54" w:rsidRPr="006D36B7">
        <w:rPr>
          <w:lang w:val="la-Latn"/>
        </w:rPr>
        <w:t>У</w:t>
      </w:r>
      <w:r w:rsidR="00685B54" w:rsidRPr="006D36B7">
        <w:rPr>
          <w:lang w:val="sr-Cyrl-RS"/>
        </w:rPr>
        <w:t xml:space="preserve"> смислу дефинисања ових категорија у</w:t>
      </w:r>
      <w:r w:rsidR="00685B54" w:rsidRPr="006D36B7">
        <w:rPr>
          <w:lang w:val="la-Latn"/>
        </w:rPr>
        <w:t>очена су четири основна доба</w:t>
      </w:r>
      <w:r w:rsidR="00685B54" w:rsidRPr="006D36B7">
        <w:rPr>
          <w:lang w:val="sr-Cyrl-RS"/>
        </w:rPr>
        <w:t>. Д</w:t>
      </w:r>
      <w:r w:rsidR="00685B54" w:rsidRPr="006D36B7">
        <w:rPr>
          <w:lang w:val="la-Latn"/>
        </w:rPr>
        <w:t xml:space="preserve">етињство </w:t>
      </w:r>
      <w:r w:rsidR="00685B54" w:rsidRPr="006D36B7">
        <w:rPr>
          <w:lang w:val="sr-Cyrl-RS"/>
        </w:rPr>
        <w:t>(</w:t>
      </w:r>
      <w:r w:rsidR="00685B54" w:rsidRPr="006D36B7">
        <w:rPr>
          <w:i/>
          <w:lang w:val="la-Latn"/>
        </w:rPr>
        <w:t>infantia</w:t>
      </w:r>
      <w:r w:rsidR="00685B54" w:rsidRPr="006D36B7">
        <w:rPr>
          <w:lang w:val="sr-Cyrl-RS"/>
        </w:rPr>
        <w:t>)</w:t>
      </w:r>
      <w:r w:rsidR="00685B54" w:rsidRPr="006D36B7">
        <w:rPr>
          <w:lang w:val="la-Latn"/>
        </w:rPr>
        <w:t xml:space="preserve"> </w:t>
      </w:r>
      <w:r w:rsidR="00685B54" w:rsidRPr="006D36B7">
        <w:rPr>
          <w:lang w:val="sr-Cyrl-RS"/>
        </w:rPr>
        <w:t>одликује</w:t>
      </w:r>
      <w:r w:rsidR="00685B54" w:rsidRPr="006D36B7">
        <w:rPr>
          <w:lang w:val="la-Latn"/>
        </w:rPr>
        <w:t xml:space="preserve"> присуство предмета апотропејског карактера,</w:t>
      </w:r>
      <w:r w:rsidR="006D36B7">
        <w:rPr>
          <w:lang w:val="sr-Cyrl-RS"/>
        </w:rPr>
        <w:t xml:space="preserve"> </w:t>
      </w:r>
      <w:r w:rsidR="00685B54" w:rsidRPr="006D36B7">
        <w:rPr>
          <w:lang w:val="la-Latn"/>
        </w:rPr>
        <w:t xml:space="preserve">тзв. </w:t>
      </w:r>
      <w:r w:rsidR="00685B54" w:rsidRPr="006D36B7">
        <w:rPr>
          <w:i/>
          <w:lang w:val="la-Latn"/>
        </w:rPr>
        <w:t>crepundia,</w:t>
      </w:r>
      <w:r w:rsidR="00685B54" w:rsidRPr="006D36B7">
        <w:rPr>
          <w:lang w:val="la-Latn"/>
        </w:rPr>
        <w:t xml:space="preserve"> чија је улога била заштита деце током живота, али и у смрти. </w:t>
      </w:r>
      <w:r w:rsidR="000D27CF" w:rsidRPr="006D36B7">
        <w:rPr>
          <w:lang w:val="sr-Cyrl-RS"/>
        </w:rPr>
        <w:t xml:space="preserve">У смислу </w:t>
      </w:r>
      <w:r w:rsidR="000D27CF" w:rsidRPr="006D36B7">
        <w:rPr>
          <w:lang w:val="la-Latn"/>
        </w:rPr>
        <w:t>третман</w:t>
      </w:r>
      <w:r w:rsidR="000D27CF" w:rsidRPr="006D36B7">
        <w:rPr>
          <w:lang w:val="sr-Cyrl-RS"/>
        </w:rPr>
        <w:t>а</w:t>
      </w:r>
      <w:r w:rsidR="000D27CF" w:rsidRPr="006D36B7">
        <w:rPr>
          <w:lang w:val="la-Latn"/>
        </w:rPr>
        <w:t xml:space="preserve"> деце</w:t>
      </w:r>
      <w:r w:rsidR="00685B54" w:rsidRPr="006D36B7">
        <w:rPr>
          <w:lang w:val="la-Latn"/>
        </w:rPr>
        <w:t xml:space="preserve"> и одраслих чланова </w:t>
      </w:r>
      <w:r w:rsidR="000D27CF" w:rsidRPr="006D36B7">
        <w:rPr>
          <w:lang w:val="la-Latn"/>
        </w:rPr>
        <w:t>заједнице</w:t>
      </w:r>
      <w:r w:rsidR="006D36B7">
        <w:rPr>
          <w:lang w:val="sr-Cyrl-RS"/>
        </w:rPr>
        <w:t>,</w:t>
      </w:r>
      <w:r w:rsidR="000D27CF" w:rsidRPr="006D36B7">
        <w:rPr>
          <w:lang w:val="la-Latn"/>
        </w:rPr>
        <w:t xml:space="preserve"> </w:t>
      </w:r>
      <w:r w:rsidR="000D27CF" w:rsidRPr="006D36B7">
        <w:rPr>
          <w:lang w:val="sr-Cyrl-RS"/>
        </w:rPr>
        <w:t>уочено је да не постоје</w:t>
      </w:r>
      <w:r w:rsidR="000D27CF" w:rsidRPr="006D36B7">
        <w:rPr>
          <w:lang w:val="la-Latn"/>
        </w:rPr>
        <w:t xml:space="preserve"> разлик</w:t>
      </w:r>
      <w:r w:rsidR="000D27CF" w:rsidRPr="006D36B7">
        <w:rPr>
          <w:lang w:val="sr-Cyrl-RS"/>
        </w:rPr>
        <w:t>е</w:t>
      </w:r>
      <w:r w:rsidR="00685B54" w:rsidRPr="006D36B7">
        <w:rPr>
          <w:lang w:val="la-Latn"/>
        </w:rPr>
        <w:t xml:space="preserve"> у инвентару у односу на биолошки пол детета, што</w:t>
      </w:r>
      <w:r w:rsidR="000D27CF" w:rsidRPr="006D36B7">
        <w:rPr>
          <w:lang w:val="sr-Cyrl-RS"/>
        </w:rPr>
        <w:t xml:space="preserve"> је колегу Данковића навело на</w:t>
      </w:r>
      <w:r w:rsidR="00685B54" w:rsidRPr="006D36B7">
        <w:rPr>
          <w:lang w:val="la-Latn"/>
        </w:rPr>
        <w:t xml:space="preserve"> закључак да су </w:t>
      </w:r>
      <w:r w:rsidR="000D27CF" w:rsidRPr="006D36B7">
        <w:rPr>
          <w:lang w:val="sr-Cyrl-RS"/>
        </w:rPr>
        <w:t xml:space="preserve">сва деца, женска или мушка, </w:t>
      </w:r>
      <w:r w:rsidR="000D27CF" w:rsidRPr="006D36B7">
        <w:rPr>
          <w:lang w:val="la-Latn"/>
        </w:rPr>
        <w:t>третира</w:t>
      </w:r>
      <w:r w:rsidR="000D27CF" w:rsidRPr="006D36B7">
        <w:rPr>
          <w:lang w:val="sr-Cyrl-RS"/>
        </w:rPr>
        <w:t>на</w:t>
      </w:r>
      <w:r w:rsidR="000D27CF" w:rsidRPr="006D36B7">
        <w:rPr>
          <w:lang w:val="la-Latn"/>
        </w:rPr>
        <w:t xml:space="preserve"> као јединствени род</w:t>
      </w:r>
      <w:r w:rsidR="000D27CF" w:rsidRPr="006D36B7">
        <w:rPr>
          <w:lang w:val="sr-Cyrl-RS"/>
        </w:rPr>
        <w:t xml:space="preserve"> а </w:t>
      </w:r>
      <w:r w:rsidR="006D36B7">
        <w:rPr>
          <w:lang w:val="sr-Cyrl-RS"/>
        </w:rPr>
        <w:t xml:space="preserve">да </w:t>
      </w:r>
      <w:r w:rsidR="000D27CF" w:rsidRPr="006D36B7">
        <w:rPr>
          <w:lang w:val="sr-Cyrl-RS"/>
        </w:rPr>
        <w:t>до „ородњавања“ долази тек</w:t>
      </w:r>
      <w:r w:rsidR="00685B54" w:rsidRPr="006D36B7">
        <w:rPr>
          <w:lang w:val="la-Latn"/>
        </w:rPr>
        <w:t xml:space="preserve"> </w:t>
      </w:r>
      <w:r w:rsidR="006D36B7" w:rsidRPr="006D36B7">
        <w:rPr>
          <w:lang w:val="sr-Cyrl-RS"/>
        </w:rPr>
        <w:t>у</w:t>
      </w:r>
      <w:r w:rsidR="006D36B7" w:rsidRPr="006D36B7">
        <w:rPr>
          <w:lang w:val="la-Latn"/>
        </w:rPr>
        <w:t xml:space="preserve"> период</w:t>
      </w:r>
      <w:r w:rsidR="006D36B7" w:rsidRPr="006D36B7">
        <w:rPr>
          <w:lang w:val="sr-Cyrl-RS"/>
        </w:rPr>
        <w:t xml:space="preserve">у </w:t>
      </w:r>
      <w:r w:rsidR="006D36B7" w:rsidRPr="006D36B7">
        <w:rPr>
          <w:i/>
          <w:lang w:val="la-Latn"/>
        </w:rPr>
        <w:t>pueritiae</w:t>
      </w:r>
      <w:r w:rsidR="006D36B7" w:rsidRPr="006D36B7">
        <w:rPr>
          <w:lang w:val="la-Latn"/>
        </w:rPr>
        <w:t xml:space="preserve"> </w:t>
      </w:r>
      <w:r w:rsidR="006D36B7">
        <w:rPr>
          <w:lang w:val="sr-Cyrl-RS"/>
        </w:rPr>
        <w:t xml:space="preserve">- </w:t>
      </w:r>
      <w:r w:rsidR="006D36B7">
        <w:rPr>
          <w:lang w:val="la-Latn"/>
        </w:rPr>
        <w:t>око седме године живота</w:t>
      </w:r>
      <w:r w:rsidR="000D27CF" w:rsidRPr="006D36B7">
        <w:rPr>
          <w:lang w:val="sr-Cyrl-RS"/>
        </w:rPr>
        <w:t>.</w:t>
      </w:r>
      <w:r w:rsidR="00685B54" w:rsidRPr="006D36B7">
        <w:rPr>
          <w:lang w:val="la-Latn"/>
        </w:rPr>
        <w:t xml:space="preserve"> Девојчице</w:t>
      </w:r>
      <w:r w:rsidR="00685B54" w:rsidRPr="006D36B7">
        <w:rPr>
          <w:lang w:val="sr-Cyrl-RS"/>
        </w:rPr>
        <w:t xml:space="preserve"> </w:t>
      </w:r>
      <w:r w:rsidR="00685B54" w:rsidRPr="006D36B7">
        <w:rPr>
          <w:lang w:val="la-Latn"/>
        </w:rPr>
        <w:t>(</w:t>
      </w:r>
      <w:r w:rsidR="00685B54" w:rsidRPr="006D36B7">
        <w:rPr>
          <w:i/>
          <w:lang w:val="la-Latn"/>
        </w:rPr>
        <w:t>puellae</w:t>
      </w:r>
      <w:r w:rsidR="00685B54" w:rsidRPr="006D36B7">
        <w:rPr>
          <w:lang w:val="la-Latn"/>
        </w:rPr>
        <w:t xml:space="preserve">) </w:t>
      </w:r>
      <w:r w:rsidR="000D27CF" w:rsidRPr="006D36B7">
        <w:rPr>
          <w:lang w:val="sr-Cyrl-RS"/>
        </w:rPr>
        <w:t xml:space="preserve">су </w:t>
      </w:r>
      <w:r w:rsidR="000D27CF" w:rsidRPr="006D36B7">
        <w:rPr>
          <w:lang w:val="la-Latn"/>
        </w:rPr>
        <w:t>најтеже</w:t>
      </w:r>
      <w:r w:rsidR="00685B54" w:rsidRPr="006D36B7">
        <w:rPr>
          <w:lang w:val="la-Latn"/>
        </w:rPr>
        <w:t xml:space="preserve"> уочљиве у фунерарном контексту</w:t>
      </w:r>
      <w:r w:rsidR="006D36B7">
        <w:rPr>
          <w:lang w:val="sr-Cyrl-RS"/>
        </w:rPr>
        <w:t xml:space="preserve"> </w:t>
      </w:r>
      <w:r w:rsidR="00685B54" w:rsidRPr="006D36B7">
        <w:rPr>
          <w:lang w:val="la-Latn"/>
        </w:rPr>
        <w:t xml:space="preserve">и могуће их је констатовати </w:t>
      </w:r>
      <w:r w:rsidR="000D27CF" w:rsidRPr="006D36B7">
        <w:rPr>
          <w:lang w:val="sr-Cyrl-RS"/>
        </w:rPr>
        <w:t xml:space="preserve">само изузетно </w:t>
      </w:r>
      <w:r w:rsidR="00685B54" w:rsidRPr="006D36B7">
        <w:rPr>
          <w:lang w:val="la-Latn"/>
        </w:rPr>
        <w:t xml:space="preserve">на основу првих </w:t>
      </w:r>
      <w:r w:rsidR="000D27CF" w:rsidRPr="006D36B7">
        <w:rPr>
          <w:lang w:val="la-Latn"/>
        </w:rPr>
        <w:t xml:space="preserve">ковчежића </w:t>
      </w:r>
      <w:r w:rsidR="000D27CF" w:rsidRPr="006D36B7">
        <w:rPr>
          <w:lang w:val="sr-Cyrl-RS"/>
        </w:rPr>
        <w:t xml:space="preserve">за </w:t>
      </w:r>
      <w:r w:rsidR="000D27CF" w:rsidRPr="006D36B7">
        <w:rPr>
          <w:lang w:val="la-Latn"/>
        </w:rPr>
        <w:t>накит</w:t>
      </w:r>
      <w:r w:rsidR="00685B54" w:rsidRPr="006D36B7">
        <w:rPr>
          <w:lang w:val="la-Latn"/>
        </w:rPr>
        <w:t xml:space="preserve"> </w:t>
      </w:r>
      <w:r w:rsidR="000D27CF" w:rsidRPr="006D36B7">
        <w:rPr>
          <w:lang w:val="sr-Cyrl-RS"/>
        </w:rPr>
        <w:t>и</w:t>
      </w:r>
      <w:r w:rsidR="00685B54" w:rsidRPr="006D36B7">
        <w:rPr>
          <w:lang w:val="la-Latn"/>
        </w:rPr>
        <w:t xml:space="preserve"> укосница. </w:t>
      </w:r>
      <w:r w:rsidR="000464C1" w:rsidRPr="006D36B7">
        <w:rPr>
          <w:lang w:val="la-Latn"/>
        </w:rPr>
        <w:t>Трећ</w:t>
      </w:r>
      <w:r w:rsidR="000464C1" w:rsidRPr="006D36B7">
        <w:rPr>
          <w:lang w:val="sr-Cyrl-RS"/>
        </w:rPr>
        <w:t>у</w:t>
      </w:r>
      <w:r w:rsidR="000464C1" w:rsidRPr="006D36B7">
        <w:rPr>
          <w:lang w:val="la-Latn"/>
        </w:rPr>
        <w:t xml:space="preserve"> старосну групу чин</w:t>
      </w:r>
      <w:r w:rsidR="000464C1" w:rsidRPr="006D36B7">
        <w:rPr>
          <w:lang w:val="sr-Cyrl-RS"/>
        </w:rPr>
        <w:t>иле</w:t>
      </w:r>
      <w:r w:rsidR="00685B54" w:rsidRPr="006D36B7">
        <w:rPr>
          <w:lang w:val="la-Latn"/>
        </w:rPr>
        <w:t xml:space="preserve"> </w:t>
      </w:r>
      <w:r w:rsidR="000464C1" w:rsidRPr="006D36B7">
        <w:rPr>
          <w:lang w:val="sr-Cyrl-RS"/>
        </w:rPr>
        <w:t xml:space="preserve">су </w:t>
      </w:r>
      <w:r w:rsidR="00685B54" w:rsidRPr="006D36B7">
        <w:rPr>
          <w:lang w:val="la-Latn"/>
        </w:rPr>
        <w:t>девојке</w:t>
      </w:r>
      <w:r w:rsidR="000464C1" w:rsidRPr="006D36B7">
        <w:rPr>
          <w:lang w:val="sr-Cyrl-RS"/>
        </w:rPr>
        <w:t xml:space="preserve"> (</w:t>
      </w:r>
      <w:r w:rsidR="000464C1" w:rsidRPr="006D36B7">
        <w:rPr>
          <w:i/>
          <w:webHidden/>
          <w:lang w:val="sr-Latn-RS"/>
        </w:rPr>
        <w:t>v</w:t>
      </w:r>
      <w:r w:rsidR="000464C1" w:rsidRPr="006D36B7">
        <w:rPr>
          <w:i/>
          <w:webHidden/>
          <w:lang w:val="la-Latn"/>
        </w:rPr>
        <w:t>irgo</w:t>
      </w:r>
      <w:r w:rsidR="000464C1" w:rsidRPr="006D36B7">
        <w:rPr>
          <w:lang w:val="sr-Cyrl-RS"/>
        </w:rPr>
        <w:t>)</w:t>
      </w:r>
      <w:r w:rsidR="00685B54" w:rsidRPr="006D36B7">
        <w:rPr>
          <w:lang w:val="la-Latn"/>
        </w:rPr>
        <w:t xml:space="preserve">, </w:t>
      </w:r>
      <w:r w:rsidR="000464C1" w:rsidRPr="006D36B7">
        <w:rPr>
          <w:lang w:val="sr-Cyrl-RS"/>
        </w:rPr>
        <w:t xml:space="preserve">у основи оне </w:t>
      </w:r>
      <w:r w:rsidR="000464C1" w:rsidRPr="006D36B7">
        <w:rPr>
          <w:lang w:val="la-Latn"/>
        </w:rPr>
        <w:t xml:space="preserve">старије од 12 </w:t>
      </w:r>
      <w:r w:rsidR="000464C1" w:rsidRPr="006D36B7">
        <w:rPr>
          <w:lang w:val="sr-Cyrl-RS"/>
        </w:rPr>
        <w:t>година, али најпе одређене</w:t>
      </w:r>
      <w:r w:rsidR="000464C1" w:rsidRPr="006D36B7">
        <w:rPr>
          <w:lang w:val="la-Latn"/>
        </w:rPr>
        <w:t xml:space="preserve"> манифестацијом</w:t>
      </w:r>
      <w:r w:rsidR="00685B54" w:rsidRPr="006D36B7">
        <w:rPr>
          <w:lang w:val="la-Latn"/>
        </w:rPr>
        <w:t xml:space="preserve"> </w:t>
      </w:r>
      <w:r w:rsidR="00037324" w:rsidRPr="006D36B7">
        <w:rPr>
          <w:lang w:val="sr-Cyrl-RS"/>
        </w:rPr>
        <w:t xml:space="preserve">основних биолошких </w:t>
      </w:r>
      <w:r w:rsidR="00685B54" w:rsidRPr="006D36B7">
        <w:rPr>
          <w:lang w:val="la-Latn"/>
        </w:rPr>
        <w:t>симптома пубертета</w:t>
      </w:r>
      <w:r w:rsidR="00037324" w:rsidRPr="006D36B7">
        <w:rPr>
          <w:lang w:val="sr-Cyrl-RS"/>
        </w:rPr>
        <w:t>, односно</w:t>
      </w:r>
      <w:r w:rsidR="000464C1" w:rsidRPr="006D36B7">
        <w:rPr>
          <w:lang w:val="sr-Cyrl-RS"/>
        </w:rPr>
        <w:t>,</w:t>
      </w:r>
      <w:r w:rsidR="00037324" w:rsidRPr="006D36B7">
        <w:rPr>
          <w:lang w:val="sr-Cyrl-RS"/>
        </w:rPr>
        <w:t xml:space="preserve"> репродуктивне зрелости. </w:t>
      </w:r>
      <w:r w:rsidR="00685B54" w:rsidRPr="006D36B7">
        <w:rPr>
          <w:lang w:val="la-Latn"/>
        </w:rPr>
        <w:t xml:space="preserve">За ову категорију становништва </w:t>
      </w:r>
      <w:r w:rsidR="00037324" w:rsidRPr="006D36B7">
        <w:rPr>
          <w:lang w:val="sr-Cyrl-RS"/>
        </w:rPr>
        <w:t>карактеристичне су изузетно богате сахране са</w:t>
      </w:r>
      <w:r w:rsidR="00685B54" w:rsidRPr="006D36B7">
        <w:rPr>
          <w:lang w:val="la-Latn"/>
        </w:rPr>
        <w:t xml:space="preserve"> </w:t>
      </w:r>
      <w:r w:rsidR="00037324" w:rsidRPr="006D36B7">
        <w:rPr>
          <w:lang w:val="sr-Cyrl-RS"/>
        </w:rPr>
        <w:t>бројним</w:t>
      </w:r>
      <w:r w:rsidR="00037324" w:rsidRPr="006D36B7">
        <w:rPr>
          <w:lang w:val="la-Latn"/>
        </w:rPr>
        <w:t xml:space="preserve"> гробни</w:t>
      </w:r>
      <w:r w:rsidR="00037324" w:rsidRPr="006D36B7">
        <w:rPr>
          <w:lang w:val="sr-Cyrl-RS"/>
        </w:rPr>
        <w:t>м</w:t>
      </w:r>
      <w:r w:rsidR="00037324" w:rsidRPr="006D36B7">
        <w:rPr>
          <w:lang w:val="la-Latn"/>
        </w:rPr>
        <w:t xml:space="preserve"> инвентар</w:t>
      </w:r>
      <w:r w:rsidR="00037324" w:rsidRPr="006D36B7">
        <w:rPr>
          <w:lang w:val="sr-Cyrl-RS"/>
        </w:rPr>
        <w:t xml:space="preserve">ом, што колега Данковић </w:t>
      </w:r>
      <w:r w:rsidR="00037324" w:rsidRPr="006D36B7">
        <w:rPr>
          <w:lang w:val="la-Latn"/>
        </w:rPr>
        <w:t>објашњ</w:t>
      </w:r>
      <w:r w:rsidR="00037324" w:rsidRPr="006D36B7">
        <w:rPr>
          <w:lang w:val="sr-Cyrl-RS"/>
        </w:rPr>
        <w:t>ава</w:t>
      </w:r>
      <w:r w:rsidR="00037324" w:rsidRPr="006D36B7">
        <w:rPr>
          <w:lang w:val="la-Latn"/>
        </w:rPr>
        <w:t xml:space="preserve"> потребом </w:t>
      </w:r>
      <w:r w:rsidR="00037324" w:rsidRPr="006D36B7">
        <w:rPr>
          <w:lang w:val="sr-Cyrl-RS"/>
        </w:rPr>
        <w:t xml:space="preserve">породице </w:t>
      </w:r>
      <w:r w:rsidR="00037324" w:rsidRPr="006D36B7">
        <w:rPr>
          <w:lang w:val="la-Latn"/>
        </w:rPr>
        <w:t>да</w:t>
      </w:r>
      <w:r w:rsidR="006D36B7">
        <w:rPr>
          <w:lang w:val="sr-Cyrl-RS"/>
        </w:rPr>
        <w:t>,</w:t>
      </w:r>
      <w:r w:rsidR="00037324" w:rsidRPr="006D36B7">
        <w:rPr>
          <w:lang w:val="la-Latn"/>
        </w:rPr>
        <w:t xml:space="preserve"> </w:t>
      </w:r>
      <w:r w:rsidR="006D36B7" w:rsidRPr="006D36B7">
        <w:rPr>
          <w:lang w:val="sr-Cyrl-RS"/>
        </w:rPr>
        <w:t xml:space="preserve">како припадајућим </w:t>
      </w:r>
      <w:r w:rsidR="006D36B7" w:rsidRPr="006D36B7">
        <w:rPr>
          <w:lang w:val="la-Latn"/>
        </w:rPr>
        <w:t>миразом</w:t>
      </w:r>
      <w:r w:rsidR="006D36B7" w:rsidRPr="006D36B7">
        <w:rPr>
          <w:lang w:val="sr-Cyrl-RS"/>
        </w:rPr>
        <w:t xml:space="preserve"> тако и</w:t>
      </w:r>
      <w:r w:rsidR="006D36B7" w:rsidRPr="006D36B7">
        <w:rPr>
          <w:lang w:val="la-Latn"/>
        </w:rPr>
        <w:t xml:space="preserve"> обичаја</w:t>
      </w:r>
      <w:r w:rsidR="006D36B7" w:rsidRPr="006D36B7">
        <w:rPr>
          <w:lang w:val="sr-Cyrl-RS"/>
        </w:rPr>
        <w:t>има</w:t>
      </w:r>
      <w:r w:rsidR="006D36B7" w:rsidRPr="006D36B7">
        <w:rPr>
          <w:lang w:val="la-Latn"/>
        </w:rPr>
        <w:t xml:space="preserve"> „погребне свадбе“</w:t>
      </w:r>
      <w:r w:rsidR="006D36B7">
        <w:rPr>
          <w:lang w:val="sr-Cyrl-RS"/>
        </w:rPr>
        <w:t xml:space="preserve">, </w:t>
      </w:r>
      <w:r w:rsidR="00037324" w:rsidRPr="006D36B7">
        <w:rPr>
          <w:lang w:val="la-Latn"/>
        </w:rPr>
        <w:t>компензуј</w:t>
      </w:r>
      <w:r w:rsidR="00037324" w:rsidRPr="006D36B7">
        <w:rPr>
          <w:lang w:val="sr-Cyrl-RS"/>
        </w:rPr>
        <w:t>е</w:t>
      </w:r>
      <w:r w:rsidR="00685B54" w:rsidRPr="006D36B7">
        <w:rPr>
          <w:lang w:val="la-Latn"/>
        </w:rPr>
        <w:t xml:space="preserve"> преурањену смрт </w:t>
      </w:r>
      <w:r w:rsidR="00037324" w:rsidRPr="006D36B7">
        <w:rPr>
          <w:lang w:val="sr-Cyrl-RS"/>
        </w:rPr>
        <w:t xml:space="preserve">умрле </w:t>
      </w:r>
      <w:r w:rsidR="006D36B7">
        <w:rPr>
          <w:lang w:val="sr-Cyrl-RS"/>
        </w:rPr>
        <w:t>девојке</w:t>
      </w:r>
      <w:r w:rsidR="00685B54" w:rsidRPr="006D36B7">
        <w:rPr>
          <w:lang w:val="la-Latn"/>
        </w:rPr>
        <w:t xml:space="preserve"> стасале за удају.</w:t>
      </w:r>
      <w:r w:rsidR="000464C1" w:rsidRPr="006D36B7">
        <w:rPr>
          <w:lang w:val="sr-Cyrl-RS"/>
        </w:rPr>
        <w:t xml:space="preserve"> </w:t>
      </w:r>
      <w:r w:rsidR="00685B54" w:rsidRPr="006D36B7">
        <w:rPr>
          <w:lang w:val="la-Latn"/>
        </w:rPr>
        <w:t xml:space="preserve">Након удаје, </w:t>
      </w:r>
      <w:r w:rsidR="000464C1" w:rsidRPr="006D36B7">
        <w:rPr>
          <w:lang w:val="sr-Cyrl-RS"/>
        </w:rPr>
        <w:t xml:space="preserve">даље уочава Данковић, </w:t>
      </w:r>
      <w:r w:rsidR="00685B54" w:rsidRPr="006D36B7">
        <w:rPr>
          <w:lang w:val="la-Latn"/>
        </w:rPr>
        <w:t xml:space="preserve">конструкција идентитета кроз материјалну културу заснивала се на општим местима бриге о домаћинству, породици </w:t>
      </w:r>
      <w:r w:rsidR="000464C1" w:rsidRPr="006D36B7">
        <w:rPr>
          <w:lang w:val="sr-Cyrl-RS"/>
        </w:rPr>
        <w:t xml:space="preserve">као </w:t>
      </w:r>
      <w:r w:rsidR="00685B54" w:rsidRPr="006D36B7">
        <w:rPr>
          <w:lang w:val="la-Latn"/>
        </w:rPr>
        <w:t xml:space="preserve">и </w:t>
      </w:r>
      <w:r w:rsidR="00037324" w:rsidRPr="006D36B7">
        <w:rPr>
          <w:lang w:val="sr-Cyrl-RS"/>
        </w:rPr>
        <w:t>улепшавању, елеганцији и честитисти (тоалетни прибор, накит, обућа, одећа)</w:t>
      </w:r>
      <w:r w:rsidR="00685B54" w:rsidRPr="006D36B7">
        <w:rPr>
          <w:lang w:val="la-Latn"/>
        </w:rPr>
        <w:t xml:space="preserve">, </w:t>
      </w:r>
      <w:r w:rsidR="000464C1" w:rsidRPr="006D36B7">
        <w:rPr>
          <w:lang w:val="la-Latn"/>
        </w:rPr>
        <w:t>кој</w:t>
      </w:r>
      <w:r w:rsidR="000464C1" w:rsidRPr="006D36B7">
        <w:rPr>
          <w:lang w:val="sr-Cyrl-RS"/>
        </w:rPr>
        <w:t>има се</w:t>
      </w:r>
      <w:r w:rsidR="00685B54" w:rsidRPr="006D36B7">
        <w:rPr>
          <w:lang w:val="la-Latn"/>
        </w:rPr>
        <w:t xml:space="preserve"> </w:t>
      </w:r>
      <w:r w:rsidR="000464C1" w:rsidRPr="006D36B7">
        <w:rPr>
          <w:lang w:val="sr-Cyrl-RS"/>
        </w:rPr>
        <w:t>наглашавала</w:t>
      </w:r>
      <w:r w:rsidR="000464C1" w:rsidRPr="006D36B7">
        <w:rPr>
          <w:lang w:val="la-Latn"/>
        </w:rPr>
        <w:t xml:space="preserve"> разлик</w:t>
      </w:r>
      <w:r w:rsidR="000464C1" w:rsidRPr="006D36B7">
        <w:rPr>
          <w:lang w:val="sr-Cyrl-RS"/>
        </w:rPr>
        <w:t>а</w:t>
      </w:r>
      <w:r w:rsidR="00685B54" w:rsidRPr="006D36B7">
        <w:rPr>
          <w:lang w:val="la-Latn"/>
        </w:rPr>
        <w:t xml:space="preserve"> </w:t>
      </w:r>
      <w:r w:rsidR="000464C1" w:rsidRPr="006D36B7">
        <w:rPr>
          <w:lang w:val="sr-Cyrl-RS"/>
        </w:rPr>
        <w:t xml:space="preserve">између </w:t>
      </w:r>
      <w:r w:rsidR="00685B54" w:rsidRPr="006D36B7">
        <w:rPr>
          <w:lang w:val="la-Latn"/>
        </w:rPr>
        <w:t>припадниц</w:t>
      </w:r>
      <w:r w:rsidR="000464C1" w:rsidRPr="006D36B7">
        <w:rPr>
          <w:lang w:val="sr-Cyrl-RS"/>
        </w:rPr>
        <w:t>а</w:t>
      </w:r>
      <w:r w:rsidR="000464C1" w:rsidRPr="006D36B7">
        <w:rPr>
          <w:lang w:val="la-Latn"/>
        </w:rPr>
        <w:t xml:space="preserve"> римског друштва </w:t>
      </w:r>
      <w:r w:rsidR="000464C1" w:rsidRPr="006D36B7">
        <w:rPr>
          <w:lang w:val="sr-Cyrl-RS"/>
        </w:rPr>
        <w:t xml:space="preserve">и жена </w:t>
      </w:r>
      <w:r w:rsidR="006D36B7">
        <w:rPr>
          <w:lang w:val="sr-Cyrl-RS"/>
        </w:rPr>
        <w:t>које нису припадале истом кругу</w:t>
      </w:r>
      <w:r w:rsidR="000464C1" w:rsidRPr="006D36B7">
        <w:rPr>
          <w:lang w:val="sr-Cyrl-RS"/>
        </w:rPr>
        <w:t>.</w:t>
      </w:r>
    </w:p>
    <w:p w:rsidR="003E2C0C" w:rsidRDefault="00685B54" w:rsidP="00953DE3">
      <w:pPr>
        <w:tabs>
          <w:tab w:val="num" w:pos="0"/>
        </w:tabs>
        <w:spacing w:line="360" w:lineRule="auto"/>
        <w:jc w:val="both"/>
        <w:rPr>
          <w:b/>
          <w:lang w:val="sr-Cyrl-CS"/>
        </w:rPr>
      </w:pPr>
      <w:r w:rsidRPr="006D36B7">
        <w:rPr>
          <w:lang w:val="la-Latn"/>
        </w:rPr>
        <w:t xml:space="preserve"> </w:t>
      </w:r>
      <w:r w:rsidR="000464C1" w:rsidRPr="006D36B7">
        <w:rPr>
          <w:bCs/>
          <w:noProof/>
          <w:lang w:val="sr-Cyrl-CS"/>
        </w:rPr>
        <w:t xml:space="preserve">Интересантни су и закључци </w:t>
      </w:r>
      <w:r w:rsidR="006D36B7" w:rsidRPr="006D36B7">
        <w:rPr>
          <w:bCs/>
          <w:noProof/>
          <w:lang w:val="sr-Cyrl-CS"/>
        </w:rPr>
        <w:t xml:space="preserve"> колеге Данковића </w:t>
      </w:r>
      <w:r w:rsidR="000464C1" w:rsidRPr="006D36B7">
        <w:rPr>
          <w:bCs/>
          <w:noProof/>
          <w:lang w:val="sr-Cyrl-CS"/>
        </w:rPr>
        <w:t>везани за фунерарни третман новорођене деце</w:t>
      </w:r>
      <w:r w:rsidR="006D36B7" w:rsidRPr="006D36B7">
        <w:rPr>
          <w:bCs/>
          <w:noProof/>
          <w:lang w:val="sr-Cyrl-CS"/>
        </w:rPr>
        <w:t xml:space="preserve"> у</w:t>
      </w:r>
      <w:r w:rsidR="000464C1" w:rsidRPr="006D36B7">
        <w:rPr>
          <w:lang w:val="la-Latn"/>
        </w:rPr>
        <w:t xml:space="preserve"> Виминацијуму</w:t>
      </w:r>
      <w:r w:rsidR="006D36B7" w:rsidRPr="006D36B7">
        <w:rPr>
          <w:lang w:val="sr-Cyrl-RS"/>
        </w:rPr>
        <w:t>. Овде су</w:t>
      </w:r>
      <w:r w:rsidRPr="006D36B7">
        <w:rPr>
          <w:lang w:val="la-Latn"/>
        </w:rPr>
        <w:t xml:space="preserve"> посведочене сахране новорођенчади са предметима карактеристичним за погребни ритуал одраслих</w:t>
      </w:r>
      <w:r w:rsidR="006D36B7" w:rsidRPr="006D36B7">
        <w:rPr>
          <w:lang w:val="sr-Cyrl-RS"/>
        </w:rPr>
        <w:t>,</w:t>
      </w:r>
      <w:r w:rsidRPr="006D36B7">
        <w:rPr>
          <w:lang w:val="la-Latn"/>
        </w:rPr>
        <w:t xml:space="preserve"> </w:t>
      </w:r>
      <w:r w:rsidR="006D36B7" w:rsidRPr="006D36B7">
        <w:rPr>
          <w:lang w:val="sr-Cyrl-RS"/>
        </w:rPr>
        <w:t>што су  потврдила и нека р</w:t>
      </w:r>
      <w:r w:rsidRPr="006D36B7">
        <w:rPr>
          <w:lang w:val="la-Latn"/>
        </w:rPr>
        <w:t>ецентна истраживања на територији Италије</w:t>
      </w:r>
      <w:r w:rsidR="006D36B7" w:rsidRPr="006D36B7">
        <w:rPr>
          <w:lang w:val="sr-Cyrl-RS"/>
        </w:rPr>
        <w:t>.</w:t>
      </w:r>
      <w:r w:rsidRPr="006D36B7">
        <w:rPr>
          <w:lang w:val="la-Latn"/>
        </w:rPr>
        <w:t xml:space="preserve"> </w:t>
      </w:r>
    </w:p>
    <w:p w:rsidR="00595BD1" w:rsidRDefault="00595BD1" w:rsidP="00595BD1">
      <w:pPr>
        <w:spacing w:after="100" w:afterAutospacing="1" w:line="360" w:lineRule="auto"/>
        <w:jc w:val="both"/>
        <w:rPr>
          <w:b/>
          <w:lang w:val="sr-Cyrl-CS"/>
        </w:rPr>
      </w:pPr>
      <w:r>
        <w:rPr>
          <w:b/>
          <w:lang w:val="sr-Cyrl-CS"/>
        </w:rPr>
        <w:lastRenderedPageBreak/>
        <w:t>6. Закључак</w:t>
      </w:r>
      <w:r>
        <w:rPr>
          <w:b/>
          <w:lang w:val="ru-RU"/>
        </w:rPr>
        <w:t>:</w:t>
      </w:r>
      <w:r>
        <w:rPr>
          <w:lang w:val="sr-Cyrl-CS"/>
        </w:rPr>
        <w:tab/>
      </w:r>
    </w:p>
    <w:p w:rsidR="00595BD1" w:rsidRPr="00C124BA" w:rsidRDefault="00595BD1" w:rsidP="00595BD1">
      <w:pPr>
        <w:autoSpaceDE w:val="0"/>
        <w:autoSpaceDN w:val="0"/>
        <w:adjustRightInd w:val="0"/>
        <w:spacing w:line="360" w:lineRule="auto"/>
        <w:jc w:val="both"/>
        <w:rPr>
          <w:lang w:val="sr-Cyrl-CS"/>
        </w:rPr>
      </w:pPr>
      <w:r w:rsidRPr="00C124BA">
        <w:rPr>
          <w:lang w:val="sr-Cyrl-CS"/>
        </w:rPr>
        <w:t xml:space="preserve">Дисертацију </w:t>
      </w:r>
      <w:r w:rsidRPr="00FF35CD">
        <w:rPr>
          <w:i/>
          <w:lang w:val="sr-Cyrl-CS"/>
        </w:rPr>
        <w:t>Инвентар гробова женске популације као одраз животног доба: студија случаја виминацијумских некропола од I до IV века</w:t>
      </w:r>
      <w:r>
        <w:rPr>
          <w:lang w:val="sr-Cyrl-CS"/>
        </w:rPr>
        <w:t xml:space="preserve"> одликује примеран методолошки </w:t>
      </w:r>
      <w:r w:rsidRPr="00C124BA">
        <w:rPr>
          <w:lang w:val="sr-Cyrl-CS"/>
        </w:rPr>
        <w:t>приступ и добро осмишљен концепт рада уз кориш</w:t>
      </w:r>
      <w:r>
        <w:rPr>
          <w:lang w:val="sr-Cyrl-CS"/>
        </w:rPr>
        <w:t xml:space="preserve">ћење релевантне и обимне научне </w:t>
      </w:r>
      <w:r w:rsidRPr="00C124BA">
        <w:rPr>
          <w:lang w:val="sr-Cyrl-CS"/>
        </w:rPr>
        <w:t>литературе. У изради докторске тезе кандидат се придр</w:t>
      </w:r>
      <w:r>
        <w:rPr>
          <w:lang w:val="sr-Cyrl-CS"/>
        </w:rPr>
        <w:t xml:space="preserve">жавао предвиђеног истраживачког </w:t>
      </w:r>
      <w:r w:rsidRPr="00C124BA">
        <w:rPr>
          <w:lang w:val="sr-Cyrl-CS"/>
        </w:rPr>
        <w:t>плана и тиме у потребној мери одговорио на постављ</w:t>
      </w:r>
      <w:r>
        <w:rPr>
          <w:lang w:val="sr-Cyrl-CS"/>
        </w:rPr>
        <w:t xml:space="preserve">ене захтеве. Проблеми правилног </w:t>
      </w:r>
      <w:r w:rsidRPr="00C124BA">
        <w:rPr>
          <w:lang w:val="sr-Cyrl-CS"/>
        </w:rPr>
        <w:t>опредељењ</w:t>
      </w:r>
      <w:r w:rsidR="007E7F68">
        <w:t>a</w:t>
      </w:r>
      <w:r w:rsidRPr="00C124BA">
        <w:rPr>
          <w:lang w:val="sr-Cyrl-CS"/>
        </w:rPr>
        <w:t>, свестранијег сагледавања и интерпретац</w:t>
      </w:r>
      <w:r>
        <w:rPr>
          <w:lang w:val="sr-Cyrl-CS"/>
        </w:rPr>
        <w:t xml:space="preserve">ије гробних налаза и прилога у </w:t>
      </w:r>
      <w:r w:rsidRPr="00C124BA">
        <w:rPr>
          <w:lang w:val="sr-Cyrl-CS"/>
        </w:rPr>
        <w:t>светлу родне и старосне припадности покојника сахр</w:t>
      </w:r>
      <w:r>
        <w:rPr>
          <w:lang w:val="sr-Cyrl-CS"/>
        </w:rPr>
        <w:t xml:space="preserve">ањених на римским некрополама у </w:t>
      </w:r>
      <w:r w:rsidRPr="00C124BA">
        <w:rPr>
          <w:lang w:val="sr-Cyrl-CS"/>
        </w:rPr>
        <w:t>Србији нису разматрани у форми посебне научне синте</w:t>
      </w:r>
      <w:r>
        <w:rPr>
          <w:lang w:val="sr-Cyrl-CS"/>
        </w:rPr>
        <w:t>зе</w:t>
      </w:r>
      <w:bookmarkStart w:id="0" w:name="_GoBack"/>
      <w:bookmarkEnd w:id="0"/>
      <w:r>
        <w:rPr>
          <w:lang w:val="sr-Cyrl-CS"/>
        </w:rPr>
        <w:t xml:space="preserve">. Ово јасно указује да је рад </w:t>
      </w:r>
      <w:r w:rsidRPr="00C124BA">
        <w:rPr>
          <w:lang w:val="sr-Cyrl-CS"/>
        </w:rPr>
        <w:t xml:space="preserve">Илије Данковића оригинално научно дело од значаја за будућа </w:t>
      </w:r>
      <w:r>
        <w:rPr>
          <w:lang w:val="sr-Cyrl-CS"/>
        </w:rPr>
        <w:t xml:space="preserve">истраживања на пољу </w:t>
      </w:r>
      <w:r w:rsidRPr="00C124BA">
        <w:rPr>
          <w:lang w:val="sr-Cyrl-CS"/>
        </w:rPr>
        <w:t>студија животног тока како на тлу римских провинција н</w:t>
      </w:r>
      <w:r>
        <w:rPr>
          <w:lang w:val="sr-Cyrl-CS"/>
        </w:rPr>
        <w:t xml:space="preserve">а Балкану. Имајући све наведено </w:t>
      </w:r>
      <w:r w:rsidRPr="00C124BA">
        <w:rPr>
          <w:lang w:val="sr-Cyrl-CS"/>
        </w:rPr>
        <w:t>у виду износимо пред Наставно-научно веће Филоз</w:t>
      </w:r>
      <w:r>
        <w:rPr>
          <w:lang w:val="sr-Cyrl-CS"/>
        </w:rPr>
        <w:t xml:space="preserve">офског факултета Универзитета у </w:t>
      </w:r>
      <w:r w:rsidRPr="00C124BA">
        <w:rPr>
          <w:lang w:val="sr-Cyrl-CS"/>
        </w:rPr>
        <w:t>Београду позитивну оцену рада Инвентар гробова женске популације као од</w:t>
      </w:r>
      <w:r>
        <w:rPr>
          <w:lang w:val="sr-Cyrl-CS"/>
        </w:rPr>
        <w:t xml:space="preserve">раз </w:t>
      </w:r>
      <w:r w:rsidRPr="00C124BA">
        <w:rPr>
          <w:lang w:val="sr-Cyrl-CS"/>
        </w:rPr>
        <w:t>животног доба: студија случаја виминацијумских некропол</w:t>
      </w:r>
      <w:r>
        <w:rPr>
          <w:lang w:val="sr-Cyrl-CS"/>
        </w:rPr>
        <w:t xml:space="preserve">а од I до IV века и сматрамо да </w:t>
      </w:r>
      <w:r w:rsidRPr="00C124BA">
        <w:rPr>
          <w:lang w:val="sr-Cyrl-CS"/>
        </w:rPr>
        <w:t>се може приступити његовој јавној одбрани.</w:t>
      </w:r>
    </w:p>
    <w:p w:rsidR="00595BD1" w:rsidRPr="00C124BA" w:rsidRDefault="00595BD1" w:rsidP="00595BD1">
      <w:pPr>
        <w:autoSpaceDE w:val="0"/>
        <w:autoSpaceDN w:val="0"/>
        <w:adjustRightInd w:val="0"/>
        <w:spacing w:line="360" w:lineRule="auto"/>
        <w:jc w:val="both"/>
        <w:rPr>
          <w:lang w:val="sr-Cyrl-CS"/>
        </w:rPr>
      </w:pPr>
    </w:p>
    <w:p w:rsidR="00595BD1" w:rsidRPr="00C124BA" w:rsidRDefault="00595BD1" w:rsidP="00595BD1">
      <w:pPr>
        <w:autoSpaceDE w:val="0"/>
        <w:autoSpaceDN w:val="0"/>
        <w:adjustRightInd w:val="0"/>
        <w:spacing w:line="360" w:lineRule="auto"/>
        <w:jc w:val="both"/>
        <w:rPr>
          <w:lang w:val="sr-Cyrl-CS"/>
        </w:rPr>
      </w:pPr>
      <w:r w:rsidRPr="00C124BA">
        <w:rPr>
          <w:lang w:val="sr-Cyrl-CS"/>
        </w:rPr>
        <w:t xml:space="preserve">У Београду </w:t>
      </w:r>
      <w:r w:rsidR="00344ED2">
        <w:t>19</w:t>
      </w:r>
      <w:r w:rsidRPr="00C124BA">
        <w:rPr>
          <w:lang w:val="sr-Cyrl-CS"/>
        </w:rPr>
        <w:t>.1</w:t>
      </w:r>
      <w:r w:rsidR="00344ED2">
        <w:t>1</w:t>
      </w:r>
      <w:r w:rsidRPr="00C124BA">
        <w:rPr>
          <w:lang w:val="sr-Cyrl-CS"/>
        </w:rPr>
        <w:t>. 2020.</w:t>
      </w:r>
    </w:p>
    <w:p w:rsidR="00595BD1" w:rsidRPr="00C124BA" w:rsidRDefault="00595BD1" w:rsidP="00595BD1">
      <w:pPr>
        <w:autoSpaceDE w:val="0"/>
        <w:autoSpaceDN w:val="0"/>
        <w:adjustRightInd w:val="0"/>
        <w:spacing w:line="360" w:lineRule="auto"/>
        <w:jc w:val="both"/>
        <w:rPr>
          <w:lang w:val="sr-Cyrl-CS"/>
        </w:rPr>
      </w:pPr>
    </w:p>
    <w:p w:rsidR="00595BD1" w:rsidRPr="00C124BA" w:rsidRDefault="00595BD1" w:rsidP="00595BD1">
      <w:pPr>
        <w:autoSpaceDE w:val="0"/>
        <w:autoSpaceDN w:val="0"/>
        <w:adjustRightInd w:val="0"/>
        <w:spacing w:line="360" w:lineRule="auto"/>
        <w:ind w:left="4320" w:firstLine="720"/>
        <w:jc w:val="both"/>
        <w:rPr>
          <w:lang w:val="sr-Cyrl-CS"/>
        </w:rPr>
      </w:pPr>
      <w:r w:rsidRPr="00C124BA">
        <w:rPr>
          <w:lang w:val="sr-Cyrl-CS"/>
        </w:rPr>
        <w:t>______________________</w:t>
      </w:r>
    </w:p>
    <w:p w:rsidR="00595BD1" w:rsidRPr="00C124BA" w:rsidRDefault="00595BD1" w:rsidP="00595BD1">
      <w:pPr>
        <w:autoSpaceDE w:val="0"/>
        <w:autoSpaceDN w:val="0"/>
        <w:adjustRightInd w:val="0"/>
        <w:spacing w:line="360" w:lineRule="auto"/>
        <w:ind w:left="4320"/>
        <w:jc w:val="both"/>
        <w:rPr>
          <w:lang w:val="sr-Cyrl-CS"/>
        </w:rPr>
      </w:pPr>
      <w:r w:rsidRPr="00C124BA">
        <w:rPr>
          <w:lang w:val="sr-Cyrl-CS"/>
        </w:rPr>
        <w:t>проф. др Мирослав Вујовић (ментор)</w:t>
      </w:r>
    </w:p>
    <w:p w:rsidR="00595BD1" w:rsidRPr="00C124BA" w:rsidRDefault="00595BD1" w:rsidP="00595BD1">
      <w:pPr>
        <w:autoSpaceDE w:val="0"/>
        <w:autoSpaceDN w:val="0"/>
        <w:adjustRightInd w:val="0"/>
        <w:spacing w:line="360" w:lineRule="auto"/>
        <w:ind w:left="4320" w:firstLine="720"/>
        <w:jc w:val="both"/>
        <w:rPr>
          <w:lang w:val="sr-Cyrl-CS"/>
        </w:rPr>
      </w:pPr>
      <w:r w:rsidRPr="00C124BA">
        <w:rPr>
          <w:lang w:val="sr-Cyrl-CS"/>
        </w:rPr>
        <w:t>______________________</w:t>
      </w:r>
    </w:p>
    <w:p w:rsidR="00595BD1" w:rsidRPr="00C124BA" w:rsidRDefault="00595BD1" w:rsidP="00595BD1">
      <w:pPr>
        <w:autoSpaceDE w:val="0"/>
        <w:autoSpaceDN w:val="0"/>
        <w:adjustRightInd w:val="0"/>
        <w:spacing w:line="360" w:lineRule="auto"/>
        <w:ind w:left="3600" w:firstLine="720"/>
        <w:jc w:val="both"/>
        <w:rPr>
          <w:lang w:val="sr-Cyrl-CS"/>
        </w:rPr>
      </w:pPr>
      <w:r w:rsidRPr="00C124BA">
        <w:rPr>
          <w:lang w:val="sr-Cyrl-CS"/>
        </w:rPr>
        <w:t>доцент, др Јелена Цвијетић</w:t>
      </w:r>
    </w:p>
    <w:p w:rsidR="00595BD1" w:rsidRDefault="00595BD1" w:rsidP="00595BD1">
      <w:pPr>
        <w:autoSpaceDE w:val="0"/>
        <w:autoSpaceDN w:val="0"/>
        <w:adjustRightInd w:val="0"/>
        <w:spacing w:line="360" w:lineRule="auto"/>
        <w:ind w:left="4320" w:firstLine="720"/>
        <w:jc w:val="both"/>
        <w:rPr>
          <w:lang w:val="sr-Cyrl-CS"/>
        </w:rPr>
      </w:pPr>
      <w:r w:rsidRPr="00C124BA">
        <w:rPr>
          <w:lang w:val="sr-Cyrl-CS"/>
        </w:rPr>
        <w:t>______________________</w:t>
      </w:r>
    </w:p>
    <w:p w:rsidR="003E2C0C" w:rsidRDefault="00595BD1" w:rsidP="00953DE3">
      <w:pPr>
        <w:autoSpaceDE w:val="0"/>
        <w:autoSpaceDN w:val="0"/>
        <w:adjustRightInd w:val="0"/>
        <w:spacing w:line="360" w:lineRule="auto"/>
        <w:ind w:left="3600" w:firstLine="720"/>
        <w:jc w:val="both"/>
      </w:pPr>
      <w:r>
        <w:rPr>
          <w:lang w:val="sr-Cyrl-CS"/>
        </w:rPr>
        <w:t>доцент, др Зорица Кузмановић</w:t>
      </w:r>
    </w:p>
    <w:p w:rsidR="0003139B" w:rsidRDefault="0003139B"/>
    <w:sectPr w:rsidR="0003139B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37B" w:rsidRDefault="00C0237B">
      <w:r>
        <w:separator/>
      </w:r>
    </w:p>
  </w:endnote>
  <w:endnote w:type="continuationSeparator" w:id="0">
    <w:p w:rsidR="00C0237B" w:rsidRDefault="00C0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1B" w:csb1="00000000"/>
  </w:font>
  <w:font w:name="ResavskaBG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esavskaBG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66A" w:rsidRDefault="003E2C0C" w:rsidP="003B03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566A" w:rsidRDefault="00C0237B" w:rsidP="003B038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66A" w:rsidRDefault="003E2C0C" w:rsidP="003B03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7F68">
      <w:rPr>
        <w:rStyle w:val="PageNumber"/>
        <w:noProof/>
      </w:rPr>
      <w:t>9</w:t>
    </w:r>
    <w:r>
      <w:rPr>
        <w:rStyle w:val="PageNumber"/>
      </w:rPr>
      <w:fldChar w:fldCharType="end"/>
    </w:r>
  </w:p>
  <w:p w:rsidR="0093566A" w:rsidRDefault="00C0237B" w:rsidP="003B03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37B" w:rsidRDefault="00C0237B">
      <w:r>
        <w:separator/>
      </w:r>
    </w:p>
  </w:footnote>
  <w:footnote w:type="continuationSeparator" w:id="0">
    <w:p w:rsidR="00C0237B" w:rsidRDefault="00C02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75A17"/>
    <w:multiLevelType w:val="hybridMultilevel"/>
    <w:tmpl w:val="65D882FA"/>
    <w:lvl w:ilvl="0" w:tplc="7E52A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A5D2171"/>
    <w:multiLevelType w:val="hybridMultilevel"/>
    <w:tmpl w:val="24E6F7E6"/>
    <w:lvl w:ilvl="0" w:tplc="0FC0BD3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D2161B"/>
    <w:multiLevelType w:val="hybridMultilevel"/>
    <w:tmpl w:val="63845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D4"/>
    <w:rsid w:val="0000047B"/>
    <w:rsid w:val="00001729"/>
    <w:rsid w:val="00003031"/>
    <w:rsid w:val="00003639"/>
    <w:rsid w:val="00005434"/>
    <w:rsid w:val="00006351"/>
    <w:rsid w:val="00006ECF"/>
    <w:rsid w:val="000113BE"/>
    <w:rsid w:val="00012488"/>
    <w:rsid w:val="00015CE1"/>
    <w:rsid w:val="000164A7"/>
    <w:rsid w:val="00016E1A"/>
    <w:rsid w:val="000218C5"/>
    <w:rsid w:val="000230E5"/>
    <w:rsid w:val="000241F0"/>
    <w:rsid w:val="00024249"/>
    <w:rsid w:val="00024FC0"/>
    <w:rsid w:val="000256E9"/>
    <w:rsid w:val="000262CA"/>
    <w:rsid w:val="00026688"/>
    <w:rsid w:val="00026DCF"/>
    <w:rsid w:val="0003012B"/>
    <w:rsid w:val="0003139B"/>
    <w:rsid w:val="0003268C"/>
    <w:rsid w:val="00037324"/>
    <w:rsid w:val="00037E68"/>
    <w:rsid w:val="00037F84"/>
    <w:rsid w:val="0004125F"/>
    <w:rsid w:val="00041C38"/>
    <w:rsid w:val="00041F24"/>
    <w:rsid w:val="00043ABB"/>
    <w:rsid w:val="000464C1"/>
    <w:rsid w:val="000470F0"/>
    <w:rsid w:val="00052A0C"/>
    <w:rsid w:val="00053F78"/>
    <w:rsid w:val="0005415F"/>
    <w:rsid w:val="000544D1"/>
    <w:rsid w:val="000560A5"/>
    <w:rsid w:val="00056424"/>
    <w:rsid w:val="000604F2"/>
    <w:rsid w:val="000625D5"/>
    <w:rsid w:val="00062C83"/>
    <w:rsid w:val="00063A20"/>
    <w:rsid w:val="00066D27"/>
    <w:rsid w:val="0006777A"/>
    <w:rsid w:val="00072387"/>
    <w:rsid w:val="00073003"/>
    <w:rsid w:val="0007353C"/>
    <w:rsid w:val="000738DE"/>
    <w:rsid w:val="00073B15"/>
    <w:rsid w:val="000748AC"/>
    <w:rsid w:val="000810F5"/>
    <w:rsid w:val="00082A45"/>
    <w:rsid w:val="0008551B"/>
    <w:rsid w:val="00085F84"/>
    <w:rsid w:val="00086483"/>
    <w:rsid w:val="00087ACC"/>
    <w:rsid w:val="000907B5"/>
    <w:rsid w:val="00091FB6"/>
    <w:rsid w:val="00092679"/>
    <w:rsid w:val="00093863"/>
    <w:rsid w:val="00093F79"/>
    <w:rsid w:val="00094302"/>
    <w:rsid w:val="000957D2"/>
    <w:rsid w:val="00096769"/>
    <w:rsid w:val="00096B57"/>
    <w:rsid w:val="000A2243"/>
    <w:rsid w:val="000A27CE"/>
    <w:rsid w:val="000A40DA"/>
    <w:rsid w:val="000A5695"/>
    <w:rsid w:val="000A5740"/>
    <w:rsid w:val="000A709F"/>
    <w:rsid w:val="000A765A"/>
    <w:rsid w:val="000B07FC"/>
    <w:rsid w:val="000B1B42"/>
    <w:rsid w:val="000B33ED"/>
    <w:rsid w:val="000B3F43"/>
    <w:rsid w:val="000B5633"/>
    <w:rsid w:val="000B617A"/>
    <w:rsid w:val="000B76E1"/>
    <w:rsid w:val="000B77BB"/>
    <w:rsid w:val="000B7F90"/>
    <w:rsid w:val="000C0D2B"/>
    <w:rsid w:val="000C215F"/>
    <w:rsid w:val="000C2AF3"/>
    <w:rsid w:val="000C4A15"/>
    <w:rsid w:val="000C5C90"/>
    <w:rsid w:val="000C671D"/>
    <w:rsid w:val="000D16D3"/>
    <w:rsid w:val="000D1F32"/>
    <w:rsid w:val="000D27CF"/>
    <w:rsid w:val="000D2974"/>
    <w:rsid w:val="000D4E59"/>
    <w:rsid w:val="000D62B7"/>
    <w:rsid w:val="000E34F3"/>
    <w:rsid w:val="000E3E65"/>
    <w:rsid w:val="000E418B"/>
    <w:rsid w:val="000E4E85"/>
    <w:rsid w:val="000E61E6"/>
    <w:rsid w:val="000E64F0"/>
    <w:rsid w:val="000E66DD"/>
    <w:rsid w:val="000E6EF3"/>
    <w:rsid w:val="000E78F2"/>
    <w:rsid w:val="000F0FA4"/>
    <w:rsid w:val="000F2B11"/>
    <w:rsid w:val="000F385F"/>
    <w:rsid w:val="000F38DD"/>
    <w:rsid w:val="000F4C11"/>
    <w:rsid w:val="000F5784"/>
    <w:rsid w:val="000F695E"/>
    <w:rsid w:val="001012E3"/>
    <w:rsid w:val="001014C0"/>
    <w:rsid w:val="00103444"/>
    <w:rsid w:val="00103FC3"/>
    <w:rsid w:val="001052B7"/>
    <w:rsid w:val="00105F64"/>
    <w:rsid w:val="001061AC"/>
    <w:rsid w:val="00106A5E"/>
    <w:rsid w:val="001072EC"/>
    <w:rsid w:val="00110538"/>
    <w:rsid w:val="00110C07"/>
    <w:rsid w:val="001129A1"/>
    <w:rsid w:val="00116A91"/>
    <w:rsid w:val="00117379"/>
    <w:rsid w:val="00121211"/>
    <w:rsid w:val="00125800"/>
    <w:rsid w:val="00127ADE"/>
    <w:rsid w:val="00130E44"/>
    <w:rsid w:val="00131D30"/>
    <w:rsid w:val="00132B4D"/>
    <w:rsid w:val="001335C7"/>
    <w:rsid w:val="0013437F"/>
    <w:rsid w:val="00134B0C"/>
    <w:rsid w:val="00134D7A"/>
    <w:rsid w:val="00140520"/>
    <w:rsid w:val="00142ADB"/>
    <w:rsid w:val="00142E49"/>
    <w:rsid w:val="001506B0"/>
    <w:rsid w:val="00150F0B"/>
    <w:rsid w:val="00152C41"/>
    <w:rsid w:val="001530BA"/>
    <w:rsid w:val="0015369E"/>
    <w:rsid w:val="00155A88"/>
    <w:rsid w:val="00157572"/>
    <w:rsid w:val="001600DD"/>
    <w:rsid w:val="00160857"/>
    <w:rsid w:val="00160B48"/>
    <w:rsid w:val="001615A1"/>
    <w:rsid w:val="00163B7C"/>
    <w:rsid w:val="001644B4"/>
    <w:rsid w:val="00164DD0"/>
    <w:rsid w:val="00170277"/>
    <w:rsid w:val="001707CC"/>
    <w:rsid w:val="001745E6"/>
    <w:rsid w:val="00174824"/>
    <w:rsid w:val="00174B96"/>
    <w:rsid w:val="00176050"/>
    <w:rsid w:val="00176C5B"/>
    <w:rsid w:val="001772FD"/>
    <w:rsid w:val="00177389"/>
    <w:rsid w:val="00181F0E"/>
    <w:rsid w:val="00182721"/>
    <w:rsid w:val="00182C25"/>
    <w:rsid w:val="0018303D"/>
    <w:rsid w:val="00183A17"/>
    <w:rsid w:val="001847A4"/>
    <w:rsid w:val="001851D0"/>
    <w:rsid w:val="00185575"/>
    <w:rsid w:val="00185815"/>
    <w:rsid w:val="00185EA3"/>
    <w:rsid w:val="00186045"/>
    <w:rsid w:val="00186DE3"/>
    <w:rsid w:val="0019003F"/>
    <w:rsid w:val="0019092C"/>
    <w:rsid w:val="001915A4"/>
    <w:rsid w:val="00191A5D"/>
    <w:rsid w:val="00192167"/>
    <w:rsid w:val="00193B76"/>
    <w:rsid w:val="0019422D"/>
    <w:rsid w:val="00194C97"/>
    <w:rsid w:val="00195BF5"/>
    <w:rsid w:val="001961DC"/>
    <w:rsid w:val="001A0490"/>
    <w:rsid w:val="001A08F8"/>
    <w:rsid w:val="001A16A4"/>
    <w:rsid w:val="001A2415"/>
    <w:rsid w:val="001A3A61"/>
    <w:rsid w:val="001A3CE6"/>
    <w:rsid w:val="001A3F27"/>
    <w:rsid w:val="001B154E"/>
    <w:rsid w:val="001B4543"/>
    <w:rsid w:val="001B4E11"/>
    <w:rsid w:val="001B6566"/>
    <w:rsid w:val="001C1156"/>
    <w:rsid w:val="001C19AE"/>
    <w:rsid w:val="001C2BF4"/>
    <w:rsid w:val="001C393F"/>
    <w:rsid w:val="001C3D29"/>
    <w:rsid w:val="001C42F2"/>
    <w:rsid w:val="001C5B39"/>
    <w:rsid w:val="001C7A56"/>
    <w:rsid w:val="001C7B87"/>
    <w:rsid w:val="001D08B6"/>
    <w:rsid w:val="001D0F6F"/>
    <w:rsid w:val="001D32BA"/>
    <w:rsid w:val="001D4507"/>
    <w:rsid w:val="001D59C0"/>
    <w:rsid w:val="001D6357"/>
    <w:rsid w:val="001D71B7"/>
    <w:rsid w:val="001D75B3"/>
    <w:rsid w:val="001D7878"/>
    <w:rsid w:val="001D7C0E"/>
    <w:rsid w:val="001D7C4F"/>
    <w:rsid w:val="001E0B80"/>
    <w:rsid w:val="001E15DF"/>
    <w:rsid w:val="001E52F8"/>
    <w:rsid w:val="001E78F1"/>
    <w:rsid w:val="001E7FDB"/>
    <w:rsid w:val="001F004A"/>
    <w:rsid w:val="001F406D"/>
    <w:rsid w:val="001F5129"/>
    <w:rsid w:val="001F789F"/>
    <w:rsid w:val="002000C1"/>
    <w:rsid w:val="00200AFD"/>
    <w:rsid w:val="00205AF7"/>
    <w:rsid w:val="00206823"/>
    <w:rsid w:val="00207615"/>
    <w:rsid w:val="0021064E"/>
    <w:rsid w:val="00210A3E"/>
    <w:rsid w:val="002116DE"/>
    <w:rsid w:val="00217483"/>
    <w:rsid w:val="00221856"/>
    <w:rsid w:val="00224AA3"/>
    <w:rsid w:val="00225023"/>
    <w:rsid w:val="002267A5"/>
    <w:rsid w:val="002328C4"/>
    <w:rsid w:val="0024044F"/>
    <w:rsid w:val="00241B1C"/>
    <w:rsid w:val="0024264D"/>
    <w:rsid w:val="00242698"/>
    <w:rsid w:val="00243181"/>
    <w:rsid w:val="00243A43"/>
    <w:rsid w:val="0024428D"/>
    <w:rsid w:val="002447F4"/>
    <w:rsid w:val="002468D9"/>
    <w:rsid w:val="00246ED1"/>
    <w:rsid w:val="00246FD7"/>
    <w:rsid w:val="00247346"/>
    <w:rsid w:val="00251437"/>
    <w:rsid w:val="0025179A"/>
    <w:rsid w:val="0025203C"/>
    <w:rsid w:val="00252A19"/>
    <w:rsid w:val="0025320D"/>
    <w:rsid w:val="00254001"/>
    <w:rsid w:val="00254516"/>
    <w:rsid w:val="00255335"/>
    <w:rsid w:val="002577CC"/>
    <w:rsid w:val="0026215C"/>
    <w:rsid w:val="0026344E"/>
    <w:rsid w:val="00263B65"/>
    <w:rsid w:val="0026452B"/>
    <w:rsid w:val="0027054A"/>
    <w:rsid w:val="00271B39"/>
    <w:rsid w:val="00271DA3"/>
    <w:rsid w:val="002746B6"/>
    <w:rsid w:val="00274787"/>
    <w:rsid w:val="002751CD"/>
    <w:rsid w:val="002806B2"/>
    <w:rsid w:val="002839AE"/>
    <w:rsid w:val="00284AB9"/>
    <w:rsid w:val="00285237"/>
    <w:rsid w:val="00287635"/>
    <w:rsid w:val="002878DA"/>
    <w:rsid w:val="0029114A"/>
    <w:rsid w:val="00292584"/>
    <w:rsid w:val="002927AC"/>
    <w:rsid w:val="002933E3"/>
    <w:rsid w:val="002937AA"/>
    <w:rsid w:val="00295540"/>
    <w:rsid w:val="0029697C"/>
    <w:rsid w:val="00296F20"/>
    <w:rsid w:val="002A0F6C"/>
    <w:rsid w:val="002A3CC3"/>
    <w:rsid w:val="002A5AD6"/>
    <w:rsid w:val="002A5F0F"/>
    <w:rsid w:val="002A6ADE"/>
    <w:rsid w:val="002A6C69"/>
    <w:rsid w:val="002A72C3"/>
    <w:rsid w:val="002B0A1F"/>
    <w:rsid w:val="002B0E11"/>
    <w:rsid w:val="002B2089"/>
    <w:rsid w:val="002B5E40"/>
    <w:rsid w:val="002B7E06"/>
    <w:rsid w:val="002C1144"/>
    <w:rsid w:val="002C14ED"/>
    <w:rsid w:val="002C3E15"/>
    <w:rsid w:val="002C5076"/>
    <w:rsid w:val="002C5086"/>
    <w:rsid w:val="002C5210"/>
    <w:rsid w:val="002C5921"/>
    <w:rsid w:val="002C5AAE"/>
    <w:rsid w:val="002C685B"/>
    <w:rsid w:val="002C6DE3"/>
    <w:rsid w:val="002C702E"/>
    <w:rsid w:val="002C7D54"/>
    <w:rsid w:val="002D17C4"/>
    <w:rsid w:val="002D3A55"/>
    <w:rsid w:val="002D46AA"/>
    <w:rsid w:val="002D70CA"/>
    <w:rsid w:val="002D731C"/>
    <w:rsid w:val="002D7C85"/>
    <w:rsid w:val="002E0FC2"/>
    <w:rsid w:val="002E1161"/>
    <w:rsid w:val="002E220F"/>
    <w:rsid w:val="002E2521"/>
    <w:rsid w:val="002E443D"/>
    <w:rsid w:val="002E6783"/>
    <w:rsid w:val="002E71BD"/>
    <w:rsid w:val="002E7A85"/>
    <w:rsid w:val="002F29AF"/>
    <w:rsid w:val="002F29E7"/>
    <w:rsid w:val="002F33E9"/>
    <w:rsid w:val="002F4EEA"/>
    <w:rsid w:val="002F5C93"/>
    <w:rsid w:val="002F6EB5"/>
    <w:rsid w:val="0030261C"/>
    <w:rsid w:val="003047DB"/>
    <w:rsid w:val="0031034C"/>
    <w:rsid w:val="00311F75"/>
    <w:rsid w:val="003146E2"/>
    <w:rsid w:val="0031760A"/>
    <w:rsid w:val="0032104C"/>
    <w:rsid w:val="003212C5"/>
    <w:rsid w:val="0032256D"/>
    <w:rsid w:val="0032383B"/>
    <w:rsid w:val="00323B81"/>
    <w:rsid w:val="003240C5"/>
    <w:rsid w:val="003271D3"/>
    <w:rsid w:val="003277CC"/>
    <w:rsid w:val="00330B17"/>
    <w:rsid w:val="00332343"/>
    <w:rsid w:val="00335624"/>
    <w:rsid w:val="00335DAC"/>
    <w:rsid w:val="00337292"/>
    <w:rsid w:val="00337494"/>
    <w:rsid w:val="003418F0"/>
    <w:rsid w:val="00341E80"/>
    <w:rsid w:val="0034469F"/>
    <w:rsid w:val="0034484E"/>
    <w:rsid w:val="00344ED2"/>
    <w:rsid w:val="0034540F"/>
    <w:rsid w:val="003457F7"/>
    <w:rsid w:val="003461BF"/>
    <w:rsid w:val="00346D51"/>
    <w:rsid w:val="003515E0"/>
    <w:rsid w:val="00351633"/>
    <w:rsid w:val="00351D96"/>
    <w:rsid w:val="00353CEA"/>
    <w:rsid w:val="003545A1"/>
    <w:rsid w:val="00355ED4"/>
    <w:rsid w:val="003560F0"/>
    <w:rsid w:val="003570F6"/>
    <w:rsid w:val="00360D22"/>
    <w:rsid w:val="00363A88"/>
    <w:rsid w:val="0036437D"/>
    <w:rsid w:val="0036449E"/>
    <w:rsid w:val="00364785"/>
    <w:rsid w:val="003647D5"/>
    <w:rsid w:val="003648E3"/>
    <w:rsid w:val="003661C9"/>
    <w:rsid w:val="003670A6"/>
    <w:rsid w:val="00367FF3"/>
    <w:rsid w:val="00370549"/>
    <w:rsid w:val="00373A27"/>
    <w:rsid w:val="003760F9"/>
    <w:rsid w:val="003763E3"/>
    <w:rsid w:val="00377FDC"/>
    <w:rsid w:val="00381044"/>
    <w:rsid w:val="00382281"/>
    <w:rsid w:val="00382B5E"/>
    <w:rsid w:val="00383565"/>
    <w:rsid w:val="00385BDD"/>
    <w:rsid w:val="0038714E"/>
    <w:rsid w:val="003879FE"/>
    <w:rsid w:val="00390256"/>
    <w:rsid w:val="00390DBB"/>
    <w:rsid w:val="0039246E"/>
    <w:rsid w:val="0039539A"/>
    <w:rsid w:val="00397AD1"/>
    <w:rsid w:val="00397D46"/>
    <w:rsid w:val="003A0DAD"/>
    <w:rsid w:val="003A1655"/>
    <w:rsid w:val="003A24DA"/>
    <w:rsid w:val="003A2B3C"/>
    <w:rsid w:val="003A2D7C"/>
    <w:rsid w:val="003A2FA0"/>
    <w:rsid w:val="003A330E"/>
    <w:rsid w:val="003A3805"/>
    <w:rsid w:val="003A562B"/>
    <w:rsid w:val="003A7393"/>
    <w:rsid w:val="003B01B5"/>
    <w:rsid w:val="003B1A1A"/>
    <w:rsid w:val="003B302B"/>
    <w:rsid w:val="003B387D"/>
    <w:rsid w:val="003B3B40"/>
    <w:rsid w:val="003B632C"/>
    <w:rsid w:val="003B6553"/>
    <w:rsid w:val="003C0034"/>
    <w:rsid w:val="003C7EDF"/>
    <w:rsid w:val="003D00D8"/>
    <w:rsid w:val="003D0F7B"/>
    <w:rsid w:val="003D1638"/>
    <w:rsid w:val="003D38B0"/>
    <w:rsid w:val="003D3DA4"/>
    <w:rsid w:val="003D4D67"/>
    <w:rsid w:val="003E12CA"/>
    <w:rsid w:val="003E2611"/>
    <w:rsid w:val="003E2C0C"/>
    <w:rsid w:val="003E48FC"/>
    <w:rsid w:val="003E5729"/>
    <w:rsid w:val="003E63B4"/>
    <w:rsid w:val="003F0AD3"/>
    <w:rsid w:val="003F14EB"/>
    <w:rsid w:val="003F1699"/>
    <w:rsid w:val="003F3918"/>
    <w:rsid w:val="003F645E"/>
    <w:rsid w:val="00402F48"/>
    <w:rsid w:val="00403879"/>
    <w:rsid w:val="004044E6"/>
    <w:rsid w:val="004047AA"/>
    <w:rsid w:val="00404C56"/>
    <w:rsid w:val="00410A14"/>
    <w:rsid w:val="00412B0F"/>
    <w:rsid w:val="004132E7"/>
    <w:rsid w:val="00414362"/>
    <w:rsid w:val="00414F9B"/>
    <w:rsid w:val="00415ECB"/>
    <w:rsid w:val="0041694F"/>
    <w:rsid w:val="004179E6"/>
    <w:rsid w:val="00417E57"/>
    <w:rsid w:val="00421210"/>
    <w:rsid w:val="00421FA0"/>
    <w:rsid w:val="00423FC3"/>
    <w:rsid w:val="00423FD5"/>
    <w:rsid w:val="004244C7"/>
    <w:rsid w:val="00426C0A"/>
    <w:rsid w:val="004271A7"/>
    <w:rsid w:val="004274CF"/>
    <w:rsid w:val="00427551"/>
    <w:rsid w:val="004371D2"/>
    <w:rsid w:val="004375D1"/>
    <w:rsid w:val="004403B2"/>
    <w:rsid w:val="004406D7"/>
    <w:rsid w:val="00441529"/>
    <w:rsid w:val="00442518"/>
    <w:rsid w:val="004433B5"/>
    <w:rsid w:val="00446B00"/>
    <w:rsid w:val="004477BA"/>
    <w:rsid w:val="00451B3B"/>
    <w:rsid w:val="00451E06"/>
    <w:rsid w:val="00452AF5"/>
    <w:rsid w:val="00452C15"/>
    <w:rsid w:val="00452DF3"/>
    <w:rsid w:val="00454CE5"/>
    <w:rsid w:val="00455368"/>
    <w:rsid w:val="00457395"/>
    <w:rsid w:val="00457419"/>
    <w:rsid w:val="00457BF2"/>
    <w:rsid w:val="00460BA7"/>
    <w:rsid w:val="00461AD8"/>
    <w:rsid w:val="004623A8"/>
    <w:rsid w:val="004639AC"/>
    <w:rsid w:val="00463DBC"/>
    <w:rsid w:val="00464634"/>
    <w:rsid w:val="00464D0D"/>
    <w:rsid w:val="004650C3"/>
    <w:rsid w:val="00467CF7"/>
    <w:rsid w:val="0047213A"/>
    <w:rsid w:val="00475BFF"/>
    <w:rsid w:val="00476120"/>
    <w:rsid w:val="0047706C"/>
    <w:rsid w:val="00477427"/>
    <w:rsid w:val="00477FEA"/>
    <w:rsid w:val="004831EA"/>
    <w:rsid w:val="00483CF7"/>
    <w:rsid w:val="00486822"/>
    <w:rsid w:val="004869BB"/>
    <w:rsid w:val="00490395"/>
    <w:rsid w:val="00490F1C"/>
    <w:rsid w:val="004944E7"/>
    <w:rsid w:val="00494725"/>
    <w:rsid w:val="00494BE5"/>
    <w:rsid w:val="00495F80"/>
    <w:rsid w:val="00496712"/>
    <w:rsid w:val="004A033A"/>
    <w:rsid w:val="004A0469"/>
    <w:rsid w:val="004A192F"/>
    <w:rsid w:val="004A1DD6"/>
    <w:rsid w:val="004A33A4"/>
    <w:rsid w:val="004A4136"/>
    <w:rsid w:val="004A4AB2"/>
    <w:rsid w:val="004A4CED"/>
    <w:rsid w:val="004A5331"/>
    <w:rsid w:val="004A5CEE"/>
    <w:rsid w:val="004A5F2D"/>
    <w:rsid w:val="004A6078"/>
    <w:rsid w:val="004A678D"/>
    <w:rsid w:val="004A6DDC"/>
    <w:rsid w:val="004A78B9"/>
    <w:rsid w:val="004B0462"/>
    <w:rsid w:val="004B0C40"/>
    <w:rsid w:val="004B2BE3"/>
    <w:rsid w:val="004B4213"/>
    <w:rsid w:val="004B614F"/>
    <w:rsid w:val="004C2E7E"/>
    <w:rsid w:val="004C57CD"/>
    <w:rsid w:val="004C6B27"/>
    <w:rsid w:val="004D089A"/>
    <w:rsid w:val="004D2E1F"/>
    <w:rsid w:val="004D4237"/>
    <w:rsid w:val="004D4CDC"/>
    <w:rsid w:val="004D5642"/>
    <w:rsid w:val="004D568F"/>
    <w:rsid w:val="004D6AE9"/>
    <w:rsid w:val="004E22C0"/>
    <w:rsid w:val="004E2BE1"/>
    <w:rsid w:val="004E4399"/>
    <w:rsid w:val="004E68CA"/>
    <w:rsid w:val="004E7067"/>
    <w:rsid w:val="004F24C7"/>
    <w:rsid w:val="004F457D"/>
    <w:rsid w:val="004F4645"/>
    <w:rsid w:val="004F4BBA"/>
    <w:rsid w:val="004F5E3F"/>
    <w:rsid w:val="004F755E"/>
    <w:rsid w:val="004F76C4"/>
    <w:rsid w:val="00500CB4"/>
    <w:rsid w:val="00505A03"/>
    <w:rsid w:val="00506A59"/>
    <w:rsid w:val="00506DB2"/>
    <w:rsid w:val="00510AF5"/>
    <w:rsid w:val="005122D4"/>
    <w:rsid w:val="005138D1"/>
    <w:rsid w:val="005140BD"/>
    <w:rsid w:val="00514741"/>
    <w:rsid w:val="005161F2"/>
    <w:rsid w:val="005162A6"/>
    <w:rsid w:val="00517582"/>
    <w:rsid w:val="0051777E"/>
    <w:rsid w:val="005236EF"/>
    <w:rsid w:val="005263BD"/>
    <w:rsid w:val="0053198F"/>
    <w:rsid w:val="00531A33"/>
    <w:rsid w:val="00534B58"/>
    <w:rsid w:val="0054215B"/>
    <w:rsid w:val="005427C4"/>
    <w:rsid w:val="00543CD7"/>
    <w:rsid w:val="00544F04"/>
    <w:rsid w:val="0054623F"/>
    <w:rsid w:val="00547768"/>
    <w:rsid w:val="00550572"/>
    <w:rsid w:val="005522D4"/>
    <w:rsid w:val="005529A7"/>
    <w:rsid w:val="0055310F"/>
    <w:rsid w:val="005544E6"/>
    <w:rsid w:val="00554A6A"/>
    <w:rsid w:val="00554AAA"/>
    <w:rsid w:val="00556691"/>
    <w:rsid w:val="005579B8"/>
    <w:rsid w:val="00557F11"/>
    <w:rsid w:val="005607D7"/>
    <w:rsid w:val="00560E24"/>
    <w:rsid w:val="00561D7B"/>
    <w:rsid w:val="0056236D"/>
    <w:rsid w:val="00563AD7"/>
    <w:rsid w:val="0056511F"/>
    <w:rsid w:val="00565D54"/>
    <w:rsid w:val="00565DBF"/>
    <w:rsid w:val="005705FD"/>
    <w:rsid w:val="0057132B"/>
    <w:rsid w:val="005726A0"/>
    <w:rsid w:val="00574470"/>
    <w:rsid w:val="00574A2C"/>
    <w:rsid w:val="00576E65"/>
    <w:rsid w:val="0058086A"/>
    <w:rsid w:val="005809C3"/>
    <w:rsid w:val="0058104E"/>
    <w:rsid w:val="00581B3B"/>
    <w:rsid w:val="00582987"/>
    <w:rsid w:val="00582C5A"/>
    <w:rsid w:val="005834A9"/>
    <w:rsid w:val="00586500"/>
    <w:rsid w:val="00595BD1"/>
    <w:rsid w:val="00596806"/>
    <w:rsid w:val="00596D9B"/>
    <w:rsid w:val="005974A4"/>
    <w:rsid w:val="0059763A"/>
    <w:rsid w:val="005A179A"/>
    <w:rsid w:val="005A1ACB"/>
    <w:rsid w:val="005A1DAE"/>
    <w:rsid w:val="005A327A"/>
    <w:rsid w:val="005A4477"/>
    <w:rsid w:val="005A461C"/>
    <w:rsid w:val="005A4FC0"/>
    <w:rsid w:val="005A50BA"/>
    <w:rsid w:val="005A6DF5"/>
    <w:rsid w:val="005B2A94"/>
    <w:rsid w:val="005B2C46"/>
    <w:rsid w:val="005B333A"/>
    <w:rsid w:val="005B421C"/>
    <w:rsid w:val="005B432B"/>
    <w:rsid w:val="005B4841"/>
    <w:rsid w:val="005B5BE8"/>
    <w:rsid w:val="005B6A93"/>
    <w:rsid w:val="005C4291"/>
    <w:rsid w:val="005C63EC"/>
    <w:rsid w:val="005D5256"/>
    <w:rsid w:val="005D75D8"/>
    <w:rsid w:val="005E0E3F"/>
    <w:rsid w:val="005E1B47"/>
    <w:rsid w:val="005E22FF"/>
    <w:rsid w:val="005E2692"/>
    <w:rsid w:val="005E4359"/>
    <w:rsid w:val="005E4487"/>
    <w:rsid w:val="005E580C"/>
    <w:rsid w:val="005E6CC0"/>
    <w:rsid w:val="005E6D3B"/>
    <w:rsid w:val="005E7CBC"/>
    <w:rsid w:val="005F0865"/>
    <w:rsid w:val="005F2B00"/>
    <w:rsid w:val="005F4384"/>
    <w:rsid w:val="005F4634"/>
    <w:rsid w:val="005F7607"/>
    <w:rsid w:val="00600E29"/>
    <w:rsid w:val="006011A4"/>
    <w:rsid w:val="00601744"/>
    <w:rsid w:val="00602E90"/>
    <w:rsid w:val="00605AE8"/>
    <w:rsid w:val="00607707"/>
    <w:rsid w:val="0061104E"/>
    <w:rsid w:val="006114AC"/>
    <w:rsid w:val="0061198F"/>
    <w:rsid w:val="00611A3E"/>
    <w:rsid w:val="00612FEA"/>
    <w:rsid w:val="0061325E"/>
    <w:rsid w:val="006147C0"/>
    <w:rsid w:val="00614FD8"/>
    <w:rsid w:val="006159CD"/>
    <w:rsid w:val="00616808"/>
    <w:rsid w:val="0062024E"/>
    <w:rsid w:val="0062038E"/>
    <w:rsid w:val="00620C4A"/>
    <w:rsid w:val="006227CE"/>
    <w:rsid w:val="00622F1A"/>
    <w:rsid w:val="00623DCB"/>
    <w:rsid w:val="006241B4"/>
    <w:rsid w:val="006256BF"/>
    <w:rsid w:val="00627112"/>
    <w:rsid w:val="0063081F"/>
    <w:rsid w:val="006309CE"/>
    <w:rsid w:val="00630D0F"/>
    <w:rsid w:val="00631B09"/>
    <w:rsid w:val="006321B8"/>
    <w:rsid w:val="006333D1"/>
    <w:rsid w:val="00633B2F"/>
    <w:rsid w:val="00633FE5"/>
    <w:rsid w:val="006343EB"/>
    <w:rsid w:val="00634A34"/>
    <w:rsid w:val="00635EBD"/>
    <w:rsid w:val="00636B95"/>
    <w:rsid w:val="006404A7"/>
    <w:rsid w:val="0064215B"/>
    <w:rsid w:val="00642345"/>
    <w:rsid w:val="0064431E"/>
    <w:rsid w:val="00645118"/>
    <w:rsid w:val="00645898"/>
    <w:rsid w:val="00645A6F"/>
    <w:rsid w:val="0064663E"/>
    <w:rsid w:val="00647FF5"/>
    <w:rsid w:val="00651680"/>
    <w:rsid w:val="00653279"/>
    <w:rsid w:val="0065327B"/>
    <w:rsid w:val="006544FD"/>
    <w:rsid w:val="00654518"/>
    <w:rsid w:val="006548E5"/>
    <w:rsid w:val="00654F8F"/>
    <w:rsid w:val="00663AFE"/>
    <w:rsid w:val="0066485C"/>
    <w:rsid w:val="00665829"/>
    <w:rsid w:val="00670E36"/>
    <w:rsid w:val="00671E90"/>
    <w:rsid w:val="006734BC"/>
    <w:rsid w:val="006739C3"/>
    <w:rsid w:val="00676FC0"/>
    <w:rsid w:val="00681B6E"/>
    <w:rsid w:val="00683C16"/>
    <w:rsid w:val="00685B54"/>
    <w:rsid w:val="00686344"/>
    <w:rsid w:val="00690045"/>
    <w:rsid w:val="00690464"/>
    <w:rsid w:val="006914E2"/>
    <w:rsid w:val="0069199D"/>
    <w:rsid w:val="00691A29"/>
    <w:rsid w:val="00694718"/>
    <w:rsid w:val="006961AF"/>
    <w:rsid w:val="00697119"/>
    <w:rsid w:val="00697BD6"/>
    <w:rsid w:val="006A0423"/>
    <w:rsid w:val="006A0F32"/>
    <w:rsid w:val="006A481F"/>
    <w:rsid w:val="006A7215"/>
    <w:rsid w:val="006B08EC"/>
    <w:rsid w:val="006B21A6"/>
    <w:rsid w:val="006B4061"/>
    <w:rsid w:val="006B76D7"/>
    <w:rsid w:val="006B7AD1"/>
    <w:rsid w:val="006C0CAE"/>
    <w:rsid w:val="006C32A1"/>
    <w:rsid w:val="006C4879"/>
    <w:rsid w:val="006C562F"/>
    <w:rsid w:val="006C56CA"/>
    <w:rsid w:val="006C5C72"/>
    <w:rsid w:val="006C684D"/>
    <w:rsid w:val="006D02DF"/>
    <w:rsid w:val="006D1ED8"/>
    <w:rsid w:val="006D2BEF"/>
    <w:rsid w:val="006D2D35"/>
    <w:rsid w:val="006D2D5E"/>
    <w:rsid w:val="006D36B7"/>
    <w:rsid w:val="006D5107"/>
    <w:rsid w:val="006D71B3"/>
    <w:rsid w:val="006E0674"/>
    <w:rsid w:val="006E0CE8"/>
    <w:rsid w:val="006E1045"/>
    <w:rsid w:val="006E6D2E"/>
    <w:rsid w:val="006E771C"/>
    <w:rsid w:val="006F0190"/>
    <w:rsid w:val="006F071B"/>
    <w:rsid w:val="006F2A4A"/>
    <w:rsid w:val="006F44D0"/>
    <w:rsid w:val="006F6210"/>
    <w:rsid w:val="007001BA"/>
    <w:rsid w:val="00702B4D"/>
    <w:rsid w:val="00703926"/>
    <w:rsid w:val="00704745"/>
    <w:rsid w:val="0070509A"/>
    <w:rsid w:val="00706FAF"/>
    <w:rsid w:val="00707025"/>
    <w:rsid w:val="0071050C"/>
    <w:rsid w:val="0071159C"/>
    <w:rsid w:val="00711A6B"/>
    <w:rsid w:val="00712E1B"/>
    <w:rsid w:val="007167A9"/>
    <w:rsid w:val="0071687A"/>
    <w:rsid w:val="00717536"/>
    <w:rsid w:val="00717F5C"/>
    <w:rsid w:val="00721A7D"/>
    <w:rsid w:val="007233C5"/>
    <w:rsid w:val="00724D4F"/>
    <w:rsid w:val="0072581A"/>
    <w:rsid w:val="00726B11"/>
    <w:rsid w:val="00730106"/>
    <w:rsid w:val="007307F4"/>
    <w:rsid w:val="0073156C"/>
    <w:rsid w:val="0073248F"/>
    <w:rsid w:val="00733764"/>
    <w:rsid w:val="00734484"/>
    <w:rsid w:val="007354A1"/>
    <w:rsid w:val="00736C3C"/>
    <w:rsid w:val="00737AF1"/>
    <w:rsid w:val="0074053F"/>
    <w:rsid w:val="007425E8"/>
    <w:rsid w:val="00747CA8"/>
    <w:rsid w:val="00750CDD"/>
    <w:rsid w:val="00750D9C"/>
    <w:rsid w:val="0075102E"/>
    <w:rsid w:val="0075133B"/>
    <w:rsid w:val="007515AE"/>
    <w:rsid w:val="00754131"/>
    <w:rsid w:val="00754B4A"/>
    <w:rsid w:val="007579BD"/>
    <w:rsid w:val="00761E35"/>
    <w:rsid w:val="007626D7"/>
    <w:rsid w:val="00766069"/>
    <w:rsid w:val="00766198"/>
    <w:rsid w:val="00766A9F"/>
    <w:rsid w:val="00766C25"/>
    <w:rsid w:val="00770916"/>
    <w:rsid w:val="00770E00"/>
    <w:rsid w:val="00771F7C"/>
    <w:rsid w:val="0077316B"/>
    <w:rsid w:val="00774594"/>
    <w:rsid w:val="00775E4C"/>
    <w:rsid w:val="007767D1"/>
    <w:rsid w:val="0077725C"/>
    <w:rsid w:val="0077793E"/>
    <w:rsid w:val="00777D58"/>
    <w:rsid w:val="007831C9"/>
    <w:rsid w:val="00784201"/>
    <w:rsid w:val="007843D3"/>
    <w:rsid w:val="00784B3A"/>
    <w:rsid w:val="00784E3E"/>
    <w:rsid w:val="00790234"/>
    <w:rsid w:val="00790FF8"/>
    <w:rsid w:val="00793155"/>
    <w:rsid w:val="00793588"/>
    <w:rsid w:val="0079386F"/>
    <w:rsid w:val="007938C5"/>
    <w:rsid w:val="00793E53"/>
    <w:rsid w:val="00794BE7"/>
    <w:rsid w:val="007960E6"/>
    <w:rsid w:val="0079764A"/>
    <w:rsid w:val="007A0E12"/>
    <w:rsid w:val="007A1CC5"/>
    <w:rsid w:val="007A246B"/>
    <w:rsid w:val="007A3687"/>
    <w:rsid w:val="007A3F58"/>
    <w:rsid w:val="007A4875"/>
    <w:rsid w:val="007A4BE1"/>
    <w:rsid w:val="007A6352"/>
    <w:rsid w:val="007A6394"/>
    <w:rsid w:val="007A6FB3"/>
    <w:rsid w:val="007A741D"/>
    <w:rsid w:val="007B15B7"/>
    <w:rsid w:val="007B24C9"/>
    <w:rsid w:val="007B45A8"/>
    <w:rsid w:val="007B496C"/>
    <w:rsid w:val="007B4FD9"/>
    <w:rsid w:val="007B50D8"/>
    <w:rsid w:val="007B523D"/>
    <w:rsid w:val="007B69E6"/>
    <w:rsid w:val="007C06F9"/>
    <w:rsid w:val="007C0861"/>
    <w:rsid w:val="007C14A8"/>
    <w:rsid w:val="007C1D9E"/>
    <w:rsid w:val="007C2406"/>
    <w:rsid w:val="007C2648"/>
    <w:rsid w:val="007C2CBA"/>
    <w:rsid w:val="007C52BF"/>
    <w:rsid w:val="007D06D5"/>
    <w:rsid w:val="007D1717"/>
    <w:rsid w:val="007D50D0"/>
    <w:rsid w:val="007D5C8C"/>
    <w:rsid w:val="007D66B7"/>
    <w:rsid w:val="007D6789"/>
    <w:rsid w:val="007D6D6B"/>
    <w:rsid w:val="007E1ACF"/>
    <w:rsid w:val="007E1D67"/>
    <w:rsid w:val="007E24B7"/>
    <w:rsid w:val="007E2DC4"/>
    <w:rsid w:val="007E3C1F"/>
    <w:rsid w:val="007E5197"/>
    <w:rsid w:val="007E5656"/>
    <w:rsid w:val="007E7F68"/>
    <w:rsid w:val="007F08D7"/>
    <w:rsid w:val="007F1D46"/>
    <w:rsid w:val="007F23E0"/>
    <w:rsid w:val="007F348E"/>
    <w:rsid w:val="007F38E4"/>
    <w:rsid w:val="007F5742"/>
    <w:rsid w:val="007F5A19"/>
    <w:rsid w:val="007F6849"/>
    <w:rsid w:val="007F7D86"/>
    <w:rsid w:val="0080049B"/>
    <w:rsid w:val="0080288A"/>
    <w:rsid w:val="008033A1"/>
    <w:rsid w:val="008034B1"/>
    <w:rsid w:val="00804697"/>
    <w:rsid w:val="00806CA9"/>
    <w:rsid w:val="008075A3"/>
    <w:rsid w:val="008079DE"/>
    <w:rsid w:val="00807B17"/>
    <w:rsid w:val="0081305A"/>
    <w:rsid w:val="0081457F"/>
    <w:rsid w:val="00814B2B"/>
    <w:rsid w:val="00817656"/>
    <w:rsid w:val="00820C55"/>
    <w:rsid w:val="0082395F"/>
    <w:rsid w:val="00824CD3"/>
    <w:rsid w:val="0082593F"/>
    <w:rsid w:val="00825C9E"/>
    <w:rsid w:val="00827B7C"/>
    <w:rsid w:val="008301FD"/>
    <w:rsid w:val="00831166"/>
    <w:rsid w:val="00831BF8"/>
    <w:rsid w:val="00832193"/>
    <w:rsid w:val="008348FB"/>
    <w:rsid w:val="00836A60"/>
    <w:rsid w:val="0084016B"/>
    <w:rsid w:val="00840917"/>
    <w:rsid w:val="00842DAB"/>
    <w:rsid w:val="00842F0B"/>
    <w:rsid w:val="0084434A"/>
    <w:rsid w:val="00846D5E"/>
    <w:rsid w:val="00846E34"/>
    <w:rsid w:val="00846F54"/>
    <w:rsid w:val="00847117"/>
    <w:rsid w:val="008531F1"/>
    <w:rsid w:val="00854C6F"/>
    <w:rsid w:val="0085519D"/>
    <w:rsid w:val="00855D7D"/>
    <w:rsid w:val="008567EC"/>
    <w:rsid w:val="00856BC9"/>
    <w:rsid w:val="0085752B"/>
    <w:rsid w:val="008579BD"/>
    <w:rsid w:val="0086021B"/>
    <w:rsid w:val="008608C5"/>
    <w:rsid w:val="00861AF4"/>
    <w:rsid w:val="00862639"/>
    <w:rsid w:val="00862CCC"/>
    <w:rsid w:val="008635AE"/>
    <w:rsid w:val="00863DC8"/>
    <w:rsid w:val="00866193"/>
    <w:rsid w:val="008662B8"/>
    <w:rsid w:val="00867D5E"/>
    <w:rsid w:val="00867DE6"/>
    <w:rsid w:val="0087287E"/>
    <w:rsid w:val="00874EF2"/>
    <w:rsid w:val="008757C9"/>
    <w:rsid w:val="00880525"/>
    <w:rsid w:val="00880F9A"/>
    <w:rsid w:val="00885FA5"/>
    <w:rsid w:val="0088606D"/>
    <w:rsid w:val="00887F1F"/>
    <w:rsid w:val="0089031E"/>
    <w:rsid w:val="00892176"/>
    <w:rsid w:val="0089223D"/>
    <w:rsid w:val="00892CAF"/>
    <w:rsid w:val="00893729"/>
    <w:rsid w:val="00893D15"/>
    <w:rsid w:val="00894A09"/>
    <w:rsid w:val="008955A9"/>
    <w:rsid w:val="00896B3F"/>
    <w:rsid w:val="008A074F"/>
    <w:rsid w:val="008A0973"/>
    <w:rsid w:val="008A0CCA"/>
    <w:rsid w:val="008A1B34"/>
    <w:rsid w:val="008A31BD"/>
    <w:rsid w:val="008A35F4"/>
    <w:rsid w:val="008A37D7"/>
    <w:rsid w:val="008A522D"/>
    <w:rsid w:val="008A6643"/>
    <w:rsid w:val="008A6773"/>
    <w:rsid w:val="008A710C"/>
    <w:rsid w:val="008B085B"/>
    <w:rsid w:val="008B0BC0"/>
    <w:rsid w:val="008B0BFC"/>
    <w:rsid w:val="008B28DE"/>
    <w:rsid w:val="008B45BC"/>
    <w:rsid w:val="008B5D86"/>
    <w:rsid w:val="008B61B6"/>
    <w:rsid w:val="008B685F"/>
    <w:rsid w:val="008B77F9"/>
    <w:rsid w:val="008B79B0"/>
    <w:rsid w:val="008C1F75"/>
    <w:rsid w:val="008C1FF0"/>
    <w:rsid w:val="008C2E20"/>
    <w:rsid w:val="008C4423"/>
    <w:rsid w:val="008C4703"/>
    <w:rsid w:val="008C70D1"/>
    <w:rsid w:val="008C71C3"/>
    <w:rsid w:val="008C7AAF"/>
    <w:rsid w:val="008D06BF"/>
    <w:rsid w:val="008D07E7"/>
    <w:rsid w:val="008D2B15"/>
    <w:rsid w:val="008D42DC"/>
    <w:rsid w:val="008D4BB6"/>
    <w:rsid w:val="008D63CF"/>
    <w:rsid w:val="008D7706"/>
    <w:rsid w:val="008E38A3"/>
    <w:rsid w:val="008E4C83"/>
    <w:rsid w:val="008E6A37"/>
    <w:rsid w:val="008E6D96"/>
    <w:rsid w:val="008F01F5"/>
    <w:rsid w:val="008F024C"/>
    <w:rsid w:val="008F02DF"/>
    <w:rsid w:val="008F1D55"/>
    <w:rsid w:val="008F1DB8"/>
    <w:rsid w:val="008F3D97"/>
    <w:rsid w:val="008F4695"/>
    <w:rsid w:val="008F4DB3"/>
    <w:rsid w:val="008F6878"/>
    <w:rsid w:val="008F7CCF"/>
    <w:rsid w:val="009002B4"/>
    <w:rsid w:val="00900427"/>
    <w:rsid w:val="00900F7B"/>
    <w:rsid w:val="009011D9"/>
    <w:rsid w:val="00901630"/>
    <w:rsid w:val="00901BA4"/>
    <w:rsid w:val="00904EC1"/>
    <w:rsid w:val="00905122"/>
    <w:rsid w:val="00907492"/>
    <w:rsid w:val="00912191"/>
    <w:rsid w:val="00915B40"/>
    <w:rsid w:val="0091734B"/>
    <w:rsid w:val="00921666"/>
    <w:rsid w:val="0092214B"/>
    <w:rsid w:val="0092368A"/>
    <w:rsid w:val="00924B57"/>
    <w:rsid w:val="00925F88"/>
    <w:rsid w:val="0092639A"/>
    <w:rsid w:val="00926AD4"/>
    <w:rsid w:val="00926F5E"/>
    <w:rsid w:val="00930FA6"/>
    <w:rsid w:val="00933A56"/>
    <w:rsid w:val="009345E1"/>
    <w:rsid w:val="009348A7"/>
    <w:rsid w:val="0093652D"/>
    <w:rsid w:val="0094073F"/>
    <w:rsid w:val="009412B5"/>
    <w:rsid w:val="00941340"/>
    <w:rsid w:val="00941E39"/>
    <w:rsid w:val="00942248"/>
    <w:rsid w:val="00942E0A"/>
    <w:rsid w:val="00943601"/>
    <w:rsid w:val="00945E95"/>
    <w:rsid w:val="009461CA"/>
    <w:rsid w:val="009468ED"/>
    <w:rsid w:val="00946FF9"/>
    <w:rsid w:val="00947FD7"/>
    <w:rsid w:val="00953DE3"/>
    <w:rsid w:val="009551DC"/>
    <w:rsid w:val="0095612A"/>
    <w:rsid w:val="009601E0"/>
    <w:rsid w:val="00960793"/>
    <w:rsid w:val="00961247"/>
    <w:rsid w:val="009638E6"/>
    <w:rsid w:val="009648F9"/>
    <w:rsid w:val="00964F32"/>
    <w:rsid w:val="009658BF"/>
    <w:rsid w:val="00965ACB"/>
    <w:rsid w:val="00971140"/>
    <w:rsid w:val="00971CA1"/>
    <w:rsid w:val="00971F0F"/>
    <w:rsid w:val="00973776"/>
    <w:rsid w:val="00977200"/>
    <w:rsid w:val="009777D0"/>
    <w:rsid w:val="00977EDB"/>
    <w:rsid w:val="00981F1B"/>
    <w:rsid w:val="0098524A"/>
    <w:rsid w:val="009856BA"/>
    <w:rsid w:val="0098637F"/>
    <w:rsid w:val="00986C11"/>
    <w:rsid w:val="0099007E"/>
    <w:rsid w:val="009903E2"/>
    <w:rsid w:val="00990DDA"/>
    <w:rsid w:val="00991169"/>
    <w:rsid w:val="00991CCD"/>
    <w:rsid w:val="00992554"/>
    <w:rsid w:val="00992A14"/>
    <w:rsid w:val="00993ACA"/>
    <w:rsid w:val="00995944"/>
    <w:rsid w:val="009A06C6"/>
    <w:rsid w:val="009A2A52"/>
    <w:rsid w:val="009A395A"/>
    <w:rsid w:val="009A3C43"/>
    <w:rsid w:val="009A7A43"/>
    <w:rsid w:val="009B054F"/>
    <w:rsid w:val="009B2872"/>
    <w:rsid w:val="009B5787"/>
    <w:rsid w:val="009B6F22"/>
    <w:rsid w:val="009B77C7"/>
    <w:rsid w:val="009B7C88"/>
    <w:rsid w:val="009B7D66"/>
    <w:rsid w:val="009C03D0"/>
    <w:rsid w:val="009C0BB2"/>
    <w:rsid w:val="009C2371"/>
    <w:rsid w:val="009C3164"/>
    <w:rsid w:val="009C4422"/>
    <w:rsid w:val="009C4A50"/>
    <w:rsid w:val="009C50C1"/>
    <w:rsid w:val="009C7952"/>
    <w:rsid w:val="009D0515"/>
    <w:rsid w:val="009D2399"/>
    <w:rsid w:val="009D252B"/>
    <w:rsid w:val="009D73E2"/>
    <w:rsid w:val="009D7A12"/>
    <w:rsid w:val="009E0610"/>
    <w:rsid w:val="009E0D84"/>
    <w:rsid w:val="009E203B"/>
    <w:rsid w:val="009E2F87"/>
    <w:rsid w:val="009E50A5"/>
    <w:rsid w:val="009E5190"/>
    <w:rsid w:val="009E5642"/>
    <w:rsid w:val="009E6C4C"/>
    <w:rsid w:val="009E7F10"/>
    <w:rsid w:val="009F0219"/>
    <w:rsid w:val="009F1615"/>
    <w:rsid w:val="009F258A"/>
    <w:rsid w:val="009F5257"/>
    <w:rsid w:val="009F678D"/>
    <w:rsid w:val="009F6AE6"/>
    <w:rsid w:val="00A0144B"/>
    <w:rsid w:val="00A01823"/>
    <w:rsid w:val="00A038BC"/>
    <w:rsid w:val="00A043D2"/>
    <w:rsid w:val="00A06446"/>
    <w:rsid w:val="00A10F20"/>
    <w:rsid w:val="00A118E3"/>
    <w:rsid w:val="00A12659"/>
    <w:rsid w:val="00A15E64"/>
    <w:rsid w:val="00A16010"/>
    <w:rsid w:val="00A17348"/>
    <w:rsid w:val="00A17360"/>
    <w:rsid w:val="00A21C82"/>
    <w:rsid w:val="00A23422"/>
    <w:rsid w:val="00A2555D"/>
    <w:rsid w:val="00A33AEC"/>
    <w:rsid w:val="00A33CB0"/>
    <w:rsid w:val="00A34CF8"/>
    <w:rsid w:val="00A352FA"/>
    <w:rsid w:val="00A3566C"/>
    <w:rsid w:val="00A3628F"/>
    <w:rsid w:val="00A36A53"/>
    <w:rsid w:val="00A36E18"/>
    <w:rsid w:val="00A37FAC"/>
    <w:rsid w:val="00A4060F"/>
    <w:rsid w:val="00A406F7"/>
    <w:rsid w:val="00A40CA3"/>
    <w:rsid w:val="00A40D89"/>
    <w:rsid w:val="00A42DF4"/>
    <w:rsid w:val="00A5001F"/>
    <w:rsid w:val="00A527AB"/>
    <w:rsid w:val="00A53BF1"/>
    <w:rsid w:val="00A54C2C"/>
    <w:rsid w:val="00A54F30"/>
    <w:rsid w:val="00A55CFD"/>
    <w:rsid w:val="00A563C2"/>
    <w:rsid w:val="00A5663A"/>
    <w:rsid w:val="00A569B8"/>
    <w:rsid w:val="00A637DA"/>
    <w:rsid w:val="00A64150"/>
    <w:rsid w:val="00A646FE"/>
    <w:rsid w:val="00A64FD2"/>
    <w:rsid w:val="00A66538"/>
    <w:rsid w:val="00A67A0E"/>
    <w:rsid w:val="00A67C83"/>
    <w:rsid w:val="00A7151C"/>
    <w:rsid w:val="00A72F78"/>
    <w:rsid w:val="00A73CDD"/>
    <w:rsid w:val="00A742F4"/>
    <w:rsid w:val="00A8074C"/>
    <w:rsid w:val="00A80B02"/>
    <w:rsid w:val="00A813E8"/>
    <w:rsid w:val="00A81E66"/>
    <w:rsid w:val="00A831A1"/>
    <w:rsid w:val="00A83810"/>
    <w:rsid w:val="00A87972"/>
    <w:rsid w:val="00A87FF7"/>
    <w:rsid w:val="00A925D5"/>
    <w:rsid w:val="00A935D4"/>
    <w:rsid w:val="00A93B40"/>
    <w:rsid w:val="00A9431A"/>
    <w:rsid w:val="00A97E0F"/>
    <w:rsid w:val="00AA0983"/>
    <w:rsid w:val="00AA0E55"/>
    <w:rsid w:val="00AA1DFA"/>
    <w:rsid w:val="00AA2184"/>
    <w:rsid w:val="00AA289A"/>
    <w:rsid w:val="00AA301C"/>
    <w:rsid w:val="00AA40FD"/>
    <w:rsid w:val="00AA47A2"/>
    <w:rsid w:val="00AA4F20"/>
    <w:rsid w:val="00AA7C1B"/>
    <w:rsid w:val="00AA7D9D"/>
    <w:rsid w:val="00AB0BE9"/>
    <w:rsid w:val="00AB0E10"/>
    <w:rsid w:val="00AB54B0"/>
    <w:rsid w:val="00AB688A"/>
    <w:rsid w:val="00AB730E"/>
    <w:rsid w:val="00AB7317"/>
    <w:rsid w:val="00AB7C62"/>
    <w:rsid w:val="00AB7DD1"/>
    <w:rsid w:val="00AC1AA7"/>
    <w:rsid w:val="00AC1DB7"/>
    <w:rsid w:val="00AC2DC2"/>
    <w:rsid w:val="00AC3DDE"/>
    <w:rsid w:val="00AC4291"/>
    <w:rsid w:val="00AC4922"/>
    <w:rsid w:val="00AC4FA1"/>
    <w:rsid w:val="00AC5321"/>
    <w:rsid w:val="00AC54D4"/>
    <w:rsid w:val="00AC665D"/>
    <w:rsid w:val="00AC7DBC"/>
    <w:rsid w:val="00AD239D"/>
    <w:rsid w:val="00AD2B1E"/>
    <w:rsid w:val="00AD2DB9"/>
    <w:rsid w:val="00AD397C"/>
    <w:rsid w:val="00AD589E"/>
    <w:rsid w:val="00AD6C9B"/>
    <w:rsid w:val="00AD7E07"/>
    <w:rsid w:val="00AE0522"/>
    <w:rsid w:val="00AE0958"/>
    <w:rsid w:val="00AE3132"/>
    <w:rsid w:val="00AE3890"/>
    <w:rsid w:val="00AE40F0"/>
    <w:rsid w:val="00AE54BD"/>
    <w:rsid w:val="00AE5661"/>
    <w:rsid w:val="00AE6EDA"/>
    <w:rsid w:val="00AF0ACD"/>
    <w:rsid w:val="00AF1E73"/>
    <w:rsid w:val="00AF22D2"/>
    <w:rsid w:val="00AF32F9"/>
    <w:rsid w:val="00AF3DD8"/>
    <w:rsid w:val="00AF4C01"/>
    <w:rsid w:val="00AF7382"/>
    <w:rsid w:val="00B0037A"/>
    <w:rsid w:val="00B009DE"/>
    <w:rsid w:val="00B011B0"/>
    <w:rsid w:val="00B01A44"/>
    <w:rsid w:val="00B01B6D"/>
    <w:rsid w:val="00B022A3"/>
    <w:rsid w:val="00B02493"/>
    <w:rsid w:val="00B0465C"/>
    <w:rsid w:val="00B06D69"/>
    <w:rsid w:val="00B10D7F"/>
    <w:rsid w:val="00B11739"/>
    <w:rsid w:val="00B16E84"/>
    <w:rsid w:val="00B17D68"/>
    <w:rsid w:val="00B21803"/>
    <w:rsid w:val="00B22532"/>
    <w:rsid w:val="00B23042"/>
    <w:rsid w:val="00B231B3"/>
    <w:rsid w:val="00B2444D"/>
    <w:rsid w:val="00B247BB"/>
    <w:rsid w:val="00B24E99"/>
    <w:rsid w:val="00B2540E"/>
    <w:rsid w:val="00B25DBC"/>
    <w:rsid w:val="00B26B5A"/>
    <w:rsid w:val="00B27880"/>
    <w:rsid w:val="00B309D1"/>
    <w:rsid w:val="00B31DF1"/>
    <w:rsid w:val="00B31F1D"/>
    <w:rsid w:val="00B32167"/>
    <w:rsid w:val="00B35F17"/>
    <w:rsid w:val="00B41328"/>
    <w:rsid w:val="00B41AB2"/>
    <w:rsid w:val="00B421D5"/>
    <w:rsid w:val="00B42CA5"/>
    <w:rsid w:val="00B51A34"/>
    <w:rsid w:val="00B5288E"/>
    <w:rsid w:val="00B52FFD"/>
    <w:rsid w:val="00B53049"/>
    <w:rsid w:val="00B53580"/>
    <w:rsid w:val="00B53869"/>
    <w:rsid w:val="00B53CF5"/>
    <w:rsid w:val="00B55B2C"/>
    <w:rsid w:val="00B56E43"/>
    <w:rsid w:val="00B57BA5"/>
    <w:rsid w:val="00B60F19"/>
    <w:rsid w:val="00B61392"/>
    <w:rsid w:val="00B6177D"/>
    <w:rsid w:val="00B63171"/>
    <w:rsid w:val="00B642ED"/>
    <w:rsid w:val="00B65341"/>
    <w:rsid w:val="00B65893"/>
    <w:rsid w:val="00B66627"/>
    <w:rsid w:val="00B66DCD"/>
    <w:rsid w:val="00B70081"/>
    <w:rsid w:val="00B70A2D"/>
    <w:rsid w:val="00B738D6"/>
    <w:rsid w:val="00B740C8"/>
    <w:rsid w:val="00B758D9"/>
    <w:rsid w:val="00B80AD8"/>
    <w:rsid w:val="00B8101F"/>
    <w:rsid w:val="00B8249D"/>
    <w:rsid w:val="00B824C7"/>
    <w:rsid w:val="00B828FC"/>
    <w:rsid w:val="00B8405D"/>
    <w:rsid w:val="00B84601"/>
    <w:rsid w:val="00B868C1"/>
    <w:rsid w:val="00B86CBF"/>
    <w:rsid w:val="00B9048A"/>
    <w:rsid w:val="00B90658"/>
    <w:rsid w:val="00B91113"/>
    <w:rsid w:val="00B91E35"/>
    <w:rsid w:val="00B9263E"/>
    <w:rsid w:val="00B92D25"/>
    <w:rsid w:val="00B93006"/>
    <w:rsid w:val="00B94339"/>
    <w:rsid w:val="00B94655"/>
    <w:rsid w:val="00B95782"/>
    <w:rsid w:val="00B9594F"/>
    <w:rsid w:val="00B95EA7"/>
    <w:rsid w:val="00B97228"/>
    <w:rsid w:val="00BA019C"/>
    <w:rsid w:val="00BA1683"/>
    <w:rsid w:val="00BA1B10"/>
    <w:rsid w:val="00BA4861"/>
    <w:rsid w:val="00BA6E36"/>
    <w:rsid w:val="00BA7768"/>
    <w:rsid w:val="00BB023B"/>
    <w:rsid w:val="00BB3E9C"/>
    <w:rsid w:val="00BC0924"/>
    <w:rsid w:val="00BC1DF0"/>
    <w:rsid w:val="00BC3049"/>
    <w:rsid w:val="00BC421F"/>
    <w:rsid w:val="00BC440B"/>
    <w:rsid w:val="00BC59A5"/>
    <w:rsid w:val="00BC6248"/>
    <w:rsid w:val="00BC647A"/>
    <w:rsid w:val="00BC7EC1"/>
    <w:rsid w:val="00BD0823"/>
    <w:rsid w:val="00BD1720"/>
    <w:rsid w:val="00BD23EC"/>
    <w:rsid w:val="00BD349C"/>
    <w:rsid w:val="00BD3B10"/>
    <w:rsid w:val="00BD484E"/>
    <w:rsid w:val="00BD5AA9"/>
    <w:rsid w:val="00BD656A"/>
    <w:rsid w:val="00BD6CCB"/>
    <w:rsid w:val="00BE14A4"/>
    <w:rsid w:val="00BE2541"/>
    <w:rsid w:val="00BE28F8"/>
    <w:rsid w:val="00BE383F"/>
    <w:rsid w:val="00BE56A8"/>
    <w:rsid w:val="00BF3EA4"/>
    <w:rsid w:val="00BF462E"/>
    <w:rsid w:val="00BF528E"/>
    <w:rsid w:val="00BF742B"/>
    <w:rsid w:val="00BF7668"/>
    <w:rsid w:val="00BF789D"/>
    <w:rsid w:val="00BF7928"/>
    <w:rsid w:val="00BF7A6D"/>
    <w:rsid w:val="00C006C8"/>
    <w:rsid w:val="00C0237B"/>
    <w:rsid w:val="00C02D18"/>
    <w:rsid w:val="00C02E6C"/>
    <w:rsid w:val="00C05DA1"/>
    <w:rsid w:val="00C068F6"/>
    <w:rsid w:val="00C06C07"/>
    <w:rsid w:val="00C076C0"/>
    <w:rsid w:val="00C1110C"/>
    <w:rsid w:val="00C117C8"/>
    <w:rsid w:val="00C144BF"/>
    <w:rsid w:val="00C1648D"/>
    <w:rsid w:val="00C174BA"/>
    <w:rsid w:val="00C174C4"/>
    <w:rsid w:val="00C17B27"/>
    <w:rsid w:val="00C21B96"/>
    <w:rsid w:val="00C21C2A"/>
    <w:rsid w:val="00C22478"/>
    <w:rsid w:val="00C23685"/>
    <w:rsid w:val="00C241B7"/>
    <w:rsid w:val="00C257EA"/>
    <w:rsid w:val="00C25E8E"/>
    <w:rsid w:val="00C30891"/>
    <w:rsid w:val="00C32F56"/>
    <w:rsid w:val="00C338B6"/>
    <w:rsid w:val="00C359E4"/>
    <w:rsid w:val="00C407A4"/>
    <w:rsid w:val="00C40FE2"/>
    <w:rsid w:val="00C4429F"/>
    <w:rsid w:val="00C447E8"/>
    <w:rsid w:val="00C44C6C"/>
    <w:rsid w:val="00C45D00"/>
    <w:rsid w:val="00C507C3"/>
    <w:rsid w:val="00C509D6"/>
    <w:rsid w:val="00C51DE8"/>
    <w:rsid w:val="00C52D49"/>
    <w:rsid w:val="00C53182"/>
    <w:rsid w:val="00C537D8"/>
    <w:rsid w:val="00C53981"/>
    <w:rsid w:val="00C539DB"/>
    <w:rsid w:val="00C6143B"/>
    <w:rsid w:val="00C618BB"/>
    <w:rsid w:val="00C626C7"/>
    <w:rsid w:val="00C6450E"/>
    <w:rsid w:val="00C65B68"/>
    <w:rsid w:val="00C662D8"/>
    <w:rsid w:val="00C66C92"/>
    <w:rsid w:val="00C71A1B"/>
    <w:rsid w:val="00C732F5"/>
    <w:rsid w:val="00C7462B"/>
    <w:rsid w:val="00C76713"/>
    <w:rsid w:val="00C76774"/>
    <w:rsid w:val="00C803C1"/>
    <w:rsid w:val="00C80FDD"/>
    <w:rsid w:val="00C810C1"/>
    <w:rsid w:val="00C82E0B"/>
    <w:rsid w:val="00C84554"/>
    <w:rsid w:val="00C904E2"/>
    <w:rsid w:val="00C94A6E"/>
    <w:rsid w:val="00C95B35"/>
    <w:rsid w:val="00C96C4A"/>
    <w:rsid w:val="00CA15A5"/>
    <w:rsid w:val="00CA1C44"/>
    <w:rsid w:val="00CA402D"/>
    <w:rsid w:val="00CA4524"/>
    <w:rsid w:val="00CA459A"/>
    <w:rsid w:val="00CB0318"/>
    <w:rsid w:val="00CB0BAC"/>
    <w:rsid w:val="00CB0CC9"/>
    <w:rsid w:val="00CB34E7"/>
    <w:rsid w:val="00CB3BD9"/>
    <w:rsid w:val="00CB693D"/>
    <w:rsid w:val="00CC0C5E"/>
    <w:rsid w:val="00CC4BFC"/>
    <w:rsid w:val="00CC5BDE"/>
    <w:rsid w:val="00CC5C21"/>
    <w:rsid w:val="00CC785B"/>
    <w:rsid w:val="00CD2317"/>
    <w:rsid w:val="00CD2914"/>
    <w:rsid w:val="00CD58D8"/>
    <w:rsid w:val="00CD5E6A"/>
    <w:rsid w:val="00CD7685"/>
    <w:rsid w:val="00CE035C"/>
    <w:rsid w:val="00CE04CA"/>
    <w:rsid w:val="00CE3DBC"/>
    <w:rsid w:val="00CE5569"/>
    <w:rsid w:val="00CE5D48"/>
    <w:rsid w:val="00CE6337"/>
    <w:rsid w:val="00CF0A2C"/>
    <w:rsid w:val="00CF1A3E"/>
    <w:rsid w:val="00CF231C"/>
    <w:rsid w:val="00CF3004"/>
    <w:rsid w:val="00CF50D1"/>
    <w:rsid w:val="00CF5311"/>
    <w:rsid w:val="00CF5C43"/>
    <w:rsid w:val="00CF638B"/>
    <w:rsid w:val="00D01751"/>
    <w:rsid w:val="00D01801"/>
    <w:rsid w:val="00D02E1D"/>
    <w:rsid w:val="00D03E97"/>
    <w:rsid w:val="00D03EDE"/>
    <w:rsid w:val="00D04DAF"/>
    <w:rsid w:val="00D053FA"/>
    <w:rsid w:val="00D05C3B"/>
    <w:rsid w:val="00D06B95"/>
    <w:rsid w:val="00D10144"/>
    <w:rsid w:val="00D10C70"/>
    <w:rsid w:val="00D113EF"/>
    <w:rsid w:val="00D13A45"/>
    <w:rsid w:val="00D167D3"/>
    <w:rsid w:val="00D20FBD"/>
    <w:rsid w:val="00D22C2B"/>
    <w:rsid w:val="00D22EFA"/>
    <w:rsid w:val="00D254E8"/>
    <w:rsid w:val="00D26BF2"/>
    <w:rsid w:val="00D30403"/>
    <w:rsid w:val="00D3247B"/>
    <w:rsid w:val="00D32A56"/>
    <w:rsid w:val="00D33DFF"/>
    <w:rsid w:val="00D35615"/>
    <w:rsid w:val="00D36513"/>
    <w:rsid w:val="00D41016"/>
    <w:rsid w:val="00D417E8"/>
    <w:rsid w:val="00D41D28"/>
    <w:rsid w:val="00D4479F"/>
    <w:rsid w:val="00D447E7"/>
    <w:rsid w:val="00D46AB4"/>
    <w:rsid w:val="00D51E07"/>
    <w:rsid w:val="00D526FF"/>
    <w:rsid w:val="00D52D3F"/>
    <w:rsid w:val="00D537C5"/>
    <w:rsid w:val="00D54CB5"/>
    <w:rsid w:val="00D54D26"/>
    <w:rsid w:val="00D56193"/>
    <w:rsid w:val="00D60A41"/>
    <w:rsid w:val="00D62C07"/>
    <w:rsid w:val="00D63A32"/>
    <w:rsid w:val="00D66348"/>
    <w:rsid w:val="00D66C7B"/>
    <w:rsid w:val="00D73C74"/>
    <w:rsid w:val="00D75266"/>
    <w:rsid w:val="00D753BD"/>
    <w:rsid w:val="00D75F00"/>
    <w:rsid w:val="00D764D0"/>
    <w:rsid w:val="00D773A0"/>
    <w:rsid w:val="00D773D5"/>
    <w:rsid w:val="00D8093E"/>
    <w:rsid w:val="00D81357"/>
    <w:rsid w:val="00D81974"/>
    <w:rsid w:val="00D823C9"/>
    <w:rsid w:val="00D83174"/>
    <w:rsid w:val="00D84346"/>
    <w:rsid w:val="00D850C6"/>
    <w:rsid w:val="00D8587E"/>
    <w:rsid w:val="00D86792"/>
    <w:rsid w:val="00D8760C"/>
    <w:rsid w:val="00D87E58"/>
    <w:rsid w:val="00D90207"/>
    <w:rsid w:val="00D93019"/>
    <w:rsid w:val="00D939B7"/>
    <w:rsid w:val="00D93D3D"/>
    <w:rsid w:val="00D9699D"/>
    <w:rsid w:val="00D96E99"/>
    <w:rsid w:val="00D972B4"/>
    <w:rsid w:val="00D97567"/>
    <w:rsid w:val="00DA1745"/>
    <w:rsid w:val="00DA1FDA"/>
    <w:rsid w:val="00DA220A"/>
    <w:rsid w:val="00DA43ED"/>
    <w:rsid w:val="00DA4715"/>
    <w:rsid w:val="00DA5400"/>
    <w:rsid w:val="00DA6AD1"/>
    <w:rsid w:val="00DA7893"/>
    <w:rsid w:val="00DB163B"/>
    <w:rsid w:val="00DB2447"/>
    <w:rsid w:val="00DB6EC6"/>
    <w:rsid w:val="00DB7826"/>
    <w:rsid w:val="00DC21A1"/>
    <w:rsid w:val="00DC29E9"/>
    <w:rsid w:val="00DC2AB6"/>
    <w:rsid w:val="00DC3961"/>
    <w:rsid w:val="00DC4251"/>
    <w:rsid w:val="00DC4272"/>
    <w:rsid w:val="00DC642D"/>
    <w:rsid w:val="00DC7CB1"/>
    <w:rsid w:val="00DD16D4"/>
    <w:rsid w:val="00DD17C7"/>
    <w:rsid w:val="00DD1E60"/>
    <w:rsid w:val="00DD27E0"/>
    <w:rsid w:val="00DD4B68"/>
    <w:rsid w:val="00DE14B4"/>
    <w:rsid w:val="00DE1B92"/>
    <w:rsid w:val="00DE2FBE"/>
    <w:rsid w:val="00DE42B1"/>
    <w:rsid w:val="00DE6185"/>
    <w:rsid w:val="00DF17FA"/>
    <w:rsid w:val="00DF1CF3"/>
    <w:rsid w:val="00DF2180"/>
    <w:rsid w:val="00DF21B8"/>
    <w:rsid w:val="00DF377E"/>
    <w:rsid w:val="00DF3E25"/>
    <w:rsid w:val="00DF48D2"/>
    <w:rsid w:val="00DF4E04"/>
    <w:rsid w:val="00DF5125"/>
    <w:rsid w:val="00DF58BC"/>
    <w:rsid w:val="00DF6D02"/>
    <w:rsid w:val="00DF7358"/>
    <w:rsid w:val="00E019F8"/>
    <w:rsid w:val="00E025B6"/>
    <w:rsid w:val="00E047AB"/>
    <w:rsid w:val="00E052DD"/>
    <w:rsid w:val="00E0552B"/>
    <w:rsid w:val="00E105FA"/>
    <w:rsid w:val="00E13A0A"/>
    <w:rsid w:val="00E13AB6"/>
    <w:rsid w:val="00E14524"/>
    <w:rsid w:val="00E149FF"/>
    <w:rsid w:val="00E14FDA"/>
    <w:rsid w:val="00E20137"/>
    <w:rsid w:val="00E20E85"/>
    <w:rsid w:val="00E213FD"/>
    <w:rsid w:val="00E241B0"/>
    <w:rsid w:val="00E2439F"/>
    <w:rsid w:val="00E2456B"/>
    <w:rsid w:val="00E24CF0"/>
    <w:rsid w:val="00E25700"/>
    <w:rsid w:val="00E25CAB"/>
    <w:rsid w:val="00E25CEF"/>
    <w:rsid w:val="00E302B0"/>
    <w:rsid w:val="00E314FB"/>
    <w:rsid w:val="00E3312B"/>
    <w:rsid w:val="00E334D7"/>
    <w:rsid w:val="00E346C2"/>
    <w:rsid w:val="00E40268"/>
    <w:rsid w:val="00E411F3"/>
    <w:rsid w:val="00E41B36"/>
    <w:rsid w:val="00E42D83"/>
    <w:rsid w:val="00E42D89"/>
    <w:rsid w:val="00E43B8A"/>
    <w:rsid w:val="00E44306"/>
    <w:rsid w:val="00E4559E"/>
    <w:rsid w:val="00E50B18"/>
    <w:rsid w:val="00E50FA6"/>
    <w:rsid w:val="00E51203"/>
    <w:rsid w:val="00E5163A"/>
    <w:rsid w:val="00E51DC7"/>
    <w:rsid w:val="00E522CB"/>
    <w:rsid w:val="00E53BF6"/>
    <w:rsid w:val="00E53CE2"/>
    <w:rsid w:val="00E53F69"/>
    <w:rsid w:val="00E541EA"/>
    <w:rsid w:val="00E55915"/>
    <w:rsid w:val="00E573C5"/>
    <w:rsid w:val="00E57725"/>
    <w:rsid w:val="00E57C42"/>
    <w:rsid w:val="00E612D4"/>
    <w:rsid w:val="00E61C53"/>
    <w:rsid w:val="00E622B0"/>
    <w:rsid w:val="00E625D4"/>
    <w:rsid w:val="00E62E44"/>
    <w:rsid w:val="00E64F7E"/>
    <w:rsid w:val="00E710B8"/>
    <w:rsid w:val="00E71E82"/>
    <w:rsid w:val="00E7442D"/>
    <w:rsid w:val="00E749E5"/>
    <w:rsid w:val="00E754E4"/>
    <w:rsid w:val="00E770FE"/>
    <w:rsid w:val="00E775CB"/>
    <w:rsid w:val="00E82B72"/>
    <w:rsid w:val="00E83911"/>
    <w:rsid w:val="00E83DEF"/>
    <w:rsid w:val="00E8499B"/>
    <w:rsid w:val="00E858FD"/>
    <w:rsid w:val="00E86352"/>
    <w:rsid w:val="00E870B1"/>
    <w:rsid w:val="00E90BCF"/>
    <w:rsid w:val="00E917E9"/>
    <w:rsid w:val="00E932E2"/>
    <w:rsid w:val="00E9346E"/>
    <w:rsid w:val="00E93558"/>
    <w:rsid w:val="00E93710"/>
    <w:rsid w:val="00E94875"/>
    <w:rsid w:val="00E95063"/>
    <w:rsid w:val="00E95657"/>
    <w:rsid w:val="00EA08C6"/>
    <w:rsid w:val="00EA1288"/>
    <w:rsid w:val="00EA196D"/>
    <w:rsid w:val="00EA4FF8"/>
    <w:rsid w:val="00EA5B8B"/>
    <w:rsid w:val="00EA642D"/>
    <w:rsid w:val="00EA64DF"/>
    <w:rsid w:val="00EA6DFD"/>
    <w:rsid w:val="00EB0235"/>
    <w:rsid w:val="00EB06BC"/>
    <w:rsid w:val="00EB13D5"/>
    <w:rsid w:val="00EB4243"/>
    <w:rsid w:val="00EB50C9"/>
    <w:rsid w:val="00EB603E"/>
    <w:rsid w:val="00EB63DC"/>
    <w:rsid w:val="00EB6A03"/>
    <w:rsid w:val="00EC0261"/>
    <w:rsid w:val="00EC0690"/>
    <w:rsid w:val="00EC26AD"/>
    <w:rsid w:val="00EC3DE0"/>
    <w:rsid w:val="00EC65DE"/>
    <w:rsid w:val="00ED0ACB"/>
    <w:rsid w:val="00ED1DE4"/>
    <w:rsid w:val="00ED2020"/>
    <w:rsid w:val="00ED351A"/>
    <w:rsid w:val="00ED4643"/>
    <w:rsid w:val="00ED4E24"/>
    <w:rsid w:val="00ED5004"/>
    <w:rsid w:val="00ED6F68"/>
    <w:rsid w:val="00ED76F8"/>
    <w:rsid w:val="00EE0BAC"/>
    <w:rsid w:val="00EE1220"/>
    <w:rsid w:val="00EE1903"/>
    <w:rsid w:val="00EE1CEF"/>
    <w:rsid w:val="00EE22E9"/>
    <w:rsid w:val="00EE39AF"/>
    <w:rsid w:val="00EE3BD4"/>
    <w:rsid w:val="00EE572A"/>
    <w:rsid w:val="00EE60DC"/>
    <w:rsid w:val="00EE688F"/>
    <w:rsid w:val="00EE76A8"/>
    <w:rsid w:val="00EF0F60"/>
    <w:rsid w:val="00EF3DC5"/>
    <w:rsid w:val="00EF4388"/>
    <w:rsid w:val="00EF5A5C"/>
    <w:rsid w:val="00EF5CC5"/>
    <w:rsid w:val="00EF6504"/>
    <w:rsid w:val="00F0144C"/>
    <w:rsid w:val="00F02C05"/>
    <w:rsid w:val="00F041B6"/>
    <w:rsid w:val="00F042F1"/>
    <w:rsid w:val="00F0560F"/>
    <w:rsid w:val="00F0737D"/>
    <w:rsid w:val="00F07C05"/>
    <w:rsid w:val="00F10162"/>
    <w:rsid w:val="00F1061C"/>
    <w:rsid w:val="00F10C21"/>
    <w:rsid w:val="00F12131"/>
    <w:rsid w:val="00F1513B"/>
    <w:rsid w:val="00F16C9D"/>
    <w:rsid w:val="00F20227"/>
    <w:rsid w:val="00F20855"/>
    <w:rsid w:val="00F21CB7"/>
    <w:rsid w:val="00F22311"/>
    <w:rsid w:val="00F22FFF"/>
    <w:rsid w:val="00F23629"/>
    <w:rsid w:val="00F23B67"/>
    <w:rsid w:val="00F25BB6"/>
    <w:rsid w:val="00F25EF8"/>
    <w:rsid w:val="00F26770"/>
    <w:rsid w:val="00F269F7"/>
    <w:rsid w:val="00F30512"/>
    <w:rsid w:val="00F40E31"/>
    <w:rsid w:val="00F41A20"/>
    <w:rsid w:val="00F434E0"/>
    <w:rsid w:val="00F43515"/>
    <w:rsid w:val="00F44D3C"/>
    <w:rsid w:val="00F44EAD"/>
    <w:rsid w:val="00F502C4"/>
    <w:rsid w:val="00F50523"/>
    <w:rsid w:val="00F51777"/>
    <w:rsid w:val="00F52CC6"/>
    <w:rsid w:val="00F53EB1"/>
    <w:rsid w:val="00F560AB"/>
    <w:rsid w:val="00F56299"/>
    <w:rsid w:val="00F56F50"/>
    <w:rsid w:val="00F57B3A"/>
    <w:rsid w:val="00F60085"/>
    <w:rsid w:val="00F615C3"/>
    <w:rsid w:val="00F61F01"/>
    <w:rsid w:val="00F64C96"/>
    <w:rsid w:val="00F662F5"/>
    <w:rsid w:val="00F66843"/>
    <w:rsid w:val="00F66BCC"/>
    <w:rsid w:val="00F71C36"/>
    <w:rsid w:val="00F72BFF"/>
    <w:rsid w:val="00F73FD4"/>
    <w:rsid w:val="00F7503B"/>
    <w:rsid w:val="00F75609"/>
    <w:rsid w:val="00F75F66"/>
    <w:rsid w:val="00F76101"/>
    <w:rsid w:val="00F80050"/>
    <w:rsid w:val="00F805E5"/>
    <w:rsid w:val="00F82130"/>
    <w:rsid w:val="00F83590"/>
    <w:rsid w:val="00F84AF1"/>
    <w:rsid w:val="00F85A8D"/>
    <w:rsid w:val="00F85FF6"/>
    <w:rsid w:val="00F877DE"/>
    <w:rsid w:val="00F91EEE"/>
    <w:rsid w:val="00F928C4"/>
    <w:rsid w:val="00F9318C"/>
    <w:rsid w:val="00F932A3"/>
    <w:rsid w:val="00F953CD"/>
    <w:rsid w:val="00F9724C"/>
    <w:rsid w:val="00FA0E4B"/>
    <w:rsid w:val="00FA0F69"/>
    <w:rsid w:val="00FA164B"/>
    <w:rsid w:val="00FA19FB"/>
    <w:rsid w:val="00FA1A93"/>
    <w:rsid w:val="00FA42BB"/>
    <w:rsid w:val="00FA4AEA"/>
    <w:rsid w:val="00FA4B78"/>
    <w:rsid w:val="00FA576E"/>
    <w:rsid w:val="00FA602F"/>
    <w:rsid w:val="00FA6186"/>
    <w:rsid w:val="00FA6AC9"/>
    <w:rsid w:val="00FA71E2"/>
    <w:rsid w:val="00FA763F"/>
    <w:rsid w:val="00FB1F46"/>
    <w:rsid w:val="00FB211B"/>
    <w:rsid w:val="00FB5294"/>
    <w:rsid w:val="00FB7376"/>
    <w:rsid w:val="00FC01A9"/>
    <w:rsid w:val="00FC0325"/>
    <w:rsid w:val="00FC0787"/>
    <w:rsid w:val="00FC0C15"/>
    <w:rsid w:val="00FC1FAE"/>
    <w:rsid w:val="00FC2D29"/>
    <w:rsid w:val="00FC57D3"/>
    <w:rsid w:val="00FC5E30"/>
    <w:rsid w:val="00FC5E8B"/>
    <w:rsid w:val="00FD02ED"/>
    <w:rsid w:val="00FD1E42"/>
    <w:rsid w:val="00FD3B42"/>
    <w:rsid w:val="00FD45F7"/>
    <w:rsid w:val="00FD5B0E"/>
    <w:rsid w:val="00FD72E8"/>
    <w:rsid w:val="00FE228D"/>
    <w:rsid w:val="00FE2E49"/>
    <w:rsid w:val="00FE3FD5"/>
    <w:rsid w:val="00FE5BDF"/>
    <w:rsid w:val="00FF1DA5"/>
    <w:rsid w:val="00FF35CD"/>
    <w:rsid w:val="00FF3B4D"/>
    <w:rsid w:val="00FF5505"/>
    <w:rsid w:val="00FF5E16"/>
    <w:rsid w:val="00FF621F"/>
    <w:rsid w:val="00FF70D6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E2C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E2C0C"/>
    <w:rPr>
      <w:rFonts w:ascii="Times New Roman" w:eastAsia="Times New Roman" w:hAnsi="Times New Roman" w:cs="Times New Roman"/>
      <w:sz w:val="24"/>
      <w:szCs w:val="24"/>
      <w:lang w:eastAsia="bs-Latn-BA"/>
    </w:rPr>
  </w:style>
  <w:style w:type="character" w:styleId="PageNumber">
    <w:name w:val="page number"/>
    <w:basedOn w:val="DefaultParagraphFont"/>
    <w:rsid w:val="003E2C0C"/>
  </w:style>
  <w:style w:type="paragraph" w:styleId="NoSpacing">
    <w:name w:val="No Spacing"/>
    <w:uiPriority w:val="1"/>
    <w:qFormat/>
    <w:rsid w:val="00554AAA"/>
    <w:pPr>
      <w:spacing w:after="0" w:line="240" w:lineRule="auto"/>
    </w:pPr>
    <w:rPr>
      <w:lang w:val="sr-Latn-CS"/>
    </w:rPr>
  </w:style>
  <w:style w:type="paragraph" w:styleId="ListParagraph">
    <w:name w:val="List Paragraph"/>
    <w:basedOn w:val="Normal"/>
    <w:uiPriority w:val="34"/>
    <w:qFormat/>
    <w:rsid w:val="003D163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834A9"/>
    <w:pPr>
      <w:keepLines/>
    </w:pPr>
    <w:rPr>
      <w:rFonts w:asciiTheme="minorHAnsi" w:eastAsiaTheme="minorHAnsi" w:hAnsiTheme="minorHAnsi" w:cstheme="minorBidi"/>
      <w:sz w:val="20"/>
      <w:szCs w:val="20"/>
      <w:lang w:val="sr-Latn-C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34A9"/>
    <w:rPr>
      <w:sz w:val="20"/>
      <w:szCs w:val="20"/>
      <w:lang w:val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5834A9"/>
    <w:rPr>
      <w:vertAlign w:val="superscript"/>
    </w:rPr>
  </w:style>
  <w:style w:type="character" w:customStyle="1" w:styleId="Level1Char">
    <w:name w:val="Level 1 Char"/>
    <w:basedOn w:val="DefaultParagraphFont"/>
    <w:link w:val="Level1"/>
    <w:locked/>
    <w:rsid w:val="002E443D"/>
    <w:rPr>
      <w:rFonts w:asciiTheme="majorHAnsi" w:eastAsia="Times New Roman" w:hAnsiTheme="majorHAnsi" w:cs="Times New Roman"/>
      <w:b/>
      <w:bCs/>
      <w:caps/>
      <w:sz w:val="20"/>
      <w:szCs w:val="20"/>
    </w:rPr>
  </w:style>
  <w:style w:type="paragraph" w:customStyle="1" w:styleId="Level1">
    <w:name w:val="Level 1"/>
    <w:basedOn w:val="TOC1"/>
    <w:link w:val="Level1Char"/>
    <w:qFormat/>
    <w:rsid w:val="002E443D"/>
    <w:pPr>
      <w:tabs>
        <w:tab w:val="right" w:leader="dot" w:pos="8630"/>
      </w:tabs>
      <w:spacing w:before="120" w:after="120"/>
    </w:pPr>
    <w:rPr>
      <w:rFonts w:asciiTheme="majorHAnsi" w:hAnsiTheme="majorHAnsi"/>
      <w:b/>
      <w:bCs/>
      <w:caps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E443D"/>
    <w:pPr>
      <w:spacing w:after="100"/>
    </w:pPr>
  </w:style>
  <w:style w:type="paragraph" w:styleId="Title">
    <w:name w:val="Title"/>
    <w:basedOn w:val="Normal"/>
    <w:link w:val="TitleChar"/>
    <w:qFormat/>
    <w:rsid w:val="009412B5"/>
    <w:pPr>
      <w:jc w:val="center"/>
    </w:pPr>
    <w:rPr>
      <w:rFonts w:ascii="YU C Times" w:hAnsi="YU C Times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412B5"/>
    <w:rPr>
      <w:rFonts w:ascii="YU C Times" w:eastAsia="Times New Roman" w:hAnsi="YU C Times" w:cs="Times New Roman"/>
      <w:b/>
      <w:bCs/>
      <w:sz w:val="24"/>
      <w:szCs w:val="20"/>
    </w:rPr>
  </w:style>
  <w:style w:type="paragraph" w:customStyle="1" w:styleId="Level3">
    <w:name w:val="Level 3"/>
    <w:basedOn w:val="TOC3"/>
    <w:link w:val="Level3CharChar"/>
    <w:qFormat/>
    <w:rsid w:val="00921666"/>
    <w:pPr>
      <w:tabs>
        <w:tab w:val="right" w:leader="dot" w:pos="8630"/>
      </w:tabs>
      <w:spacing w:after="0"/>
      <w:ind w:left="400"/>
    </w:pPr>
    <w:rPr>
      <w:rFonts w:asciiTheme="majorHAnsi" w:hAnsiTheme="majorHAnsi"/>
      <w:i/>
      <w:iCs/>
      <w:sz w:val="20"/>
      <w:szCs w:val="20"/>
      <w:lang w:eastAsia="en-US"/>
    </w:rPr>
  </w:style>
  <w:style w:type="character" w:customStyle="1" w:styleId="Level3CharChar">
    <w:name w:val="Level 3 Char Char"/>
    <w:basedOn w:val="DefaultParagraphFont"/>
    <w:link w:val="Level3"/>
    <w:rsid w:val="00921666"/>
    <w:rPr>
      <w:rFonts w:asciiTheme="majorHAnsi" w:eastAsia="Times New Roman" w:hAnsiTheme="majorHAnsi" w:cs="Times New Roman"/>
      <w:i/>
      <w:iCs/>
      <w:sz w:val="20"/>
      <w:szCs w:val="20"/>
    </w:rPr>
  </w:style>
  <w:style w:type="paragraph" w:customStyle="1" w:styleId="Level2">
    <w:name w:val="Level 2"/>
    <w:basedOn w:val="TOC2"/>
    <w:link w:val="Level2Char"/>
    <w:qFormat/>
    <w:rsid w:val="00921666"/>
    <w:pPr>
      <w:tabs>
        <w:tab w:val="right" w:leader="dot" w:pos="8630"/>
      </w:tabs>
      <w:spacing w:after="0"/>
      <w:ind w:left="200"/>
    </w:pPr>
    <w:rPr>
      <w:rFonts w:asciiTheme="majorHAnsi" w:hAnsiTheme="majorHAnsi"/>
      <w:smallCaps/>
      <w:color w:val="000000"/>
      <w:sz w:val="20"/>
      <w:szCs w:val="20"/>
      <w:lang w:eastAsia="en-US"/>
    </w:rPr>
  </w:style>
  <w:style w:type="character" w:customStyle="1" w:styleId="Level2Char">
    <w:name w:val="Level 2 Char"/>
    <w:basedOn w:val="DefaultParagraphFont"/>
    <w:link w:val="Level2"/>
    <w:rsid w:val="00921666"/>
    <w:rPr>
      <w:rFonts w:asciiTheme="majorHAnsi" w:eastAsia="Times New Roman" w:hAnsiTheme="majorHAnsi" w:cs="Times New Roman"/>
      <w:smallCaps/>
      <w:color w:val="000000"/>
      <w:sz w:val="20"/>
      <w:szCs w:val="20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21666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21666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E2C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E2C0C"/>
    <w:rPr>
      <w:rFonts w:ascii="Times New Roman" w:eastAsia="Times New Roman" w:hAnsi="Times New Roman" w:cs="Times New Roman"/>
      <w:sz w:val="24"/>
      <w:szCs w:val="24"/>
      <w:lang w:eastAsia="bs-Latn-BA"/>
    </w:rPr>
  </w:style>
  <w:style w:type="character" w:styleId="PageNumber">
    <w:name w:val="page number"/>
    <w:basedOn w:val="DefaultParagraphFont"/>
    <w:rsid w:val="003E2C0C"/>
  </w:style>
  <w:style w:type="paragraph" w:styleId="NoSpacing">
    <w:name w:val="No Spacing"/>
    <w:uiPriority w:val="1"/>
    <w:qFormat/>
    <w:rsid w:val="00554AAA"/>
    <w:pPr>
      <w:spacing w:after="0" w:line="240" w:lineRule="auto"/>
    </w:pPr>
    <w:rPr>
      <w:lang w:val="sr-Latn-CS"/>
    </w:rPr>
  </w:style>
  <w:style w:type="paragraph" w:styleId="ListParagraph">
    <w:name w:val="List Paragraph"/>
    <w:basedOn w:val="Normal"/>
    <w:uiPriority w:val="34"/>
    <w:qFormat/>
    <w:rsid w:val="003D163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834A9"/>
    <w:pPr>
      <w:keepLines/>
    </w:pPr>
    <w:rPr>
      <w:rFonts w:asciiTheme="minorHAnsi" w:eastAsiaTheme="minorHAnsi" w:hAnsiTheme="minorHAnsi" w:cstheme="minorBidi"/>
      <w:sz w:val="20"/>
      <w:szCs w:val="20"/>
      <w:lang w:val="sr-Latn-C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834A9"/>
    <w:rPr>
      <w:sz w:val="20"/>
      <w:szCs w:val="20"/>
      <w:lang w:val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5834A9"/>
    <w:rPr>
      <w:vertAlign w:val="superscript"/>
    </w:rPr>
  </w:style>
  <w:style w:type="character" w:customStyle="1" w:styleId="Level1Char">
    <w:name w:val="Level 1 Char"/>
    <w:basedOn w:val="DefaultParagraphFont"/>
    <w:link w:val="Level1"/>
    <w:locked/>
    <w:rsid w:val="002E443D"/>
    <w:rPr>
      <w:rFonts w:asciiTheme="majorHAnsi" w:eastAsia="Times New Roman" w:hAnsiTheme="majorHAnsi" w:cs="Times New Roman"/>
      <w:b/>
      <w:bCs/>
      <w:caps/>
      <w:sz w:val="20"/>
      <w:szCs w:val="20"/>
    </w:rPr>
  </w:style>
  <w:style w:type="paragraph" w:customStyle="1" w:styleId="Level1">
    <w:name w:val="Level 1"/>
    <w:basedOn w:val="TOC1"/>
    <w:link w:val="Level1Char"/>
    <w:qFormat/>
    <w:rsid w:val="002E443D"/>
    <w:pPr>
      <w:tabs>
        <w:tab w:val="right" w:leader="dot" w:pos="8630"/>
      </w:tabs>
      <w:spacing w:before="120" w:after="120"/>
    </w:pPr>
    <w:rPr>
      <w:rFonts w:asciiTheme="majorHAnsi" w:hAnsiTheme="majorHAnsi"/>
      <w:b/>
      <w:bCs/>
      <w:caps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E443D"/>
    <w:pPr>
      <w:spacing w:after="100"/>
    </w:pPr>
  </w:style>
  <w:style w:type="paragraph" w:styleId="Title">
    <w:name w:val="Title"/>
    <w:basedOn w:val="Normal"/>
    <w:link w:val="TitleChar"/>
    <w:qFormat/>
    <w:rsid w:val="009412B5"/>
    <w:pPr>
      <w:jc w:val="center"/>
    </w:pPr>
    <w:rPr>
      <w:rFonts w:ascii="YU C Times" w:hAnsi="YU C Times"/>
      <w:b/>
      <w:bCs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9412B5"/>
    <w:rPr>
      <w:rFonts w:ascii="YU C Times" w:eastAsia="Times New Roman" w:hAnsi="YU C Times" w:cs="Times New Roman"/>
      <w:b/>
      <w:bCs/>
      <w:sz w:val="24"/>
      <w:szCs w:val="20"/>
    </w:rPr>
  </w:style>
  <w:style w:type="paragraph" w:customStyle="1" w:styleId="Level3">
    <w:name w:val="Level 3"/>
    <w:basedOn w:val="TOC3"/>
    <w:link w:val="Level3CharChar"/>
    <w:qFormat/>
    <w:rsid w:val="00921666"/>
    <w:pPr>
      <w:tabs>
        <w:tab w:val="right" w:leader="dot" w:pos="8630"/>
      </w:tabs>
      <w:spacing w:after="0"/>
      <w:ind w:left="400"/>
    </w:pPr>
    <w:rPr>
      <w:rFonts w:asciiTheme="majorHAnsi" w:hAnsiTheme="majorHAnsi"/>
      <w:i/>
      <w:iCs/>
      <w:sz w:val="20"/>
      <w:szCs w:val="20"/>
      <w:lang w:eastAsia="en-US"/>
    </w:rPr>
  </w:style>
  <w:style w:type="character" w:customStyle="1" w:styleId="Level3CharChar">
    <w:name w:val="Level 3 Char Char"/>
    <w:basedOn w:val="DefaultParagraphFont"/>
    <w:link w:val="Level3"/>
    <w:rsid w:val="00921666"/>
    <w:rPr>
      <w:rFonts w:asciiTheme="majorHAnsi" w:eastAsia="Times New Roman" w:hAnsiTheme="majorHAnsi" w:cs="Times New Roman"/>
      <w:i/>
      <w:iCs/>
      <w:sz w:val="20"/>
      <w:szCs w:val="20"/>
    </w:rPr>
  </w:style>
  <w:style w:type="paragraph" w:customStyle="1" w:styleId="Level2">
    <w:name w:val="Level 2"/>
    <w:basedOn w:val="TOC2"/>
    <w:link w:val="Level2Char"/>
    <w:qFormat/>
    <w:rsid w:val="00921666"/>
    <w:pPr>
      <w:tabs>
        <w:tab w:val="right" w:leader="dot" w:pos="8630"/>
      </w:tabs>
      <w:spacing w:after="0"/>
      <w:ind w:left="200"/>
    </w:pPr>
    <w:rPr>
      <w:rFonts w:asciiTheme="majorHAnsi" w:hAnsiTheme="majorHAnsi"/>
      <w:smallCaps/>
      <w:color w:val="000000"/>
      <w:sz w:val="20"/>
      <w:szCs w:val="20"/>
      <w:lang w:eastAsia="en-US"/>
    </w:rPr>
  </w:style>
  <w:style w:type="character" w:customStyle="1" w:styleId="Level2Char">
    <w:name w:val="Level 2 Char"/>
    <w:basedOn w:val="DefaultParagraphFont"/>
    <w:link w:val="Level2"/>
    <w:rsid w:val="00921666"/>
    <w:rPr>
      <w:rFonts w:asciiTheme="majorHAnsi" w:eastAsia="Times New Roman" w:hAnsiTheme="majorHAnsi" w:cs="Times New Roman"/>
      <w:smallCaps/>
      <w:color w:val="000000"/>
      <w:sz w:val="20"/>
      <w:szCs w:val="20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21666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21666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26237-247C-4F51-A3F7-74F8F282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9</Pages>
  <Words>2750</Words>
  <Characters>15679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Miroslav</cp:lastModifiedBy>
  <cp:revision>9</cp:revision>
  <dcterms:created xsi:type="dcterms:W3CDTF">2019-07-24T20:38:00Z</dcterms:created>
  <dcterms:modified xsi:type="dcterms:W3CDTF">2020-11-24T12:00:00Z</dcterms:modified>
</cp:coreProperties>
</file>