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E0" w:rsidRPr="000E627D" w:rsidRDefault="00F048E0" w:rsidP="004F5FEC">
      <w:pPr>
        <w:rPr>
          <w:rFonts w:ascii="Times New Roman" w:hAnsi="Times New Roman" w:cs="Times New Roman"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</w:rPr>
        <w:t xml:space="preserve">ИЗБОРНОМ И НАСТАВНО НАУЧНОМ ВЕЋУ </w:t>
      </w:r>
    </w:p>
    <w:p w:rsidR="00F048E0" w:rsidRPr="000E627D" w:rsidRDefault="00F048E0" w:rsidP="004F5FEC">
      <w:pPr>
        <w:rPr>
          <w:rFonts w:ascii="Times New Roman" w:hAnsi="Times New Roman" w:cs="Times New Roman"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</w:rPr>
        <w:t xml:space="preserve">ФИЛОЗОФСКОГ ФАКУЛТЕТА </w:t>
      </w:r>
    </w:p>
    <w:p w:rsidR="00F048E0" w:rsidRPr="000E627D" w:rsidRDefault="00F048E0" w:rsidP="004F5FEC">
      <w:pPr>
        <w:rPr>
          <w:rFonts w:ascii="Times New Roman" w:hAnsi="Times New Roman" w:cs="Times New Roman"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</w:rPr>
        <w:t>УНИВЕРЗИТЕТА У БЕОГРАДУ</w:t>
      </w:r>
    </w:p>
    <w:p w:rsidR="00F048E0" w:rsidRPr="000E627D" w:rsidRDefault="00F048E0" w:rsidP="004F5FEC">
      <w:pPr>
        <w:rPr>
          <w:rFonts w:ascii="Times New Roman" w:hAnsi="Times New Roman" w:cs="Times New Roman"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</w:rPr>
        <w:t> </w:t>
      </w:r>
    </w:p>
    <w:p w:rsidR="00F048E0" w:rsidRPr="000E627D" w:rsidRDefault="00F048E0" w:rsidP="004F5FEC">
      <w:pPr>
        <w:rPr>
          <w:rFonts w:ascii="Times New Roman" w:hAnsi="Times New Roman" w:cs="Times New Roman"/>
        </w:rPr>
      </w:pPr>
    </w:p>
    <w:p w:rsidR="00F048E0" w:rsidRPr="000E627D" w:rsidRDefault="00F048E0" w:rsidP="004F5FEC">
      <w:pPr>
        <w:rPr>
          <w:rFonts w:ascii="Times New Roman" w:hAnsi="Times New Roman" w:cs="Times New Roman"/>
        </w:rPr>
      </w:pPr>
    </w:p>
    <w:p w:rsidR="00F048E0" w:rsidRPr="000E627D" w:rsidRDefault="00F048E0" w:rsidP="007545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</w:rPr>
        <w:t>На седници НАСТАВНО-НАУЧНОГ ВЕЋА, одржаној 24. и 25. 09. 2020., изабрани смо у комисију за оцену кандидата Мср Олге Д. Жакић, ЗА ИЗБОР У ЗВАЊЕ ИСТРАЖИВАЧА-САРАДНИКА за научну област Историја ликовних уметности и архитектуре. На основу поднете документације, анализе радова и детаљног увида у досадашњи рад кандидаткиње, подносимо следећи</w:t>
      </w:r>
    </w:p>
    <w:p w:rsidR="00F048E0" w:rsidRPr="000E627D" w:rsidRDefault="00F048E0" w:rsidP="007545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048E0" w:rsidRPr="000E627D" w:rsidRDefault="00F048E0" w:rsidP="007545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</w:rPr>
        <w:t xml:space="preserve">Извештај </w:t>
      </w:r>
    </w:p>
    <w:p w:rsidR="00F048E0" w:rsidRPr="000E627D" w:rsidRDefault="00F048E0" w:rsidP="007545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048E0" w:rsidRPr="000E627D" w:rsidRDefault="00F048E0" w:rsidP="007545EB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</w:rPr>
        <w:t xml:space="preserve">Олга Жакић је рођена у Београду 1992. године. </w:t>
      </w:r>
      <w:r w:rsidRPr="000E627D">
        <w:rPr>
          <w:rFonts w:ascii="Times New Roman" w:hAnsi="Times New Roman" w:cs="Times New Roman"/>
          <w:sz w:val="24"/>
          <w:szCs w:val="24"/>
          <w:lang w:val="sr-Cyrl-CS"/>
        </w:rPr>
        <w:t>Дипломске студије на Београдском Универзитету, Филозофски Факултет, Одељење за историју уметности, уписала је 201</w:t>
      </w:r>
      <w:r w:rsidRPr="000E627D">
        <w:rPr>
          <w:rFonts w:ascii="Times New Roman" w:hAnsi="Times New Roman" w:cs="Times New Roman"/>
          <w:sz w:val="24"/>
          <w:szCs w:val="24"/>
          <w:lang w:val="sr-Latn-BA"/>
        </w:rPr>
        <w:t>1</w:t>
      </w:r>
      <w:r w:rsidRPr="000E627D">
        <w:rPr>
          <w:rFonts w:ascii="Times New Roman" w:hAnsi="Times New Roman" w:cs="Times New Roman"/>
          <w:sz w:val="24"/>
          <w:szCs w:val="24"/>
          <w:lang w:val="sr-Cyrl-CS"/>
        </w:rPr>
        <w:t>, а завршила је 201</w:t>
      </w:r>
      <w:r w:rsidRPr="000E627D">
        <w:rPr>
          <w:rFonts w:ascii="Times New Roman" w:hAnsi="Times New Roman" w:cs="Times New Roman"/>
          <w:sz w:val="24"/>
          <w:szCs w:val="24"/>
          <w:lang w:val="sr-Latn-BA"/>
        </w:rPr>
        <w:t>5</w:t>
      </w:r>
      <w:r w:rsidRPr="000E627D">
        <w:rPr>
          <w:rFonts w:ascii="Times New Roman" w:hAnsi="Times New Roman" w:cs="Times New Roman"/>
          <w:sz w:val="24"/>
          <w:szCs w:val="24"/>
          <w:lang w:val="sr-Cyrl-CS"/>
        </w:rPr>
        <w:t>. са просечном оценом 9,33. Дипломирала је са темом </w:t>
      </w:r>
      <w:r w:rsidRPr="000E627D">
        <w:rPr>
          <w:rFonts w:ascii="Times New Roman" w:hAnsi="Times New Roman" w:cs="Times New Roman"/>
          <w:sz w:val="24"/>
          <w:szCs w:val="24"/>
        </w:rPr>
        <w:t>„</w:t>
      </w:r>
      <w:r w:rsidRPr="000E627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E627D">
        <w:rPr>
          <w:rFonts w:ascii="Times New Roman" w:hAnsi="Times New Roman" w:cs="Times New Roman"/>
          <w:sz w:val="24"/>
          <w:szCs w:val="24"/>
        </w:rPr>
        <w:t xml:space="preserve">Дарвинизам и борба за опстанак: Antropoides Франтишека Купке“ </w:t>
      </w:r>
      <w:r w:rsidRPr="000E627D">
        <w:rPr>
          <w:rFonts w:ascii="Times New Roman" w:hAnsi="Times New Roman" w:cs="Times New Roman"/>
          <w:sz w:val="24"/>
          <w:szCs w:val="24"/>
          <w:lang w:val="sr-Cyrl-CS"/>
        </w:rPr>
        <w:t xml:space="preserve">код ментора </w:t>
      </w:r>
      <w:r>
        <w:rPr>
          <w:rFonts w:ascii="Times New Roman" w:hAnsi="Times New Roman" w:cs="Times New Roman"/>
          <w:sz w:val="24"/>
          <w:szCs w:val="24"/>
          <w:lang w:val="sr-Cyrl-CS"/>
        </w:rPr>
        <w:t>доцента</w:t>
      </w:r>
      <w:r w:rsidRPr="000E627D">
        <w:rPr>
          <w:rFonts w:ascii="Times New Roman" w:hAnsi="Times New Roman" w:cs="Times New Roman"/>
          <w:sz w:val="24"/>
          <w:szCs w:val="24"/>
          <w:lang w:val="sr-Cyrl-CS"/>
        </w:rPr>
        <w:t xml:space="preserve"> др Игора Борозан, са оценом 10,00. Мастер студије (201</w:t>
      </w:r>
      <w:r w:rsidRPr="000E627D">
        <w:rPr>
          <w:rFonts w:ascii="Times New Roman" w:hAnsi="Times New Roman" w:cs="Times New Roman"/>
          <w:sz w:val="24"/>
          <w:szCs w:val="24"/>
          <w:lang w:val="sr-Latn-BA"/>
        </w:rPr>
        <w:t>5</w:t>
      </w:r>
      <w:r w:rsidRPr="000E627D">
        <w:rPr>
          <w:rFonts w:ascii="Times New Roman" w:hAnsi="Times New Roman" w:cs="Times New Roman"/>
          <w:sz w:val="24"/>
          <w:szCs w:val="24"/>
          <w:lang w:val="sr-Cyrl-CS"/>
        </w:rPr>
        <w:t>-201</w:t>
      </w:r>
      <w:r w:rsidRPr="000E627D">
        <w:rPr>
          <w:rFonts w:ascii="Times New Roman" w:hAnsi="Times New Roman" w:cs="Times New Roman"/>
          <w:sz w:val="24"/>
          <w:szCs w:val="24"/>
          <w:lang w:val="sr-Latn-BA"/>
        </w:rPr>
        <w:t>6</w:t>
      </w:r>
      <w:r w:rsidRPr="000E627D">
        <w:rPr>
          <w:rFonts w:ascii="Times New Roman" w:hAnsi="Times New Roman" w:cs="Times New Roman"/>
          <w:sz w:val="24"/>
          <w:szCs w:val="24"/>
          <w:lang w:val="sr-Cyrl-CS"/>
        </w:rPr>
        <w:t xml:space="preserve">) успешно је окончала на Одељењу за историју уметности, Филозофског факултета, Универзитет у Београду, са темом мастер рада </w:t>
      </w:r>
      <w:r w:rsidRPr="000E627D">
        <w:rPr>
          <w:rFonts w:ascii="Times New Roman" w:hAnsi="Times New Roman" w:cs="Times New Roman"/>
          <w:sz w:val="24"/>
          <w:szCs w:val="24"/>
        </w:rPr>
        <w:t>„</w:t>
      </w:r>
      <w:r w:rsidRPr="000E627D">
        <w:rPr>
          <w:rFonts w:ascii="Times New Roman" w:hAnsi="Times New Roman" w:cs="Times New Roman"/>
          <w:sz w:val="24"/>
          <w:szCs w:val="24"/>
          <w:lang w:val="sr-Cyrl-CS"/>
        </w:rPr>
        <w:t>Уметност у служби дарвинизма у Француској током друге половине 19. века</w:t>
      </w:r>
      <w:r w:rsidRPr="000E627D">
        <w:rPr>
          <w:rFonts w:ascii="Times New Roman" w:hAnsi="Times New Roman" w:cs="Times New Roman"/>
          <w:sz w:val="24"/>
          <w:szCs w:val="24"/>
        </w:rPr>
        <w:t>“</w:t>
      </w:r>
      <w:r w:rsidRPr="000E627D">
        <w:rPr>
          <w:rFonts w:ascii="Times New Roman" w:hAnsi="Times New Roman" w:cs="Times New Roman"/>
          <w:sz w:val="24"/>
          <w:szCs w:val="24"/>
          <w:lang w:val="sr-Cyrl-CS"/>
        </w:rPr>
        <w:t xml:space="preserve">, са просечном оценом 10,00. </w:t>
      </w:r>
    </w:p>
    <w:p w:rsidR="00F048E0" w:rsidRPr="000E627D" w:rsidRDefault="00F048E0" w:rsidP="00370D1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</w:rPr>
        <w:t xml:space="preserve">Године 2017. је у едицији „Задужбине Андрејевић“ објавила научну монографију„ „Дарвинизам у француској уметности друге половине 19. века“. </w:t>
      </w:r>
    </w:p>
    <w:p w:rsidR="00F048E0" w:rsidRPr="000E627D" w:rsidRDefault="00F048E0" w:rsidP="00182893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  <w:lang w:val="en-GB"/>
        </w:rPr>
        <w:t> </w:t>
      </w:r>
      <w:r w:rsidRPr="000E627D">
        <w:rPr>
          <w:rFonts w:ascii="Times New Roman" w:hAnsi="Times New Roman" w:cs="Times New Roman"/>
          <w:sz w:val="24"/>
          <w:szCs w:val="24"/>
          <w:lang w:val="sr-Cyrl-CS"/>
        </w:rPr>
        <w:t>Године 201</w:t>
      </w:r>
      <w:r w:rsidRPr="000E627D">
        <w:rPr>
          <w:rFonts w:ascii="Times New Roman" w:hAnsi="Times New Roman" w:cs="Times New Roman"/>
          <w:sz w:val="24"/>
          <w:szCs w:val="24"/>
          <w:lang w:val="sr-Latn-BA"/>
        </w:rPr>
        <w:t>7</w:t>
      </w:r>
      <w:r w:rsidRPr="000E627D">
        <w:rPr>
          <w:rFonts w:ascii="Times New Roman" w:hAnsi="Times New Roman" w:cs="Times New Roman"/>
          <w:sz w:val="24"/>
          <w:szCs w:val="24"/>
          <w:lang w:val="sr-Cyrl-CS"/>
        </w:rPr>
        <w:t xml:space="preserve">. уписала је докторске студије на Филозофском факултету у Београду, на Одељењу за историју уметности, код ментора </w:t>
      </w:r>
      <w:r>
        <w:rPr>
          <w:rFonts w:ascii="Times New Roman" w:hAnsi="Times New Roman" w:cs="Times New Roman"/>
          <w:sz w:val="24"/>
          <w:szCs w:val="24"/>
          <w:lang w:val="sr-Cyrl-CS"/>
        </w:rPr>
        <w:t>доцента</w:t>
      </w:r>
      <w:r w:rsidRPr="000E627D">
        <w:rPr>
          <w:rFonts w:ascii="Times New Roman" w:hAnsi="Times New Roman" w:cs="Times New Roman"/>
          <w:sz w:val="24"/>
          <w:szCs w:val="24"/>
          <w:lang w:val="sr-Cyrl-CS"/>
        </w:rPr>
        <w:t xml:space="preserve"> др Игора Борозана. </w:t>
      </w:r>
    </w:p>
    <w:p w:rsidR="00F048E0" w:rsidRPr="000E627D" w:rsidRDefault="00F048E0" w:rsidP="00D95A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  <w:lang w:val="sr-Cyrl-CS"/>
        </w:rPr>
        <w:t xml:space="preserve">Од 24. 12. 2018. године, запослена је на Филозофском факултету, у звању истраживача-приправника, при пројекту </w:t>
      </w:r>
      <w:r w:rsidRPr="000E627D">
        <w:rPr>
          <w:rFonts w:ascii="Times New Roman" w:hAnsi="Times New Roman" w:cs="Times New Roman"/>
          <w:i/>
          <w:iCs/>
          <w:sz w:val="24"/>
          <w:szCs w:val="24"/>
        </w:rPr>
        <w:t>Српска уметност 20. века: национално и Европа</w:t>
      </w:r>
      <w:r w:rsidRPr="000E627D">
        <w:rPr>
          <w:rFonts w:ascii="Times New Roman" w:hAnsi="Times New Roman" w:cs="Times New Roman"/>
          <w:sz w:val="24"/>
          <w:szCs w:val="24"/>
        </w:rPr>
        <w:t>, (бр. 177013), а чији је руководилац проф. др Лидија Мереник (до 31. децембра 2019., сада кумулативни</w:t>
      </w:r>
    </w:p>
    <w:p w:rsidR="00F048E0" w:rsidRPr="000E627D" w:rsidRDefault="00F048E0" w:rsidP="00D95A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</w:rPr>
        <w:t>пројекат Филозофског факултета).</w:t>
      </w:r>
    </w:p>
    <w:p w:rsidR="00F048E0" w:rsidRPr="000E627D" w:rsidRDefault="00F048E0" w:rsidP="00302E3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</w:rPr>
        <w:tab/>
        <w:t xml:space="preserve"> 25. 2. 2020. године одбранила је предлог теме докторске дисертације „Еволуционизам у француској уметности друге половине 19. и почетком 20. века“. </w:t>
      </w:r>
    </w:p>
    <w:p w:rsidR="00F048E0" w:rsidRPr="000E627D" w:rsidRDefault="00F048E0" w:rsidP="0018289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048E0" w:rsidRPr="000E627D" w:rsidRDefault="00F048E0" w:rsidP="0018289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</w:rPr>
        <w:t>Олга се бави европском и националном уметношћу и визуелном културом друге половине 19. и првих деценија 20. века, са посебним нагласком на уметност дарвинизма, и визуелизацију природњачких теорија. Истражује утицаје науке, политике, расе и националне идеје на визуелне уметности, као и деловање визуелног у уобличавању културних пракси и друштвених односа.</w:t>
      </w:r>
    </w:p>
    <w:p w:rsidR="00F048E0" w:rsidRPr="000E627D" w:rsidRDefault="00F048E0" w:rsidP="0018289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</w:rPr>
        <w:tab/>
        <w:t xml:space="preserve">Објављује студије, чланке у домаћим и иностраним публикацијама, такође учествује на научним скуповима и држи јавна предавања. </w:t>
      </w:r>
      <w:r w:rsidRPr="000E627D">
        <w:rPr>
          <w:rFonts w:ascii="Times New Roman" w:hAnsi="Times New Roman" w:cs="Times New Roman"/>
          <w:sz w:val="24"/>
          <w:szCs w:val="24"/>
        </w:rPr>
        <w:tab/>
      </w:r>
    </w:p>
    <w:p w:rsidR="00F048E0" w:rsidRPr="000E627D" w:rsidRDefault="00F048E0" w:rsidP="007545E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048E0" w:rsidRPr="000E627D" w:rsidRDefault="00F048E0" w:rsidP="007545E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048E0" w:rsidRPr="000E627D" w:rsidRDefault="00F048E0" w:rsidP="007545E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627D">
        <w:rPr>
          <w:rFonts w:ascii="Times New Roman" w:hAnsi="Times New Roman" w:cs="Times New Roman"/>
          <w:b/>
          <w:bCs/>
          <w:sz w:val="24"/>
          <w:szCs w:val="24"/>
        </w:rPr>
        <w:t xml:space="preserve">Библиографија: </w:t>
      </w:r>
    </w:p>
    <w:p w:rsidR="00F048E0" w:rsidRPr="000E627D" w:rsidRDefault="00F048E0" w:rsidP="003A361A">
      <w:pPr>
        <w:spacing w:line="36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048E0" w:rsidRPr="000E627D" w:rsidRDefault="00F048E0" w:rsidP="00C02F00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</w:rPr>
        <w:t>„Beauty and the Beasts: Darwinism and sexual selection in visual culture in the Case of Franz von Stuck’s „Fighting for a woman”, DAKAM Conference Proceedings, Istanbul, 2016, 149-157. ISBN  978-605-9207-58-4 (M33)</w:t>
      </w:r>
    </w:p>
    <w:p w:rsidR="00F048E0" w:rsidRPr="000E627D" w:rsidRDefault="00F048E0" w:rsidP="00C02F00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F048E0" w:rsidRPr="000E627D" w:rsidRDefault="00F048E0" w:rsidP="003A361A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</w:rPr>
        <w:t>„Дарвинизам у француској уметности друге половине 19. века”</w:t>
      </w:r>
      <w:r w:rsidRPr="000E627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0E627D">
        <w:rPr>
          <w:rFonts w:ascii="Times New Roman" w:hAnsi="Times New Roman" w:cs="Times New Roman"/>
          <w:sz w:val="24"/>
          <w:szCs w:val="24"/>
        </w:rPr>
        <w:t>Задужбина Андрејевић, Београд, 2017, ISBN 978-86-525-0302-5 (M43)</w:t>
      </w:r>
    </w:p>
    <w:p w:rsidR="00F048E0" w:rsidRPr="000E627D" w:rsidRDefault="00F048E0" w:rsidP="003A36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</w:rPr>
        <w:t xml:space="preserve">У монографији се анализира деловање дарвинизма, феномена који је из темеља потресао два миленијума грађену структуру европског друштва. Монографија је посвећена важној и комплексној теми која обједињује знања из историје науке и историје уметности, и представља пионирски осврт у српској средини на прожимање природних теорија и визуелних пракси у европској култури друге половине 19. века. </w:t>
      </w:r>
    </w:p>
    <w:p w:rsidR="00F048E0" w:rsidRPr="000E627D" w:rsidRDefault="00F048E0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8E0" w:rsidRPr="000E627D" w:rsidRDefault="00F048E0" w:rsidP="00777773">
      <w:pPr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</w:rPr>
        <w:t>„Дарвинизам и борба за опстанак: „Antropoides“ Франтишека Купке”, Зборник Народног музеја XXII/2 , Београд, 2016, 251-268. удк 75.049:575.824  (M51)</w:t>
      </w:r>
      <w:r w:rsidRPr="000E627D">
        <w:rPr>
          <w:rFonts w:ascii="Times New Roman" w:hAnsi="Times New Roman" w:cs="Times New Roman"/>
          <w:sz w:val="24"/>
          <w:szCs w:val="24"/>
        </w:rPr>
        <w:br/>
      </w:r>
    </w:p>
    <w:p w:rsidR="00F048E0" w:rsidRPr="000E627D" w:rsidRDefault="00F048E0" w:rsidP="00777773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F048E0" w:rsidRPr="000E627D" w:rsidRDefault="00F048E0" w:rsidP="006D4329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</w:rPr>
        <w:t>„Еволутивни монизам у Аустрији и Климтова „Медицина</w:t>
      </w:r>
      <w:r w:rsidRPr="000E627D">
        <w:rPr>
          <w:rFonts w:ascii="Times New Roman" w:hAnsi="Times New Roman" w:cs="Times New Roman"/>
          <w:i/>
          <w:iCs/>
          <w:sz w:val="24"/>
          <w:szCs w:val="24"/>
        </w:rPr>
        <w:t>“</w:t>
      </w:r>
      <w:r w:rsidRPr="000E627D">
        <w:rPr>
          <w:rFonts w:ascii="Times New Roman" w:hAnsi="Times New Roman" w:cs="Times New Roman"/>
          <w:sz w:val="24"/>
          <w:szCs w:val="24"/>
        </w:rPr>
        <w:t>, Културно наслеђе и друштво: (не)равнотежа теорије и праксе у контексту одрживог развоја, екологије и здравља, ур. Ивана Весковић, Завод за заштиту споменика културе града Београда, Београд, 2018, 85-96 удк  71/72.025(497.11)"20"(082) (M63)</w:t>
      </w:r>
    </w:p>
    <w:p w:rsidR="00F048E0" w:rsidRPr="000E627D" w:rsidRDefault="00F048E0" w:rsidP="00D34F54">
      <w:pPr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</w:rPr>
        <w:t>„Редоново сновиђење: „Глава гнома“ из колекције Народног музеја у Београду“, Зборник Народног музеја XXIII/2, Београд, 2018, 99-115. удк      75.023.3-  035.683 (М51)</w:t>
      </w:r>
    </w:p>
    <w:p w:rsidR="00F048E0" w:rsidRPr="000E627D" w:rsidRDefault="00F048E0" w:rsidP="00D34F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8E0" w:rsidRPr="000E627D" w:rsidRDefault="00F048E0" w:rsidP="00D34F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</w:rPr>
        <w:t xml:space="preserve">Рад је заснован на  истраживању уобличавања и функционисање једне од сомнабулних представа Одилона Редона. Анализа </w:t>
      </w:r>
      <w:r w:rsidRPr="000E627D">
        <w:rPr>
          <w:rFonts w:ascii="Times New Roman" w:hAnsi="Times New Roman" w:cs="Times New Roman"/>
          <w:i/>
          <w:iCs/>
          <w:sz w:val="24"/>
          <w:szCs w:val="24"/>
        </w:rPr>
        <w:t>Главе гнома</w:t>
      </w:r>
      <w:r w:rsidRPr="000E627D">
        <w:rPr>
          <w:rFonts w:ascii="Times New Roman" w:hAnsi="Times New Roman" w:cs="Times New Roman"/>
          <w:sz w:val="24"/>
          <w:szCs w:val="24"/>
        </w:rPr>
        <w:t xml:space="preserve"> (1879), цртежа из Народнмог музеја у Београду, деконструисала је морбидне биолошке трендове у европској науци друге половине 19. века. Истовремено, цртеж француског уметника је постављен у оквире детерминистичких теорија, али и особног расположења уметника, који је на сензитиван начин одговорио на друштвену кризу и свеопшти песимизам француског друштва у годинама након Француско-пруског рата (1870-1871). Компаративна анализа и морфолошко-феноменолошко рашчитавање </w:t>
      </w:r>
      <w:r w:rsidRPr="000E627D">
        <w:rPr>
          <w:rFonts w:ascii="Times New Roman" w:hAnsi="Times New Roman" w:cs="Times New Roman"/>
          <w:i/>
          <w:iCs/>
          <w:sz w:val="24"/>
          <w:szCs w:val="24"/>
        </w:rPr>
        <w:t>Главе гнома</w:t>
      </w:r>
      <w:r w:rsidRPr="000E627D">
        <w:rPr>
          <w:rFonts w:ascii="Times New Roman" w:hAnsi="Times New Roman" w:cs="Times New Roman"/>
          <w:sz w:val="24"/>
          <w:szCs w:val="24"/>
        </w:rPr>
        <w:t xml:space="preserve"> расветлило је дејство ликовног језика у визуелизацији несвесног, али и материјализацији анксиозности у годинама велике депресије и слома националних идеала. </w:t>
      </w:r>
    </w:p>
    <w:p w:rsidR="00F048E0" w:rsidRPr="000E627D" w:rsidRDefault="00F048E0" w:rsidP="00135B63">
      <w:pPr>
        <w:spacing w:line="360" w:lineRule="auto"/>
        <w:ind w:left="720" w:hanging="720"/>
        <w:rPr>
          <w:rFonts w:ascii="Times New Roman" w:hAnsi="Times New Roman" w:cs="Times New Roman"/>
          <w:b/>
          <w:bCs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048E0" w:rsidRPr="000E627D" w:rsidRDefault="00F048E0" w:rsidP="00135B63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</w:rPr>
        <w:t>„Мотив Сфинге у уметничком стваралаштву Ивана Мештровић</w:t>
      </w:r>
      <w:r w:rsidRPr="000E627D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0E627D">
        <w:rPr>
          <w:rFonts w:ascii="Times New Roman" w:hAnsi="Times New Roman" w:cs="Times New Roman"/>
          <w:sz w:val="24"/>
          <w:szCs w:val="24"/>
        </w:rPr>
        <w:t>“, Саопштења LI, Београд, 2019, 139-154. удк 730.071.1(497.1) (M51)</w:t>
      </w:r>
    </w:p>
    <w:p w:rsidR="00F048E0" w:rsidRPr="000E627D" w:rsidRDefault="00F048E0" w:rsidP="007545EB">
      <w:p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048E0" w:rsidRPr="000E627D" w:rsidRDefault="00F048E0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</w:rPr>
        <w:t xml:space="preserve">Текст доноси нова тумачења о вишеслојним аспектима мотива Сфинге у оквиру Мештровићевог вајарског опуса. Представа Сфинге је постављена као визулени топос који материјализује дубинске структуре модерног човека, у композитно време с почетка 20. века. Истовремено, мотив Сфинге је рашчитан у светлости националне и династичке пропаганде српске и југословенске државе и владајуће династије Карађорђевић. Сфинга је постављена као ангажовани агенс у служби визуелизације </w:t>
      </w:r>
      <w:r w:rsidRPr="000E627D">
        <w:rPr>
          <w:rFonts w:ascii="Times New Roman" w:hAnsi="Times New Roman" w:cs="Times New Roman"/>
          <w:i/>
          <w:iCs/>
          <w:sz w:val="24"/>
          <w:szCs w:val="24"/>
        </w:rPr>
        <w:t>преноса</w:t>
      </w:r>
      <w:r w:rsidRPr="000E627D">
        <w:rPr>
          <w:rFonts w:ascii="Times New Roman" w:hAnsi="Times New Roman" w:cs="Times New Roman"/>
          <w:sz w:val="24"/>
          <w:szCs w:val="24"/>
        </w:rPr>
        <w:t xml:space="preserve"> древног знања, мудрости и моћи у међуратни период. Коначно, она је анализирана из ракурса историјскоуметничког метода који подразумева тумачење симболике и намене </w:t>
      </w:r>
      <w:bookmarkStart w:id="0" w:name="_GoBack"/>
      <w:bookmarkEnd w:id="0"/>
      <w:r w:rsidRPr="000E627D">
        <w:rPr>
          <w:rFonts w:ascii="Times New Roman" w:hAnsi="Times New Roman" w:cs="Times New Roman"/>
          <w:sz w:val="24"/>
          <w:szCs w:val="24"/>
        </w:rPr>
        <w:t>сложеног визуелног предмета у служби репрезентације династије и нације.</w:t>
      </w:r>
    </w:p>
    <w:p w:rsidR="00F048E0" w:rsidRPr="000E627D" w:rsidRDefault="00F048E0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8E0" w:rsidRPr="000E627D" w:rsidRDefault="00F048E0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8E0" w:rsidRPr="000E627D" w:rsidRDefault="00F048E0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8E0" w:rsidRPr="000E627D" w:rsidRDefault="00F048E0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8E0" w:rsidRPr="000E627D" w:rsidRDefault="00F048E0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8E0" w:rsidRPr="007545EB" w:rsidRDefault="00F048E0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27D">
        <w:rPr>
          <w:rFonts w:ascii="Times New Roman" w:hAnsi="Times New Roman" w:cs="Times New Roman"/>
          <w:sz w:val="24"/>
          <w:szCs w:val="24"/>
        </w:rPr>
        <w:t>Имајући у виду да Олга Жакић испуњава услове за избор у звање истраживача сарадника, сходно Закону о научно-истраживачкој делатности Министарства просвете, науке и технолошког развоја, високо вреднујући њен досадашњи рад на докторским студијама, у научно-истраживачком раду и по оствареним резултатима као научно основан, примеран, и високо вреднован, предлажемо Наставно научном и изборном већ</w:t>
      </w:r>
      <w:r w:rsidRPr="007545EB">
        <w:rPr>
          <w:rFonts w:ascii="Times New Roman" w:hAnsi="Times New Roman" w:cs="Times New Roman"/>
          <w:sz w:val="24"/>
          <w:szCs w:val="24"/>
        </w:rPr>
        <w:t>у избор у звање истраживач сарадник.</w:t>
      </w:r>
    </w:p>
    <w:p w:rsidR="00F048E0" w:rsidRPr="007545EB" w:rsidRDefault="00F048E0" w:rsidP="004F5FEC">
      <w:pPr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  <w:lang w:val="en-GB"/>
        </w:rPr>
        <w:t> </w:t>
      </w:r>
    </w:p>
    <w:p w:rsidR="00F048E0" w:rsidRPr="007545EB" w:rsidRDefault="00F048E0" w:rsidP="004F5FEC">
      <w:pPr>
        <w:rPr>
          <w:rFonts w:ascii="Times New Roman" w:hAnsi="Times New Roman" w:cs="Times New Roman"/>
          <w:sz w:val="24"/>
          <w:szCs w:val="24"/>
        </w:rPr>
      </w:pPr>
    </w:p>
    <w:p w:rsidR="00F048E0" w:rsidRPr="007545EB" w:rsidRDefault="00F048E0" w:rsidP="004F5FEC">
      <w:pPr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 xml:space="preserve">Ванредни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545EB">
        <w:rPr>
          <w:rFonts w:ascii="Times New Roman" w:hAnsi="Times New Roman" w:cs="Times New Roman"/>
          <w:sz w:val="24"/>
          <w:szCs w:val="24"/>
        </w:rPr>
        <w:t xml:space="preserve">роф. др </w:t>
      </w:r>
      <w:r>
        <w:rPr>
          <w:rFonts w:ascii="Times New Roman" w:hAnsi="Times New Roman" w:cs="Times New Roman"/>
          <w:sz w:val="24"/>
          <w:szCs w:val="24"/>
        </w:rPr>
        <w:t>Игор Борозан</w:t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Pr="007545EB">
        <w:rPr>
          <w:rFonts w:ascii="Times New Roman" w:hAnsi="Times New Roman" w:cs="Times New Roman"/>
          <w:sz w:val="24"/>
          <w:szCs w:val="24"/>
        </w:rPr>
        <w:t xml:space="preserve">Београду, 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7545E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09. 2020</w:t>
      </w:r>
      <w:r w:rsidRPr="007545EB">
        <w:rPr>
          <w:rFonts w:ascii="Times New Roman" w:hAnsi="Times New Roman" w:cs="Times New Roman"/>
          <w:sz w:val="24"/>
          <w:szCs w:val="24"/>
        </w:rPr>
        <w:t>.</w:t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</w:r>
    </w:p>
    <w:p w:rsidR="00F048E0" w:rsidRPr="007545EB" w:rsidRDefault="00F048E0" w:rsidP="004F5FEC">
      <w:pPr>
        <w:rPr>
          <w:rFonts w:ascii="Times New Roman" w:hAnsi="Times New Roman" w:cs="Times New Roman"/>
          <w:sz w:val="24"/>
          <w:szCs w:val="24"/>
        </w:rPr>
      </w:pPr>
    </w:p>
    <w:p w:rsidR="00F048E0" w:rsidRPr="007545EB" w:rsidRDefault="00F048E0" w:rsidP="004F5FEC">
      <w:pPr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>-------------------------------------</w:t>
      </w:r>
    </w:p>
    <w:p w:rsidR="00F048E0" w:rsidRPr="007545EB" w:rsidRDefault="00F048E0" w:rsidP="004F5FEC">
      <w:pPr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 xml:space="preserve">Проф. др </w:t>
      </w:r>
      <w:r>
        <w:rPr>
          <w:rFonts w:ascii="Times New Roman" w:hAnsi="Times New Roman" w:cs="Times New Roman"/>
          <w:sz w:val="24"/>
          <w:szCs w:val="24"/>
        </w:rPr>
        <w:t>Саша Брајовић</w:t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</w:r>
    </w:p>
    <w:p w:rsidR="00F048E0" w:rsidRPr="007545EB" w:rsidRDefault="00F048E0" w:rsidP="004F5FEC">
      <w:pPr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  <w:lang w:val="en-GB"/>
        </w:rPr>
        <w:t> </w:t>
      </w:r>
    </w:p>
    <w:p w:rsidR="00F048E0" w:rsidRPr="007545EB" w:rsidRDefault="00F048E0" w:rsidP="004F5FEC">
      <w:pPr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  <w:lang w:val="en-GB"/>
        </w:rPr>
        <w:t> ------------------------------------</w:t>
      </w:r>
    </w:p>
    <w:p w:rsidR="00F048E0" w:rsidRPr="003A361A" w:rsidRDefault="00F048E0" w:rsidP="004F5FEC">
      <w:pPr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>проф</w:t>
      </w:r>
      <w:r w:rsidRPr="007545EB">
        <w:rPr>
          <w:rFonts w:ascii="Times New Roman" w:hAnsi="Times New Roman" w:cs="Times New Roman"/>
          <w:sz w:val="24"/>
          <w:szCs w:val="24"/>
          <w:lang w:val="en-GB"/>
        </w:rPr>
        <w:t>.  др</w:t>
      </w:r>
      <w:r w:rsidRPr="007545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Лидија Мереник</w:t>
      </w:r>
    </w:p>
    <w:p w:rsidR="00F048E0" w:rsidRPr="007545EB" w:rsidRDefault="00F048E0" w:rsidP="004F5FEC">
      <w:pPr>
        <w:rPr>
          <w:rFonts w:ascii="Times New Roman" w:hAnsi="Times New Roman" w:cs="Times New Roman"/>
          <w:sz w:val="24"/>
          <w:szCs w:val="24"/>
        </w:rPr>
      </w:pPr>
    </w:p>
    <w:p w:rsidR="00F048E0" w:rsidRPr="007545EB" w:rsidRDefault="00F048E0" w:rsidP="004F5FEC">
      <w:pPr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>-------------------------------------</w:t>
      </w:r>
    </w:p>
    <w:p w:rsidR="00F048E0" w:rsidRPr="00EB3E59" w:rsidRDefault="00F048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48E0" w:rsidRPr="00EB3E59" w:rsidRDefault="00F048E0">
      <w:pPr>
        <w:rPr>
          <w:rFonts w:ascii="Times New Roman" w:hAnsi="Times New Roman" w:cs="Times New Roman"/>
          <w:sz w:val="24"/>
          <w:szCs w:val="24"/>
        </w:rPr>
      </w:pPr>
    </w:p>
    <w:sectPr w:rsidR="00F048E0" w:rsidRPr="00EB3E59" w:rsidSect="000E1C07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550EA"/>
    <w:multiLevelType w:val="multilevel"/>
    <w:tmpl w:val="C99E34B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34112B82"/>
    <w:multiLevelType w:val="multilevel"/>
    <w:tmpl w:val="C5AA88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45B57926"/>
    <w:multiLevelType w:val="hybridMultilevel"/>
    <w:tmpl w:val="17F44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6CB6"/>
    <w:rsid w:val="00043C07"/>
    <w:rsid w:val="000E1C07"/>
    <w:rsid w:val="000E627D"/>
    <w:rsid w:val="001005EC"/>
    <w:rsid w:val="00135B63"/>
    <w:rsid w:val="00155B00"/>
    <w:rsid w:val="001561B0"/>
    <w:rsid w:val="00182893"/>
    <w:rsid w:val="00185CDF"/>
    <w:rsid w:val="00250DDB"/>
    <w:rsid w:val="00273F41"/>
    <w:rsid w:val="002C25EB"/>
    <w:rsid w:val="00302E34"/>
    <w:rsid w:val="00370D10"/>
    <w:rsid w:val="00396427"/>
    <w:rsid w:val="003A361A"/>
    <w:rsid w:val="003B4B3C"/>
    <w:rsid w:val="00427812"/>
    <w:rsid w:val="00475418"/>
    <w:rsid w:val="004C18C7"/>
    <w:rsid w:val="004E10C0"/>
    <w:rsid w:val="004F5FEC"/>
    <w:rsid w:val="00511B15"/>
    <w:rsid w:val="00585CD9"/>
    <w:rsid w:val="005B302E"/>
    <w:rsid w:val="005B3451"/>
    <w:rsid w:val="005C4766"/>
    <w:rsid w:val="005F5C19"/>
    <w:rsid w:val="006418AD"/>
    <w:rsid w:val="006D4329"/>
    <w:rsid w:val="006E6A61"/>
    <w:rsid w:val="007545EB"/>
    <w:rsid w:val="00766FFB"/>
    <w:rsid w:val="00776126"/>
    <w:rsid w:val="00777773"/>
    <w:rsid w:val="00894895"/>
    <w:rsid w:val="008D3CE9"/>
    <w:rsid w:val="00906CB6"/>
    <w:rsid w:val="009270BF"/>
    <w:rsid w:val="00942AC9"/>
    <w:rsid w:val="00951B3C"/>
    <w:rsid w:val="00957255"/>
    <w:rsid w:val="009C73D7"/>
    <w:rsid w:val="009D4138"/>
    <w:rsid w:val="00A46274"/>
    <w:rsid w:val="00AA0D8B"/>
    <w:rsid w:val="00AD6605"/>
    <w:rsid w:val="00AE4147"/>
    <w:rsid w:val="00B27A9D"/>
    <w:rsid w:val="00B55492"/>
    <w:rsid w:val="00C02F00"/>
    <w:rsid w:val="00C05620"/>
    <w:rsid w:val="00D32AA2"/>
    <w:rsid w:val="00D34F54"/>
    <w:rsid w:val="00D502EA"/>
    <w:rsid w:val="00D95342"/>
    <w:rsid w:val="00D95A1B"/>
    <w:rsid w:val="00DC1CA0"/>
    <w:rsid w:val="00E4471E"/>
    <w:rsid w:val="00E746B9"/>
    <w:rsid w:val="00EA0464"/>
    <w:rsid w:val="00EA365D"/>
    <w:rsid w:val="00EB3E59"/>
    <w:rsid w:val="00EB7911"/>
    <w:rsid w:val="00EC4DD4"/>
    <w:rsid w:val="00EE2EC3"/>
    <w:rsid w:val="00F048E0"/>
    <w:rsid w:val="00F2157C"/>
    <w:rsid w:val="00F44BFA"/>
    <w:rsid w:val="00FA4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locked="1" w:semiHidden="0" w:uiPriority="0"/>
    <w:lsdException w:name="Balloon Text" w:unhideWhenUsed="1"/>
    <w:lsdException w:name="Table Grid" w:locked="1" w:semiHidden="0" w:uiPriority="0"/>
    <w:lsdException w:name="Table Theme" w:locked="1" w:semiHidden="0" w:uiPriority="0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E1C07"/>
    <w:pPr>
      <w:spacing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0E1C0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E1C0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E1C0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E1C0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1C07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1C07"/>
    <w:pPr>
      <w:keepNext/>
      <w:keepLines/>
      <w:spacing w:before="240" w:after="80"/>
      <w:outlineLvl w:val="5"/>
    </w:pPr>
    <w:rPr>
      <w:i/>
      <w:iCs/>
      <w:color w:val="66666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77B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77B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77B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77B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77B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77B1"/>
    <w:rPr>
      <w:rFonts w:asciiTheme="minorHAnsi" w:eastAsiaTheme="minorEastAsia" w:hAnsiTheme="minorHAnsi" w:cstheme="minorBidi"/>
      <w:b/>
      <w:bCs/>
    </w:rPr>
  </w:style>
  <w:style w:type="paragraph" w:styleId="Title">
    <w:name w:val="Title"/>
    <w:basedOn w:val="Normal"/>
    <w:next w:val="Normal"/>
    <w:link w:val="TitleChar"/>
    <w:uiPriority w:val="99"/>
    <w:qFormat/>
    <w:rsid w:val="000E1C07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277B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0E1C07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B277B1"/>
    <w:rPr>
      <w:rFonts w:asciiTheme="majorHAnsi" w:eastAsiaTheme="majorEastAsia" w:hAnsiTheme="majorHAnsi" w:cstheme="majorBidi"/>
      <w:sz w:val="24"/>
      <w:szCs w:val="24"/>
    </w:rPr>
  </w:style>
  <w:style w:type="paragraph" w:customStyle="1" w:styleId="Default">
    <w:name w:val="Default"/>
    <w:uiPriority w:val="99"/>
    <w:rsid w:val="00DC1CA0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883</Words>
  <Characters>5038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ИЗБОРНОМ И НАСТАВНО НАУЧНОМ ВЕЋУ </dc:title>
  <dc:subject/>
  <dc:creator>Olga</dc:creator>
  <cp:keywords/>
  <dc:description/>
  <cp:lastModifiedBy>Sneza Nikolic</cp:lastModifiedBy>
  <cp:revision>2</cp:revision>
  <cp:lastPrinted>2020-10-01T09:45:00Z</cp:lastPrinted>
  <dcterms:created xsi:type="dcterms:W3CDTF">2020-10-01T13:01:00Z</dcterms:created>
  <dcterms:modified xsi:type="dcterms:W3CDTF">2020-10-01T13:01:00Z</dcterms:modified>
</cp:coreProperties>
</file>