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788"/>
        <w:gridCol w:w="4788"/>
      </w:tblGrid>
      <w:tr w:rsidR="004243DE" w:rsidTr="0064168A">
        <w:trPr>
          <w:trHeight w:val="1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243DE" w:rsidRPr="00205FA3" w:rsidRDefault="004243DE" w:rsidP="0064168A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noProof w:val="0"/>
                <w:sz w:val="22"/>
                <w:szCs w:val="22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243DE" w:rsidRPr="003A2A53" w:rsidRDefault="004243DE" w:rsidP="0064168A">
            <w:pPr>
              <w:autoSpaceDE w:val="0"/>
              <w:autoSpaceDN w:val="0"/>
              <w:adjustRightInd w:val="0"/>
              <w:spacing w:before="120"/>
              <w:rPr>
                <w:rFonts w:ascii="Times New Roman CYR" w:hAnsi="Times New Roman CYR" w:cs="Times New Roman CYR"/>
                <w:noProof w:val="0"/>
                <w:sz w:val="24"/>
                <w:szCs w:val="24"/>
                <w:lang w:val="ru-RU"/>
              </w:rPr>
            </w:pPr>
            <w:r w:rsidRPr="003A2A53">
              <w:rPr>
                <w:rFonts w:ascii="Times New Roman CYR" w:hAnsi="Times New Roman CYR" w:cs="Times New Roman CYR"/>
                <w:noProof w:val="0"/>
                <w:sz w:val="24"/>
                <w:szCs w:val="24"/>
                <w:lang w:val="ru-RU"/>
              </w:rPr>
              <w:t>ИЗБОРНОМ ВЕЋУ</w:t>
            </w:r>
          </w:p>
          <w:p w:rsidR="004243DE" w:rsidRPr="003A2A53" w:rsidRDefault="004243DE" w:rsidP="0064168A">
            <w:pPr>
              <w:autoSpaceDE w:val="0"/>
              <w:autoSpaceDN w:val="0"/>
              <w:adjustRightInd w:val="0"/>
              <w:spacing w:before="120"/>
              <w:rPr>
                <w:rFonts w:ascii="Times New Roman CYR" w:hAnsi="Times New Roman CYR" w:cs="Times New Roman CYR"/>
                <w:noProof w:val="0"/>
                <w:sz w:val="24"/>
                <w:szCs w:val="24"/>
                <w:lang w:val="ru-RU"/>
              </w:rPr>
            </w:pPr>
            <w:r w:rsidRPr="003A2A53">
              <w:rPr>
                <w:rFonts w:ascii="Times New Roman CYR" w:hAnsi="Times New Roman CYR" w:cs="Times New Roman CYR"/>
                <w:noProof w:val="0"/>
                <w:sz w:val="24"/>
                <w:szCs w:val="24"/>
                <w:lang w:val="ru-RU"/>
              </w:rPr>
              <w:t>ФИЛОЗОФСКОГ ФАКУЛТЕТА</w:t>
            </w:r>
          </w:p>
          <w:p w:rsidR="004243DE" w:rsidRPr="003A2A53" w:rsidRDefault="004243DE" w:rsidP="0064168A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noProof w:val="0"/>
                <w:sz w:val="22"/>
                <w:szCs w:val="22"/>
                <w:lang w:val="ru-RU"/>
              </w:rPr>
            </w:pPr>
            <w:r w:rsidRPr="003A2A53">
              <w:rPr>
                <w:rFonts w:ascii="Times New Roman CYR" w:hAnsi="Times New Roman CYR" w:cs="Times New Roman CYR"/>
                <w:noProof w:val="0"/>
                <w:sz w:val="24"/>
                <w:szCs w:val="24"/>
                <w:lang w:val="ru-RU"/>
              </w:rPr>
              <w:t>УНИВЕРЗИТЕТА У БЕОГРАДУ</w:t>
            </w:r>
          </w:p>
        </w:tc>
      </w:tr>
    </w:tbl>
    <w:p w:rsidR="004243DE" w:rsidRPr="003A2A53" w:rsidRDefault="004243DE" w:rsidP="0016646D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</w:t>
      </w:r>
    </w:p>
    <w:p w:rsidR="004243DE" w:rsidRPr="002414DC" w:rsidRDefault="004243DE" w:rsidP="0016646D">
      <w:pPr>
        <w:jc w:val="both"/>
        <w:rPr>
          <w:rFonts w:ascii="Times New Roman" w:hAnsi="Times New Roman"/>
          <w:sz w:val="24"/>
          <w:szCs w:val="24"/>
        </w:rPr>
      </w:pP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Одлуком Изборног већа Филозофског факултета од </w:t>
      </w:r>
      <w:r w:rsidRPr="003A2A53">
        <w:rPr>
          <w:rFonts w:ascii="Times New Roman" w:hAnsi="Times New Roman"/>
          <w:noProof w:val="0"/>
          <w:color w:val="FF0000"/>
          <w:sz w:val="24"/>
          <w:szCs w:val="24"/>
          <w:lang w:val="ru-RU"/>
        </w:rPr>
        <w:t xml:space="preserve"> </w:t>
      </w:r>
      <w:r w:rsidRPr="00D64A82">
        <w:rPr>
          <w:rFonts w:ascii="Times New Roman" w:hAnsi="Times New Roman"/>
          <w:noProof w:val="0"/>
          <w:sz w:val="24"/>
          <w:szCs w:val="24"/>
        </w:rPr>
        <w:t>07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.11.2019.</w:t>
      </w:r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године изабрани смо у комисију за припрему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реферата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о кандидату за избор у звање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ванредног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професора 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ѕа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ужу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научну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област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Општа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психологија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-</w:t>
      </w:r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тежиште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истраживанја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клиничка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психологија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,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са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50%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пуног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радног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времена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на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одређено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време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од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5 </w:t>
      </w:r>
      <w:proofErr w:type="spellStart"/>
      <w:r w:rsidRPr="00D64A82">
        <w:rPr>
          <w:rFonts w:ascii="Times New Roman" w:hAnsi="Times New Roman"/>
          <w:noProof w:val="0"/>
          <w:sz w:val="24"/>
          <w:szCs w:val="24"/>
        </w:rPr>
        <w:t>година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>.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</w:t>
      </w: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На конкурсу објављеном 13.11.2019.  у Огласним новинама Националне службе за запошљавање „Послови“ пријавио се један кандидат, др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Борјанка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Батинић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,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ванредни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професор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.</w:t>
      </w: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Након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што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смо проучили конкурсни материјал који је кандидат приложио, подносимо Изборном већу следећи </w:t>
      </w: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jc w:val="center"/>
        <w:rPr>
          <w:rFonts w:ascii="Times New Roman" w:hAnsi="Times New Roman"/>
          <w:b/>
          <w:noProof w:val="0"/>
          <w:sz w:val="24"/>
          <w:szCs w:val="24"/>
          <w:lang w:val="ru-RU"/>
        </w:rPr>
      </w:pPr>
      <w:r w:rsidRPr="003A2A53">
        <w:rPr>
          <w:rFonts w:ascii="Times New Roman" w:hAnsi="Times New Roman"/>
          <w:b/>
          <w:noProof w:val="0"/>
          <w:sz w:val="24"/>
          <w:szCs w:val="24"/>
          <w:lang w:val="ru-RU"/>
        </w:rPr>
        <w:t>ИЗВЕШТАЈ</w:t>
      </w: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noProof w:val="0"/>
          <w:sz w:val="24"/>
          <w:szCs w:val="24"/>
          <w:lang w:val="ru-RU"/>
        </w:rPr>
      </w:pPr>
    </w:p>
    <w:p w:rsidR="004243DE" w:rsidRPr="003A2A53" w:rsidRDefault="004243DE" w:rsidP="0016646D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bCs/>
          <w:noProof w:val="0"/>
          <w:sz w:val="24"/>
          <w:szCs w:val="24"/>
          <w:lang w:val="ru-RU"/>
        </w:rPr>
      </w:pP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ab/>
      </w:r>
      <w:r w:rsidRPr="003A2A53">
        <w:rPr>
          <w:rFonts w:ascii="Times New Roman" w:hAnsi="Times New Roman"/>
          <w:b/>
          <w:bCs/>
          <w:noProof w:val="0"/>
          <w:sz w:val="24"/>
          <w:szCs w:val="24"/>
          <w:lang w:val="ru-RU"/>
        </w:rPr>
        <w:t>Биографија</w:t>
      </w:r>
    </w:p>
    <w:p w:rsidR="004243DE" w:rsidRPr="00045603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045603">
        <w:rPr>
          <w:rFonts w:ascii="Times New Roman" w:hAnsi="Times New Roman"/>
          <w:noProof w:val="0"/>
          <w:sz w:val="24"/>
          <w:szCs w:val="24"/>
        </w:rPr>
        <w:t xml:space="preserve">           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Др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Борјанка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Батинић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рођен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а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03.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фебруара</w:t>
      </w:r>
      <w:proofErr w:type="spellEnd"/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1962.г.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Медицински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факултет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Универзитета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уписала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1980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/</w:t>
      </w:r>
      <w:r w:rsidRPr="00045603">
        <w:rPr>
          <w:rFonts w:ascii="Times New Roman" w:hAnsi="Times New Roman"/>
          <w:noProof w:val="0"/>
          <w:sz w:val="24"/>
          <w:szCs w:val="24"/>
        </w:rPr>
        <w:t>81г.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а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дипломирала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1986.г.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Након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з</w:t>
      </w:r>
      <w:r w:rsidRPr="00045603">
        <w:rPr>
          <w:rFonts w:ascii="Times New Roman" w:hAnsi="Times New Roman"/>
          <w:noProof w:val="0"/>
          <w:sz w:val="24"/>
          <w:szCs w:val="24"/>
        </w:rPr>
        <w:t>авршетка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Медицинског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ф</w:t>
      </w:r>
      <w:r>
        <w:rPr>
          <w:rFonts w:ascii="Times New Roman" w:hAnsi="Times New Roman"/>
          <w:noProof w:val="0"/>
          <w:sz w:val="24"/>
          <w:szCs w:val="24"/>
        </w:rPr>
        <w:t>акултета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>,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1986.г.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1991.г.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радила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најпре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као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лекар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опште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болници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општег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типа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хитној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помоћи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психијатријско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одељењу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опште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болнице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Специјализацију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из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психијатрије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Медицинском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факултету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Универзитета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уписила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1991г.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а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завршила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 1995г.,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положивши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специјалистички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испит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највишом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оценом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Након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положеног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специјалистичког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испита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примњена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рад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неодређено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време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пословима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лекара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специјалисте</w:t>
      </w:r>
      <w:proofErr w:type="spellEnd"/>
      <w:r w:rsidRPr="00D64A82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Клиници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психијатрију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Клиничког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центра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Србије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где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сада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ради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>.</w:t>
      </w:r>
      <w:proofErr w:type="gram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Због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стручног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научног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доприноса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2006г.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додељено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јој</w:t>
      </w:r>
      <w:proofErr w:type="spellEnd"/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звање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примаријуса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области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психијатрије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Магистарске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студије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из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области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Психотер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045603">
        <w:rPr>
          <w:rFonts w:ascii="Times New Roman" w:hAnsi="Times New Roman"/>
          <w:noProof w:val="0"/>
          <w:sz w:val="24"/>
          <w:szCs w:val="24"/>
        </w:rPr>
        <w:t>пије</w:t>
      </w:r>
      <w:proofErr w:type="spellEnd"/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Медицинском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факултету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Универѕитета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уписала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1989</w:t>
      </w:r>
      <w:r>
        <w:rPr>
          <w:rFonts w:ascii="Times New Roman" w:hAnsi="Times New Roman"/>
          <w:noProof w:val="0"/>
          <w:sz w:val="24"/>
          <w:szCs w:val="24"/>
        </w:rPr>
        <w:t>/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1990г.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и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завршила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1994.г.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одличним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успехом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завршном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испиту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одбраном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магистарске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тезе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насловом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“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Психосексуалне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дисфункције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браку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оболелих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агорафобије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”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Докторску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тезу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називом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“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Дистимија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панични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lastRenderedPageBreak/>
        <w:t>поремећај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животни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догађаји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”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одбранила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Медицинском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факултету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Уноверзитета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2003г.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 xml:space="preserve">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звање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доцента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ужу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науч</w:t>
      </w:r>
      <w:r>
        <w:rPr>
          <w:rFonts w:ascii="Times New Roman" w:hAnsi="Times New Roman"/>
          <w:noProof w:val="0"/>
          <w:sz w:val="24"/>
          <w:szCs w:val="24"/>
        </w:rPr>
        <w:t>ну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област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Општа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психологија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тежиштем</w:t>
      </w:r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клиничкој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психологији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предметима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Ошта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Специјална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психопатологија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изабрана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2009г.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 xml:space="preserve">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звање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ванре</w:t>
      </w:r>
      <w:r>
        <w:rPr>
          <w:rFonts w:ascii="Times New Roman" w:hAnsi="Times New Roman"/>
          <w:noProof w:val="0"/>
          <w:sz w:val="24"/>
          <w:szCs w:val="24"/>
        </w:rPr>
        <w:t>д</w:t>
      </w:r>
      <w:r w:rsidRPr="00045603">
        <w:rPr>
          <w:rFonts w:ascii="Times New Roman" w:hAnsi="Times New Roman"/>
          <w:noProof w:val="0"/>
          <w:sz w:val="24"/>
          <w:szCs w:val="24"/>
        </w:rPr>
        <w:t>ног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професора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исту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научну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област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истим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предметима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изабрана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2015г.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2002.г.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до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2005г.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едуковала</w:t>
      </w:r>
      <w:proofErr w:type="spellEnd"/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из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Рационално-Емотивне-Когнитивно-</w:t>
      </w:r>
      <w:r>
        <w:rPr>
          <w:rFonts w:ascii="Times New Roman" w:hAnsi="Times New Roman"/>
          <w:noProof w:val="0"/>
          <w:sz w:val="24"/>
          <w:szCs w:val="24"/>
        </w:rPr>
        <w:t>Бихејвиоралне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Терапије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техника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(РЕБТ) 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лиценцираном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придруженом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РЕБТ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центру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Ин</w:t>
      </w:r>
      <w:r>
        <w:rPr>
          <w:rFonts w:ascii="Times New Roman" w:hAnsi="Times New Roman"/>
          <w:noProof w:val="0"/>
          <w:sz w:val="24"/>
          <w:szCs w:val="24"/>
        </w:rPr>
        <w:t>ститута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Алберт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Елис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Беог</w:t>
      </w:r>
      <w:r w:rsidRPr="00045603">
        <w:rPr>
          <w:rFonts w:ascii="Times New Roman" w:hAnsi="Times New Roman"/>
          <w:noProof w:val="0"/>
          <w:sz w:val="24"/>
          <w:szCs w:val="24"/>
        </w:rPr>
        <w:t>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положивши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успешно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примарни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нап</w:t>
      </w:r>
      <w:r w:rsidRPr="00045603">
        <w:rPr>
          <w:rFonts w:ascii="Times New Roman" w:hAnsi="Times New Roman"/>
          <w:noProof w:val="0"/>
          <w:sz w:val="24"/>
          <w:szCs w:val="24"/>
        </w:rPr>
        <w:t>редни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завршни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тренинг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 xml:space="preserve">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Институту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Алберт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Елис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Њујорку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након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тренинга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2013.г.</w:t>
      </w:r>
      <w:proofErr w:type="gram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положила</w:t>
      </w:r>
      <w:proofErr w:type="spellEnd"/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курс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интернационалног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супервизора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Рационално</w:t>
      </w:r>
      <w:proofErr w:type="spellEnd"/>
      <w:r w:rsidRPr="003A2A53">
        <w:rPr>
          <w:rFonts w:ascii="Times New Roman" w:hAnsi="Times New Roman"/>
          <w:noProof w:val="0"/>
          <w:sz w:val="24"/>
          <w:szCs w:val="24"/>
          <w:lang w:val="ru-RU"/>
        </w:rPr>
        <w:t>-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Емотивну-Когнитивно-Бихејвиоралну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Терапију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технике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spellStart"/>
      <w:proofErr w:type="gramStart"/>
      <w:r w:rsidRPr="00045603">
        <w:rPr>
          <w:rFonts w:ascii="Times New Roman" w:hAnsi="Times New Roman"/>
          <w:noProof w:val="0"/>
          <w:sz w:val="24"/>
          <w:szCs w:val="24"/>
        </w:rPr>
        <w:t>Стални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едукатор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супервизор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лиценцираном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придруженом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РЕБТ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центру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Института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Алберт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Елис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.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2017г.</w:t>
      </w:r>
      <w:proofErr w:type="gram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noProof w:val="0"/>
          <w:sz w:val="24"/>
          <w:szCs w:val="24"/>
        </w:rPr>
        <w:t>с</w:t>
      </w:r>
      <w:r>
        <w:rPr>
          <w:rFonts w:ascii="Times New Roman" w:hAnsi="Times New Roman"/>
          <w:noProof w:val="0"/>
          <w:sz w:val="24"/>
          <w:szCs w:val="24"/>
        </w:rPr>
        <w:t>тални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је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сарадник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под</w:t>
      </w:r>
      <w:proofErr w:type="spellEnd"/>
      <w:r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noProof w:val="0"/>
          <w:sz w:val="24"/>
          <w:szCs w:val="24"/>
        </w:rPr>
        <w:t>уговором</w:t>
      </w:r>
      <w:proofErr w:type="spellEnd"/>
      <w:r w:rsidRPr="00045603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Massachusets</w:t>
      </w:r>
      <w:proofErr w:type="spellEnd"/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General</w:t>
      </w:r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Hospital</w:t>
      </w:r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Clinical</w:t>
      </w:r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Trial Network</w:t>
      </w:r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and</w:t>
      </w:r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 xml:space="preserve">Institute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из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Сједињених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Америчких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Држава</w:t>
      </w:r>
      <w:proofErr w:type="spellEnd"/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 xml:space="preserve">.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Члан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уређивачког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одбора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ч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асописа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националног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з</w:t>
      </w:r>
      <w:r>
        <w:rPr>
          <w:rFonts w:ascii="Times New Roman" w:hAnsi="Times New Roman"/>
          <w:bCs/>
          <w:noProof w:val="0"/>
          <w:sz w:val="24"/>
          <w:szCs w:val="24"/>
        </w:rPr>
        <w:t>начаја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з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психијатрију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граничне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дисциплине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D64A82">
        <w:rPr>
          <w:rFonts w:ascii="Times New Roman" w:hAnsi="Times New Roman"/>
          <w:bCs/>
          <w:i/>
          <w:noProof w:val="0"/>
          <w:sz w:val="24"/>
          <w:szCs w:val="24"/>
        </w:rPr>
        <w:t>Енграми</w:t>
      </w:r>
      <w:proofErr w:type="spellEnd"/>
      <w:r w:rsidRPr="00D64A82">
        <w:rPr>
          <w:rFonts w:ascii="Times New Roman" w:hAnsi="Times New Roman"/>
          <w:bCs/>
          <w:i/>
          <w:noProof w:val="0"/>
          <w:sz w:val="24"/>
          <w:szCs w:val="24"/>
        </w:rPr>
        <w:t>.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Члан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Удружења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психијатара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Србије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Удружења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психијатара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Европе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Свет</w:t>
      </w:r>
      <w:r>
        <w:rPr>
          <w:rFonts w:ascii="Times New Roman" w:hAnsi="Times New Roman"/>
          <w:bCs/>
          <w:noProof w:val="0"/>
          <w:sz w:val="24"/>
          <w:szCs w:val="24"/>
        </w:rPr>
        <w:t>ске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Федерације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ѕа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Биолошку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П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сихијатриу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и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придружени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члан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интернационални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супервизор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Института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Alb</w:t>
      </w:r>
      <w:r>
        <w:rPr>
          <w:rFonts w:ascii="Times New Roman" w:hAnsi="Times New Roman"/>
          <w:bCs/>
          <w:i/>
          <w:noProof w:val="0"/>
          <w:sz w:val="24"/>
          <w:szCs w:val="24"/>
        </w:rPr>
        <w:t>е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rt</w:t>
      </w:r>
      <w:proofErr w:type="spellEnd"/>
      <w:r w:rsidRPr="003A2A53">
        <w:rPr>
          <w:rFonts w:ascii="Times New Roman" w:hAnsi="Times New Roman"/>
          <w:bCs/>
          <w:i/>
          <w:noProof w:val="0"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i/>
          <w:noProof w:val="0"/>
          <w:sz w:val="24"/>
          <w:szCs w:val="24"/>
        </w:rPr>
        <w:t>Ellis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Њујорку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.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Члан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комисије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за</w:t>
      </w:r>
      <w:proofErr w:type="spellEnd"/>
      <w:r w:rsidRPr="003A2A53">
        <w:rPr>
          <w:rFonts w:ascii="Times New Roman" w:hAnsi="Times New Roman"/>
          <w:bCs/>
          <w:noProof w:val="0"/>
          <w:sz w:val="24"/>
          <w:szCs w:val="24"/>
          <w:lang w:val="ru-RU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полагање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субспецијалистичког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испита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из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Психотерапије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 и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комисије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за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пол</w:t>
      </w:r>
      <w:r>
        <w:rPr>
          <w:rFonts w:ascii="Times New Roman" w:hAnsi="Times New Roman"/>
          <w:bCs/>
          <w:noProof w:val="0"/>
          <w:sz w:val="24"/>
          <w:szCs w:val="24"/>
        </w:rPr>
        <w:t>агање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специјалистичког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испита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из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Медицинске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психологије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Медицинском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факултету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Универзитета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.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Предавач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на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из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борном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предмету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Мнтално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здравље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Медицинском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факултету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Универзитета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Београду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>.</w:t>
      </w:r>
    </w:p>
    <w:p w:rsidR="004243DE" w:rsidRPr="00045603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</w:p>
    <w:p w:rsidR="004243DE" w:rsidRPr="00045603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bCs/>
          <w:noProof w:val="0"/>
          <w:sz w:val="24"/>
          <w:szCs w:val="24"/>
        </w:rPr>
      </w:pPr>
      <w:proofErr w:type="spellStart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>Објавњене</w:t>
      </w:r>
      <w:proofErr w:type="spellEnd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>книге</w:t>
      </w:r>
      <w:proofErr w:type="spellEnd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>радови</w:t>
      </w:r>
      <w:proofErr w:type="spellEnd"/>
    </w:p>
    <w:p w:rsidR="004243DE" w:rsidRPr="00045603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         </w:t>
      </w:r>
      <w:proofErr w:type="spellStart"/>
      <w:proofErr w:type="gramStart"/>
      <w:r w:rsidRPr="00045603">
        <w:rPr>
          <w:rFonts w:ascii="Times New Roman" w:hAnsi="Times New Roman"/>
          <w:bCs/>
          <w:noProof w:val="0"/>
          <w:sz w:val="24"/>
          <w:szCs w:val="24"/>
        </w:rPr>
        <w:t>Др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Борјанка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Батинић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до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сада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објавила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81у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библиографску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јединицу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којих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56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први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или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једини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аутор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>.</w:t>
      </w:r>
      <w:proofErr w:type="gram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noProof w:val="0"/>
          <w:sz w:val="24"/>
          <w:szCs w:val="24"/>
        </w:rPr>
        <w:t>Цити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рана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страним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часописима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122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пута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>.</w:t>
      </w:r>
      <w:proofErr w:type="gram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bCs/>
          <w:noProof w:val="0"/>
          <w:sz w:val="24"/>
          <w:szCs w:val="24"/>
        </w:rPr>
        <w:t>Објавила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2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монографије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</w:p>
    <w:p w:rsidR="004243DE" w:rsidRDefault="004243DE" w:rsidP="00874452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            </w:t>
      </w:r>
      <w:proofErr w:type="spellStart"/>
      <w:proofErr w:type="gramStart"/>
      <w:r>
        <w:rPr>
          <w:rFonts w:ascii="Times New Roman" w:hAnsi="Times New Roman"/>
          <w:bCs/>
          <w:noProof w:val="0"/>
          <w:sz w:val="24"/>
          <w:szCs w:val="24"/>
        </w:rPr>
        <w:t>Од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првог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избора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звањ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ванредног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професора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др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Борјанка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Батинић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објавила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18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научних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радова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којих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10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први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или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једини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аутор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>.</w:t>
      </w:r>
      <w:proofErr w:type="gram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836742">
        <w:rPr>
          <w:rFonts w:ascii="Times New Roman" w:hAnsi="Times New Roman"/>
          <w:sz w:val="24"/>
          <w:szCs w:val="24"/>
          <w:lang w:val="sr-Cyrl-CS"/>
        </w:rPr>
        <w:t>Остварила</w:t>
      </w:r>
      <w:r w:rsidRPr="00836742">
        <w:rPr>
          <w:rFonts w:ascii="Times New Roman" w:hAnsi="Times New Roman"/>
          <w:sz w:val="24"/>
          <w:szCs w:val="24"/>
        </w:rPr>
        <w:t xml:space="preserve"> је </w:t>
      </w:r>
      <w:r w:rsidRPr="00836742">
        <w:rPr>
          <w:rFonts w:ascii="Times New Roman" w:hAnsi="Times New Roman"/>
          <w:sz w:val="24"/>
          <w:szCs w:val="24"/>
          <w:lang w:val="sr-Cyrl-CS"/>
        </w:rPr>
        <w:t>укупан коефицијент компетентности за период од 09. 06. 2015</w:t>
      </w:r>
      <w:r w:rsidRPr="00836742">
        <w:rPr>
          <w:rFonts w:ascii="Times New Roman" w:hAnsi="Times New Roman"/>
          <w:sz w:val="24"/>
          <w:szCs w:val="24"/>
        </w:rPr>
        <w:t xml:space="preserve">. до </w:t>
      </w:r>
      <w:r w:rsidRPr="00836742">
        <w:rPr>
          <w:rFonts w:ascii="Times New Roman" w:hAnsi="Times New Roman"/>
          <w:sz w:val="24"/>
          <w:szCs w:val="24"/>
          <w:lang w:val="sr-Cyrl-CS"/>
        </w:rPr>
        <w:t>2019</w:t>
      </w:r>
      <w:r w:rsidRPr="00836742">
        <w:rPr>
          <w:rFonts w:ascii="Times New Roman" w:hAnsi="Times New Roman"/>
          <w:sz w:val="24"/>
          <w:szCs w:val="24"/>
        </w:rPr>
        <w:t xml:space="preserve">. </w:t>
      </w:r>
      <w:r w:rsidRPr="00836742">
        <w:rPr>
          <w:rFonts w:ascii="Times New Roman" w:hAnsi="Times New Roman"/>
          <w:sz w:val="24"/>
          <w:szCs w:val="24"/>
          <w:lang w:val="sr-Cyrl-CS"/>
        </w:rPr>
        <w:t>г</w:t>
      </w:r>
      <w:r w:rsidRPr="00836742">
        <w:rPr>
          <w:rFonts w:ascii="Times New Roman" w:hAnsi="Times New Roman"/>
          <w:sz w:val="24"/>
          <w:szCs w:val="24"/>
        </w:rPr>
        <w:t>одине</w:t>
      </w:r>
      <w:r w:rsidRPr="00836742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Pr="00836742">
        <w:rPr>
          <w:rFonts w:ascii="Times New Roman" w:hAnsi="Times New Roman"/>
          <w:sz w:val="24"/>
          <w:szCs w:val="24"/>
        </w:rPr>
        <w:t>32</w:t>
      </w:r>
      <w:r w:rsidRPr="00836742">
        <w:rPr>
          <w:rFonts w:ascii="Times New Roman" w:hAnsi="Times New Roman"/>
          <w:sz w:val="24"/>
          <w:szCs w:val="24"/>
          <w:lang w:val="sr-Cyrl-CS"/>
        </w:rPr>
        <w:t>.</w:t>
      </w:r>
      <w:r w:rsidRPr="00836742">
        <w:rPr>
          <w:rFonts w:ascii="Times New Roman" w:hAnsi="Times New Roman"/>
          <w:sz w:val="24"/>
          <w:szCs w:val="24"/>
        </w:rPr>
        <w:t xml:space="preserve"> </w:t>
      </w:r>
      <w:r w:rsidRPr="00836742">
        <w:rPr>
          <w:rFonts w:ascii="Times New Roman" w:hAnsi="Times New Roman"/>
          <w:sz w:val="24"/>
          <w:szCs w:val="24"/>
          <w:lang w:val="sr-Cyrl-CS"/>
        </w:rPr>
        <w:t>бод</w:t>
      </w:r>
      <w:r w:rsidRPr="0083674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proofErr w:type="gramStart"/>
      <w:r w:rsidRPr="00045603">
        <w:rPr>
          <w:rFonts w:ascii="Times New Roman" w:hAnsi="Times New Roman"/>
          <w:bCs/>
          <w:noProof w:val="0"/>
          <w:sz w:val="24"/>
          <w:szCs w:val="24"/>
        </w:rPr>
        <w:t>Један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истраживачки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рад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објављен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hyperlink r:id="rId4" w:tooltip="Go to International Journal of Law and Psychiatry on ScienceDirect" w:history="1">
        <w:r w:rsidRPr="00874452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  <w:bdr w:val="none" w:sz="0" w:space="0" w:color="auto" w:frame="1"/>
          </w:rPr>
          <w:t>International Journal of Law and Psychiatry</w:t>
        </w:r>
      </w:hyperlink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в</w:t>
      </w:r>
      <w:proofErr w:type="spellStart"/>
      <w:r w:rsidRPr="00426917">
        <w:rPr>
          <w:rFonts w:ascii="Times New Roman" w:hAnsi="Times New Roman"/>
          <w:bCs/>
          <w:noProof w:val="0"/>
          <w:sz w:val="24"/>
          <w:szCs w:val="24"/>
        </w:rPr>
        <w:t>рхунском</w:t>
      </w:r>
      <w:proofErr w:type="spellEnd"/>
      <w:r w:rsidRPr="00426917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426917">
        <w:rPr>
          <w:rFonts w:ascii="Times New Roman" w:hAnsi="Times New Roman"/>
          <w:bCs/>
          <w:noProof w:val="0"/>
          <w:sz w:val="24"/>
          <w:szCs w:val="24"/>
        </w:rPr>
        <w:t>научном</w:t>
      </w:r>
      <w:proofErr w:type="spellEnd"/>
      <w:r w:rsidRPr="00426917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426917">
        <w:rPr>
          <w:rFonts w:ascii="Times New Roman" w:hAnsi="Times New Roman"/>
          <w:bCs/>
          <w:noProof w:val="0"/>
          <w:sz w:val="24"/>
          <w:szCs w:val="24"/>
        </w:rPr>
        <w:t>часопису</w:t>
      </w:r>
      <w:proofErr w:type="spellEnd"/>
      <w:r w:rsidRPr="00426917">
        <w:rPr>
          <w:rFonts w:ascii="Times New Roman" w:hAnsi="Times New Roman"/>
          <w:bCs/>
          <w:noProof w:val="0"/>
          <w:sz w:val="24"/>
          <w:szCs w:val="24"/>
        </w:rPr>
        <w:t>.</w:t>
      </w:r>
      <w:proofErr w:type="gramEnd"/>
      <w:r w:rsidRPr="00426917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Учествовала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10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научних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скупова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од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тога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2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lastRenderedPageBreak/>
        <w:t>међународна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скупа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као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предвач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по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поз</w:t>
      </w:r>
      <w:r>
        <w:rPr>
          <w:rFonts w:ascii="Times New Roman" w:hAnsi="Times New Roman"/>
          <w:bCs/>
          <w:noProof w:val="0"/>
          <w:sz w:val="24"/>
          <w:szCs w:val="24"/>
        </w:rPr>
        <w:t>иву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објавила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је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два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noProof w:val="0"/>
          <w:sz w:val="24"/>
          <w:szCs w:val="24"/>
        </w:rPr>
        <w:t>поглављ</w:t>
      </w:r>
      <w:r w:rsidRPr="00045603">
        <w:rPr>
          <w:rFonts w:ascii="Times New Roman" w:hAnsi="Times New Roman"/>
          <w:bCs/>
          <w:noProof w:val="0"/>
          <w:sz w:val="24"/>
          <w:szCs w:val="24"/>
        </w:rPr>
        <w:t>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монографијама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националног</w:t>
      </w:r>
      <w:proofErr w:type="spellEnd"/>
      <w:r w:rsidRPr="00045603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hAnsi="Times New Roman"/>
          <w:bCs/>
          <w:noProof w:val="0"/>
          <w:sz w:val="24"/>
          <w:szCs w:val="24"/>
        </w:rPr>
        <w:t>з</w:t>
      </w:r>
      <w:r>
        <w:rPr>
          <w:rFonts w:ascii="Times New Roman" w:hAnsi="Times New Roman"/>
          <w:bCs/>
          <w:noProof w:val="0"/>
          <w:sz w:val="24"/>
          <w:szCs w:val="24"/>
        </w:rPr>
        <w:t>начаја</w:t>
      </w:r>
      <w:proofErr w:type="spellEnd"/>
      <w:r>
        <w:rPr>
          <w:rFonts w:ascii="Times New Roman" w:hAnsi="Times New Roman"/>
          <w:bCs/>
          <w:noProof w:val="0"/>
          <w:sz w:val="24"/>
          <w:szCs w:val="24"/>
        </w:rPr>
        <w:t>.</w:t>
      </w:r>
    </w:p>
    <w:p w:rsidR="004243DE" w:rsidRDefault="004243DE" w:rsidP="008E6382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865EFE">
        <w:rPr>
          <w:rFonts w:ascii="Times New Roman" w:hAnsi="Times New Roman"/>
          <w:bCs/>
          <w:noProof w:val="0"/>
          <w:color w:val="FF0000"/>
          <w:sz w:val="24"/>
          <w:szCs w:val="24"/>
        </w:rPr>
        <w:t xml:space="preserve">           </w:t>
      </w:r>
      <w:r w:rsidRPr="00865EF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05FA3">
        <w:rPr>
          <w:rFonts w:ascii="Times New Roman" w:hAnsi="Times New Roman"/>
          <w:bCs/>
          <w:sz w:val="24"/>
          <w:szCs w:val="24"/>
        </w:rPr>
        <w:t xml:space="preserve">У оригиналном чланку </w:t>
      </w:r>
      <w:hyperlink r:id="rId5" w:history="1">
        <w:proofErr w:type="spellStart"/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Comorbidity</w:t>
        </w:r>
        <w:proofErr w:type="spellEnd"/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and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proofErr w:type="spellStart"/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Suicidality</w:t>
        </w:r>
        <w:proofErr w:type="spellEnd"/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in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Patients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Diagnosed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with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Panic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Disorder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>/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Agoraphobia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and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Major</w:t>
        </w:r>
        <w:r w:rsidRPr="003A2A53">
          <w:rPr>
            <w:rFonts w:ascii="Times New Roman" w:hAnsi="Times New Roman"/>
            <w:i/>
            <w:noProof w:val="0"/>
            <w:sz w:val="24"/>
            <w:szCs w:val="24"/>
          </w:rPr>
          <w:t xml:space="preserve"> </w:t>
        </w:r>
        <w:r w:rsidRPr="00205FA3">
          <w:rPr>
            <w:rFonts w:ascii="Times New Roman" w:hAnsi="Times New Roman"/>
            <w:i/>
            <w:noProof w:val="0"/>
            <w:sz w:val="24"/>
            <w:szCs w:val="24"/>
          </w:rPr>
          <w:t>Depression</w:t>
        </w:r>
      </w:hyperlink>
      <w:r w:rsidRPr="00205FA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објављ</w:t>
      </w:r>
      <w:r w:rsidRPr="00205FA3">
        <w:rPr>
          <w:rFonts w:ascii="Times New Roman" w:hAnsi="Times New Roman"/>
          <w:sz w:val="24"/>
          <w:szCs w:val="24"/>
        </w:rPr>
        <w:t>еном у међународном часопису</w:t>
      </w:r>
      <w:r w:rsidRPr="00205FA3">
        <w:rPr>
          <w:rFonts w:ascii="Times New Roman" w:hAnsi="Times New Roman"/>
          <w:i/>
          <w:sz w:val="24"/>
          <w:szCs w:val="24"/>
        </w:rPr>
        <w:t xml:space="preserve"> P</w:t>
      </w:r>
      <w:hyperlink r:id="rId6" w:history="1">
        <w:r w:rsidRPr="002B58CC">
          <w:rPr>
            <w:rStyle w:val="Hyperlink"/>
          </w:rPr>
          <w:t>https://www.ncbi.nlm.nih.gov/pubmed/28636577</w:t>
        </w:r>
      </w:hyperlink>
      <w:r w:rsidRPr="00205FA3">
        <w:rPr>
          <w:rStyle w:val="jrnl"/>
          <w:i/>
          <w:sz w:val="24"/>
          <w:szCs w:val="24"/>
        </w:rPr>
        <w:t>sychiatria Danubina</w:t>
      </w:r>
      <w:r w:rsidRPr="00205FA3">
        <w:rPr>
          <w:rFonts w:ascii="Times New Roman" w:hAnsi="Times New Roman"/>
          <w:i/>
          <w:sz w:val="24"/>
          <w:szCs w:val="24"/>
        </w:rPr>
        <w:t xml:space="preserve"> </w:t>
      </w:r>
      <w:r w:rsidRPr="00045603">
        <w:rPr>
          <w:rFonts w:ascii="Times New Roman" w:hAnsi="Times New Roman"/>
          <w:i/>
          <w:sz w:val="24"/>
          <w:szCs w:val="24"/>
        </w:rPr>
        <w:t xml:space="preserve">(29(2):186-194,  </w:t>
      </w:r>
      <w:r w:rsidRPr="00045603">
        <w:rPr>
          <w:rFonts w:ascii="Times New Roman" w:hAnsi="Times New Roman"/>
          <w:b/>
          <w:sz w:val="24"/>
          <w:szCs w:val="24"/>
        </w:rPr>
        <w:t>Batinic B</w:t>
      </w:r>
      <w:r w:rsidRPr="00045603">
        <w:rPr>
          <w:rFonts w:ascii="Times New Roman" w:hAnsi="Times New Roman"/>
          <w:sz w:val="24"/>
          <w:szCs w:val="24"/>
        </w:rPr>
        <w:t xml:space="preserve">, Opacic G, </w:t>
      </w:r>
      <w:r>
        <w:rPr>
          <w:rFonts w:ascii="Times New Roman" w:hAnsi="Times New Roman"/>
          <w:sz w:val="24"/>
          <w:szCs w:val="24"/>
        </w:rPr>
        <w:t xml:space="preserve">Ignjatov T, Baldwin DS., </w:t>
      </w:r>
      <w:r w:rsidRPr="00045603">
        <w:rPr>
          <w:rFonts w:ascii="Times New Roman" w:hAnsi="Times New Roman"/>
          <w:sz w:val="24"/>
          <w:szCs w:val="24"/>
        </w:rPr>
        <w:t xml:space="preserve">2017)  </w:t>
      </w:r>
      <w:r w:rsidRPr="00045603">
        <w:rPr>
          <w:rFonts w:ascii="Times New Roman" w:hAnsi="Times New Roman"/>
          <w:bCs/>
          <w:sz w:val="24"/>
          <w:szCs w:val="24"/>
        </w:rPr>
        <w:t>сложеном тестовнон батеријом (</w:t>
      </w:r>
      <w:r w:rsidRPr="00874452">
        <w:rPr>
          <w:rFonts w:ascii="Times New Roman" w:hAnsi="Times New Roman"/>
          <w:i/>
          <w:sz w:val="24"/>
          <w:szCs w:val="24"/>
          <w:shd w:val="clear" w:color="auto" w:fill="FFFFFF"/>
        </w:rPr>
        <w:t>P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anic and Agoraphobia Scale, Beck Anxiety Inventory, </w:t>
      </w:r>
      <w:r w:rsidRPr="00874452">
        <w:rPr>
          <w:rFonts w:ascii="Times New Roman" w:hAnsi="Times New Roman"/>
          <w:i/>
          <w:sz w:val="24"/>
          <w:szCs w:val="24"/>
          <w:shd w:val="clear" w:color="auto" w:fill="FFFFFF"/>
        </w:rPr>
        <w:t>Be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ck Depression Inventory-II, </w:t>
      </w:r>
      <w:r w:rsidRPr="0087445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Beck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Scale for Suicide Ideation, </w:t>
      </w:r>
      <w:r w:rsidRPr="00874452">
        <w:rPr>
          <w:rFonts w:ascii="Times New Roman" w:hAnsi="Times New Roman"/>
          <w:i/>
          <w:sz w:val="24"/>
          <w:szCs w:val="24"/>
          <w:shd w:val="clear" w:color="auto" w:fill="FFFFFF"/>
        </w:rPr>
        <w:t>Obsessive-Compulsive Inventory-Revised, the Liebow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itz Social Anxiety Scale,</w:t>
      </w:r>
      <w:r w:rsidRPr="0087445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Whiteley Index of Hypochondriasis</w:t>
      </w:r>
      <w:r w:rsidRPr="00045603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045603">
        <w:rPr>
          <w:rFonts w:ascii="Times New Roman" w:hAnsi="Times New Roman"/>
          <w:bCs/>
          <w:sz w:val="24"/>
          <w:szCs w:val="24"/>
        </w:rPr>
        <w:t xml:space="preserve"> на клиничком узорку од 100 пацијената са дијагноз</w:t>
      </w:r>
      <w:r>
        <w:rPr>
          <w:rFonts w:ascii="Times New Roman" w:hAnsi="Times New Roman"/>
          <w:bCs/>
          <w:sz w:val="24"/>
          <w:szCs w:val="24"/>
        </w:rPr>
        <w:t>ом паничног поремећаја/</w:t>
      </w:r>
      <w:r w:rsidRPr="00045603">
        <w:rPr>
          <w:rFonts w:ascii="Times New Roman" w:hAnsi="Times New Roman"/>
          <w:bCs/>
          <w:sz w:val="24"/>
          <w:szCs w:val="24"/>
        </w:rPr>
        <w:t>агорафобије и мајор депресије  испитивано је присуство коморбидитета и степена суицидалности. Нађене су високе стопе коморбидитета код обе групе пацијената, као и</w:t>
      </w:r>
      <w:r>
        <w:rPr>
          <w:rFonts w:ascii="Times New Roman" w:hAnsi="Times New Roman"/>
          <w:bCs/>
          <w:sz w:val="24"/>
          <w:szCs w:val="24"/>
        </w:rPr>
        <w:t xml:space="preserve"> з</w:t>
      </w:r>
      <w:r w:rsidRPr="00045603">
        <w:rPr>
          <w:rFonts w:ascii="Times New Roman" w:hAnsi="Times New Roman"/>
          <w:bCs/>
          <w:sz w:val="24"/>
          <w:szCs w:val="24"/>
        </w:rPr>
        <w:t xml:space="preserve">начајан ефекат депресије и опсесивно-компулзивних симптома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045603">
        <w:rPr>
          <w:rFonts w:ascii="Times New Roman" w:hAnsi="Times New Roman"/>
          <w:bCs/>
          <w:sz w:val="24"/>
          <w:szCs w:val="24"/>
        </w:rPr>
        <w:t>суицидалност.</w:t>
      </w:r>
      <w:r>
        <w:rPr>
          <w:rFonts w:ascii="Times New Roman" w:hAnsi="Times New Roman"/>
          <w:bCs/>
          <w:sz w:val="24"/>
          <w:szCs w:val="24"/>
        </w:rPr>
        <w:t xml:space="preserve"> Резултати</w:t>
      </w:r>
      <w:r w:rsidRPr="0004560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истрађиванја </w:t>
      </w:r>
      <w:r w:rsidRPr="00045603">
        <w:rPr>
          <w:rFonts w:ascii="Times New Roman" w:hAnsi="Times New Roman"/>
          <w:bCs/>
          <w:sz w:val="24"/>
          <w:szCs w:val="24"/>
        </w:rPr>
        <w:t>имају значај у планирају ефикаснијих третманских приступа.</w:t>
      </w:r>
    </w:p>
    <w:p w:rsidR="004243DE" w:rsidRDefault="004243DE" w:rsidP="008E6382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3A2A53">
        <w:rPr>
          <w:rFonts w:ascii="Times New Roman" w:hAnsi="Times New Roman"/>
          <w:bCs/>
          <w:noProof w:val="0"/>
          <w:sz w:val="24"/>
          <w:szCs w:val="24"/>
        </w:rPr>
        <w:t xml:space="preserve">          </w:t>
      </w:r>
      <w:r w:rsidRPr="00045603">
        <w:rPr>
          <w:rFonts w:ascii="Times New Roman" w:hAnsi="Times New Roman"/>
          <w:bCs/>
          <w:sz w:val="24"/>
          <w:szCs w:val="24"/>
        </w:rPr>
        <w:t xml:space="preserve">У оригиналном чланку </w:t>
      </w:r>
      <w:r w:rsidRPr="00045603">
        <w:rPr>
          <w:rFonts w:ascii="Times New Roman" w:hAnsi="Times New Roman"/>
          <w:i/>
          <w:kern w:val="36"/>
          <w:sz w:val="24"/>
          <w:szCs w:val="24"/>
        </w:rPr>
        <w:t>Subtypes of homicide offende</w:t>
      </w:r>
      <w:r>
        <w:rPr>
          <w:rFonts w:ascii="Times New Roman" w:hAnsi="Times New Roman"/>
          <w:i/>
          <w:kern w:val="36"/>
          <w:sz w:val="24"/>
          <w:szCs w:val="24"/>
        </w:rPr>
        <w:t>rs based on psychopathic traits</w:t>
      </w:r>
      <w:r w:rsidRPr="0004560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05FA3">
        <w:rPr>
          <w:rFonts w:ascii="Times New Roman" w:hAnsi="Times New Roman"/>
          <w:bCs/>
          <w:sz w:val="24"/>
          <w:szCs w:val="24"/>
        </w:rPr>
        <w:t xml:space="preserve">објављленом у водећем међународном </w:t>
      </w:r>
      <w:r>
        <w:rPr>
          <w:rFonts w:ascii="Times New Roman" w:hAnsi="Times New Roman"/>
          <w:bCs/>
          <w:sz w:val="24"/>
          <w:szCs w:val="24"/>
        </w:rPr>
        <w:t xml:space="preserve">часопису </w:t>
      </w:r>
      <w:r w:rsidRPr="003A2A53">
        <w:rPr>
          <w:rFonts w:ascii="Times New Roman" w:hAnsi="Times New Roman"/>
          <w:bCs/>
          <w:sz w:val="24"/>
          <w:szCs w:val="24"/>
        </w:rPr>
        <w:t>-</w:t>
      </w:r>
      <w:r w:rsidRPr="00205FA3">
        <w:rPr>
          <w:rFonts w:ascii="Times New Roman" w:hAnsi="Times New Roman"/>
          <w:bCs/>
          <w:sz w:val="24"/>
          <w:szCs w:val="24"/>
        </w:rPr>
        <w:t xml:space="preserve"> </w:t>
      </w:r>
      <w:hyperlink r:id="rId7" w:tooltip="Go to International Journal of Law and Psychiatry on ScienceDirect" w:history="1">
        <w:r w:rsidRPr="00205FA3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  <w:bdr w:val="none" w:sz="0" w:space="0" w:color="auto" w:frame="1"/>
          </w:rPr>
          <w:t>International Journal of Law and Psychiatry</w:t>
        </w:r>
      </w:hyperlink>
      <w:r w:rsidRPr="00205FA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A2A53">
        <w:rPr>
          <w:rFonts w:ascii="Times New Roman" w:hAnsi="Times New Roman"/>
          <w:bCs/>
          <w:i/>
          <w:sz w:val="24"/>
          <w:szCs w:val="24"/>
        </w:rPr>
        <w:t>(</w:t>
      </w:r>
      <w:r w:rsidRPr="00045603">
        <w:rPr>
          <w:rFonts w:ascii="Times New Roman" w:hAnsi="Times New Roman"/>
          <w:bCs/>
          <w:i/>
          <w:sz w:val="24"/>
          <w:szCs w:val="24"/>
        </w:rPr>
        <w:t>55;</w:t>
      </w:r>
      <w:r>
        <w:rPr>
          <w:rFonts w:ascii="Times New Roman" w:hAnsi="Times New Roman"/>
          <w:i/>
          <w:sz w:val="24"/>
          <w:szCs w:val="24"/>
        </w:rPr>
        <w:t xml:space="preserve">45–53, </w:t>
      </w:r>
      <w:r w:rsidRPr="00045603">
        <w:rPr>
          <w:rFonts w:ascii="Times New Roman" w:hAnsi="Times New Roman"/>
          <w:i/>
          <w:kern w:val="36"/>
          <w:sz w:val="24"/>
          <w:szCs w:val="24"/>
        </w:rPr>
        <w:t xml:space="preserve">Pajevic M., </w:t>
      </w:r>
      <w:r w:rsidRPr="00045603">
        <w:rPr>
          <w:rFonts w:ascii="Times New Roman" w:hAnsi="Times New Roman"/>
          <w:b/>
          <w:i/>
          <w:kern w:val="36"/>
          <w:sz w:val="24"/>
          <w:szCs w:val="24"/>
        </w:rPr>
        <w:t>Batinic B</w:t>
      </w:r>
      <w:r w:rsidRPr="00045603">
        <w:rPr>
          <w:rFonts w:ascii="Times New Roman" w:hAnsi="Times New Roman"/>
          <w:i/>
          <w:kern w:val="36"/>
          <w:sz w:val="24"/>
          <w:szCs w:val="24"/>
        </w:rPr>
        <w:t>., Stevanovic N.</w:t>
      </w:r>
      <w:r w:rsidRPr="00045603">
        <w:rPr>
          <w:rFonts w:ascii="Times New Roman" w:hAnsi="Times New Roman"/>
          <w:kern w:val="36"/>
          <w:sz w:val="24"/>
          <w:szCs w:val="24"/>
        </w:rPr>
        <w:t>, 2017), на узорку од 127 починиоца</w:t>
      </w:r>
      <w:r>
        <w:rPr>
          <w:rFonts w:ascii="Times New Roman" w:hAnsi="Times New Roman"/>
          <w:kern w:val="36"/>
          <w:sz w:val="24"/>
          <w:szCs w:val="24"/>
        </w:rPr>
        <w:t xml:space="preserve"> тешких кривичних дела </w:t>
      </w:r>
      <w:r w:rsidRPr="00045603">
        <w:rPr>
          <w:rFonts w:ascii="Times New Roman" w:hAnsi="Times New Roman"/>
          <w:kern w:val="36"/>
          <w:sz w:val="24"/>
          <w:szCs w:val="24"/>
        </w:rPr>
        <w:t>применом најсавременијих инвенара</w:t>
      </w:r>
      <w:r>
        <w:rPr>
          <w:rFonts w:ascii="Times New Roman" w:hAnsi="Times New Roman"/>
          <w:kern w:val="36"/>
          <w:sz w:val="24"/>
          <w:szCs w:val="24"/>
        </w:rPr>
        <w:t xml:space="preserve"> </w:t>
      </w:r>
      <w:r w:rsidRPr="00045603">
        <w:rPr>
          <w:rFonts w:ascii="Times New Roman" w:hAnsi="Times New Roman"/>
          <w:kern w:val="36"/>
          <w:sz w:val="24"/>
          <w:szCs w:val="24"/>
        </w:rPr>
        <w:t xml:space="preserve">личности и тестом интелигенције </w:t>
      </w:r>
      <w:r w:rsidRPr="003A2A53">
        <w:rPr>
          <w:rFonts w:ascii="Times New Roman" w:hAnsi="Times New Roman"/>
          <w:i/>
          <w:kern w:val="36"/>
          <w:sz w:val="24"/>
          <w:szCs w:val="24"/>
        </w:rPr>
        <w:t>(</w:t>
      </w:r>
      <w:r w:rsidRPr="00934034">
        <w:rPr>
          <w:rFonts w:ascii="Times New Roman" w:hAnsi="Times New Roman"/>
          <w:i/>
          <w:sz w:val="24"/>
          <w:szCs w:val="24"/>
        </w:rPr>
        <w:t xml:space="preserve">Self-Report Psychopathy Scale-III, HEXACO, </w:t>
      </w:r>
      <w:r w:rsidRPr="00934034">
        <w:rPr>
          <w:rFonts w:ascii="Times New Roman" w:hAnsi="Times New Roman"/>
          <w:i/>
          <w:sz w:val="24"/>
          <w:szCs w:val="24"/>
          <w:shd w:val="clear" w:color="auto" w:fill="FFFFFF"/>
        </w:rPr>
        <w:t>Varieties of Sadistic Tendencies scale,</w:t>
      </w:r>
      <w:r w:rsidRPr="00934034">
        <w:rPr>
          <w:rFonts w:ascii="Times New Roman" w:hAnsi="Times New Roman"/>
          <w:i/>
          <w:sz w:val="24"/>
          <w:szCs w:val="24"/>
        </w:rPr>
        <w:t xml:space="preserve"> Psychopathology -</w:t>
      </w:r>
      <w:r w:rsidRPr="0093403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MMPI-202, </w:t>
      </w:r>
      <w:r w:rsidRPr="00934034">
        <w:rPr>
          <w:rFonts w:ascii="Times New Roman" w:hAnsi="Times New Roman"/>
          <w:i/>
          <w:sz w:val="24"/>
          <w:szCs w:val="24"/>
        </w:rPr>
        <w:t>Intelligence Multiple-Choice Reasoning Test)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kern w:val="36"/>
          <w:sz w:val="24"/>
          <w:szCs w:val="24"/>
        </w:rPr>
        <w:t>испи</w:t>
      </w:r>
      <w:r>
        <w:rPr>
          <w:rFonts w:ascii="Times New Roman" w:hAnsi="Times New Roman"/>
          <w:kern w:val="36"/>
          <w:sz w:val="24"/>
          <w:szCs w:val="24"/>
        </w:rPr>
        <w:t>тиване</w:t>
      </w:r>
      <w:r w:rsidRPr="00045603">
        <w:rPr>
          <w:rFonts w:ascii="Times New Roman" w:hAnsi="Times New Roman"/>
          <w:kern w:val="36"/>
          <w:sz w:val="24"/>
          <w:szCs w:val="24"/>
        </w:rPr>
        <w:t xml:space="preserve"> су </w:t>
      </w:r>
      <w:r>
        <w:rPr>
          <w:rFonts w:ascii="Times New Roman" w:hAnsi="Times New Roman"/>
          <w:kern w:val="36"/>
          <w:sz w:val="24"/>
          <w:szCs w:val="24"/>
        </w:rPr>
        <w:t>д</w:t>
      </w:r>
      <w:r w:rsidRPr="00045603">
        <w:rPr>
          <w:rFonts w:ascii="Times New Roman" w:hAnsi="Times New Roman"/>
          <w:kern w:val="36"/>
          <w:sz w:val="24"/>
          <w:szCs w:val="24"/>
        </w:rPr>
        <w:t>имензије личности,</w:t>
      </w:r>
      <w:r>
        <w:rPr>
          <w:rFonts w:ascii="Times New Roman" w:hAnsi="Times New Roman"/>
          <w:kern w:val="36"/>
          <w:sz w:val="24"/>
          <w:szCs w:val="24"/>
        </w:rPr>
        <w:t xml:space="preserve"> </w:t>
      </w:r>
      <w:r w:rsidRPr="00045603">
        <w:rPr>
          <w:rFonts w:ascii="Times New Roman" w:hAnsi="Times New Roman"/>
          <w:kern w:val="36"/>
          <w:sz w:val="24"/>
          <w:szCs w:val="24"/>
        </w:rPr>
        <w:t>интелигенција, садиз</w:t>
      </w:r>
      <w:r>
        <w:rPr>
          <w:rFonts w:ascii="Times New Roman" w:hAnsi="Times New Roman"/>
          <w:kern w:val="36"/>
          <w:sz w:val="24"/>
          <w:szCs w:val="24"/>
        </w:rPr>
        <w:t>ам</w:t>
      </w:r>
      <w:r w:rsidRPr="00045603">
        <w:rPr>
          <w:rFonts w:ascii="Times New Roman" w:hAnsi="Times New Roman"/>
          <w:kern w:val="36"/>
          <w:sz w:val="24"/>
          <w:szCs w:val="24"/>
        </w:rPr>
        <w:t xml:space="preserve"> и психопатолошке варијабле. Рез</w:t>
      </w:r>
      <w:r>
        <w:rPr>
          <w:rFonts w:ascii="Times New Roman" w:hAnsi="Times New Roman"/>
          <w:kern w:val="36"/>
          <w:sz w:val="24"/>
          <w:szCs w:val="24"/>
        </w:rPr>
        <w:t>ултати студије указ</w:t>
      </w:r>
      <w:r w:rsidRPr="00045603">
        <w:rPr>
          <w:rFonts w:ascii="Times New Roman" w:hAnsi="Times New Roman"/>
          <w:kern w:val="36"/>
          <w:sz w:val="24"/>
          <w:szCs w:val="24"/>
        </w:rPr>
        <w:t>али су на 3 кластера тежине психопатологије, што има ѕначаја у планиранју програма рехабилитације и ресоцијалиѕације</w:t>
      </w:r>
      <w:r>
        <w:rPr>
          <w:rFonts w:ascii="Times New Roman" w:hAnsi="Times New Roman"/>
          <w:kern w:val="36"/>
          <w:sz w:val="24"/>
          <w:szCs w:val="24"/>
        </w:rPr>
        <w:t>.</w:t>
      </w:r>
      <w:r w:rsidRPr="003A2A53">
        <w:rPr>
          <w:rFonts w:ascii="Times New Roman" w:hAnsi="Times New Roman"/>
          <w:kern w:val="36"/>
          <w:sz w:val="24"/>
          <w:szCs w:val="24"/>
          <w:lang w:val="ru-RU"/>
        </w:rPr>
        <w:t xml:space="preserve"> </w:t>
      </w:r>
    </w:p>
    <w:p w:rsidR="004243DE" w:rsidRDefault="004243DE" w:rsidP="008E6382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 w:val="0"/>
          <w:sz w:val="24"/>
          <w:szCs w:val="24"/>
        </w:rPr>
        <w:t xml:space="preserve">          </w:t>
      </w:r>
      <w:r w:rsidRPr="00045603">
        <w:rPr>
          <w:rFonts w:ascii="Times New Roman" w:hAnsi="Times New Roman"/>
          <w:sz w:val="24"/>
          <w:szCs w:val="24"/>
        </w:rPr>
        <w:t xml:space="preserve">У оригиналном чланку </w:t>
      </w:r>
      <w:r w:rsidRPr="00205FA3">
        <w:rPr>
          <w:rFonts w:ascii="Times New Roman" w:hAnsi="Times New Roman"/>
          <w:bCs/>
          <w:i/>
          <w:sz w:val="24"/>
          <w:szCs w:val="24"/>
        </w:rPr>
        <w:t>Risk factors and the prevalence of anorexia nervosa among female</w:t>
      </w:r>
      <w:r w:rsidRPr="00205FA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05FA3">
        <w:rPr>
          <w:rFonts w:ascii="Times New Roman" w:hAnsi="Times New Roman"/>
          <w:bCs/>
          <w:i/>
          <w:sz w:val="24"/>
          <w:szCs w:val="24"/>
        </w:rPr>
        <w:t>students in Serbia.</w:t>
      </w:r>
      <w:r>
        <w:rPr>
          <w:rFonts w:ascii="Times New Roman" w:hAnsi="Times New Roman"/>
          <w:bCs/>
          <w:sz w:val="24"/>
          <w:szCs w:val="24"/>
        </w:rPr>
        <w:t xml:space="preserve"> објављ</w:t>
      </w:r>
      <w:r w:rsidRPr="00045603">
        <w:rPr>
          <w:rFonts w:ascii="Times New Roman" w:hAnsi="Times New Roman"/>
          <w:bCs/>
          <w:sz w:val="24"/>
          <w:szCs w:val="24"/>
        </w:rPr>
        <w:t>еном у међународном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45603">
        <w:rPr>
          <w:rFonts w:ascii="Times New Roman" w:hAnsi="Times New Roman"/>
          <w:bCs/>
          <w:sz w:val="24"/>
          <w:szCs w:val="24"/>
        </w:rPr>
        <w:t xml:space="preserve">часопису 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426917">
        <w:rPr>
          <w:rFonts w:ascii="Times New Roman" w:hAnsi="Times New Roman"/>
          <w:i/>
          <w:sz w:val="24"/>
          <w:szCs w:val="24"/>
        </w:rPr>
        <w:t>Military Medical &amp; Pharmaceutical Journal of Serbia</w:t>
      </w:r>
      <w:r>
        <w:rPr>
          <w:rFonts w:ascii="Times New Roman" w:hAnsi="Times New Roman"/>
          <w:sz w:val="24"/>
          <w:szCs w:val="24"/>
        </w:rPr>
        <w:t xml:space="preserve"> ( 73 (1):34-41,</w:t>
      </w:r>
      <w:r w:rsidRPr="00045603">
        <w:rPr>
          <w:rFonts w:ascii="Times New Roman" w:hAnsi="Times New Roman"/>
          <w:sz w:val="24"/>
          <w:szCs w:val="24"/>
        </w:rPr>
        <w:t xml:space="preserve"> Lazarevic Jovana, </w:t>
      </w:r>
      <w:r w:rsidRPr="00045603">
        <w:rPr>
          <w:rFonts w:ascii="Times New Roman" w:hAnsi="Times New Roman"/>
          <w:b/>
          <w:sz w:val="24"/>
          <w:szCs w:val="24"/>
        </w:rPr>
        <w:t>Batinic Borjanka</w:t>
      </w:r>
      <w:r w:rsidRPr="00045603">
        <w:rPr>
          <w:rFonts w:ascii="Times New Roman" w:hAnsi="Times New Roman"/>
          <w:sz w:val="24"/>
          <w:szCs w:val="24"/>
        </w:rPr>
        <w:t>,Tatja</w:t>
      </w:r>
      <w:r>
        <w:rPr>
          <w:rFonts w:ascii="Times New Roman" w:hAnsi="Times New Roman"/>
          <w:sz w:val="24"/>
          <w:szCs w:val="24"/>
        </w:rPr>
        <w:t>na Vukosavljevic Gvozden, 2016)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циљ истраживања је био </w:t>
      </w:r>
      <w:r w:rsidRPr="00045603">
        <w:rPr>
          <w:rFonts w:ascii="Times New Roman" w:hAnsi="Times New Roman"/>
          <w:sz w:val="24"/>
          <w:szCs w:val="24"/>
        </w:rPr>
        <w:t>исп</w:t>
      </w:r>
      <w:r>
        <w:rPr>
          <w:rFonts w:ascii="Times New Roman" w:hAnsi="Times New Roman"/>
          <w:sz w:val="24"/>
          <w:szCs w:val="24"/>
        </w:rPr>
        <w:t>итивање преваленце анорексије нервоз</w:t>
      </w:r>
      <w:r w:rsidRPr="0004560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уз</w:t>
      </w:r>
      <w:r w:rsidRPr="00045603">
        <w:rPr>
          <w:rFonts w:ascii="Times New Roman" w:hAnsi="Times New Roman"/>
          <w:sz w:val="24"/>
          <w:szCs w:val="24"/>
        </w:rPr>
        <w:t>орку од 500 студентк</w:t>
      </w:r>
      <w:r>
        <w:rPr>
          <w:rFonts w:ascii="Times New Roman" w:hAnsi="Times New Roman"/>
          <w:sz w:val="24"/>
          <w:szCs w:val="24"/>
        </w:rPr>
        <w:t>иња у Србији, као и фактора ризика који су укључивали</w:t>
      </w:r>
      <w:r w:rsidRPr="00045603">
        <w:rPr>
          <w:rFonts w:ascii="Times New Roman" w:hAnsi="Times New Roman"/>
          <w:sz w:val="24"/>
          <w:szCs w:val="24"/>
        </w:rPr>
        <w:t xml:space="preserve"> ставове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о исхрани,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искуства у блиским емоционалним односима,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 xml:space="preserve">перфекционизам и </w:t>
      </w:r>
      <w:r>
        <w:rPr>
          <w:rFonts w:ascii="Times New Roman" w:hAnsi="Times New Roman"/>
          <w:sz w:val="24"/>
          <w:szCs w:val="24"/>
        </w:rPr>
        <w:t>доживљај</w:t>
      </w:r>
      <w:r w:rsidRPr="00045603">
        <w:rPr>
          <w:rFonts w:ascii="Times New Roman" w:hAnsi="Times New Roman"/>
          <w:sz w:val="24"/>
          <w:szCs w:val="24"/>
        </w:rPr>
        <w:t xml:space="preserve"> облика тела.</w:t>
      </w:r>
      <w:r>
        <w:rPr>
          <w:rFonts w:ascii="Times New Roman" w:hAnsi="Times New Roman"/>
          <w:sz w:val="24"/>
          <w:szCs w:val="24"/>
        </w:rPr>
        <w:t xml:space="preserve"> Добијени резултати истраживања имају з</w:t>
      </w:r>
      <w:r w:rsidRPr="00045603">
        <w:rPr>
          <w:rFonts w:ascii="Times New Roman" w:hAnsi="Times New Roman"/>
          <w:sz w:val="24"/>
          <w:szCs w:val="24"/>
        </w:rPr>
        <w:t>начај у планирају адекватни</w:t>
      </w:r>
      <w:r>
        <w:rPr>
          <w:rFonts w:ascii="Times New Roman" w:hAnsi="Times New Roman"/>
          <w:sz w:val="24"/>
          <w:szCs w:val="24"/>
        </w:rPr>
        <w:t>х програма превенције и третмана</w:t>
      </w:r>
      <w:r w:rsidRPr="00045603">
        <w:rPr>
          <w:rFonts w:ascii="Times New Roman" w:hAnsi="Times New Roman"/>
          <w:sz w:val="24"/>
          <w:szCs w:val="24"/>
        </w:rPr>
        <w:t xml:space="preserve"> овог најчешћег </w:t>
      </w:r>
      <w:r>
        <w:rPr>
          <w:rFonts w:ascii="Times New Roman" w:hAnsi="Times New Roman"/>
          <w:sz w:val="24"/>
          <w:szCs w:val="24"/>
        </w:rPr>
        <w:t>менталног поремећаја међу студенткињ</w:t>
      </w:r>
      <w:r w:rsidRPr="00045603">
        <w:rPr>
          <w:rFonts w:ascii="Times New Roman" w:hAnsi="Times New Roman"/>
          <w:sz w:val="24"/>
          <w:szCs w:val="24"/>
        </w:rPr>
        <w:t>ама.</w:t>
      </w:r>
    </w:p>
    <w:p w:rsidR="004243DE" w:rsidRDefault="004243DE" w:rsidP="008E6382">
      <w:pPr>
        <w:autoSpaceDE w:val="0"/>
        <w:autoSpaceDN w:val="0"/>
        <w:adjustRightInd w:val="0"/>
        <w:spacing w:before="12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          </w:t>
      </w:r>
      <w:r w:rsidRPr="003A2A53">
        <w:rPr>
          <w:sz w:val="24"/>
          <w:szCs w:val="24"/>
        </w:rPr>
        <w:t>У међународном</w:t>
      </w:r>
      <w:r w:rsidRPr="008E6382">
        <w:rPr>
          <w:sz w:val="24"/>
          <w:szCs w:val="24"/>
        </w:rPr>
        <w:t xml:space="preserve"> </w:t>
      </w:r>
      <w:r w:rsidRPr="003A2A53">
        <w:rPr>
          <w:sz w:val="24"/>
          <w:szCs w:val="24"/>
        </w:rPr>
        <w:t xml:space="preserve">часопису </w:t>
      </w:r>
      <w:r w:rsidRPr="008E6382">
        <w:rPr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Psychiatria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Danubina</w:t>
      </w:r>
      <w:r w:rsidRPr="008E6382">
        <w:rPr>
          <w:sz w:val="24"/>
          <w:szCs w:val="24"/>
        </w:rPr>
        <w:t xml:space="preserve"> </w:t>
      </w:r>
      <w:r w:rsidRPr="003A2A53">
        <w:rPr>
          <w:sz w:val="24"/>
          <w:szCs w:val="24"/>
        </w:rPr>
        <w:t>(</w:t>
      </w:r>
      <w:r>
        <w:rPr>
          <w:sz w:val="24"/>
          <w:szCs w:val="24"/>
        </w:rPr>
        <w:t>(</w:t>
      </w:r>
      <w:r w:rsidRPr="008E6382">
        <w:rPr>
          <w:b/>
          <w:sz w:val="24"/>
          <w:szCs w:val="24"/>
        </w:rPr>
        <w:t>Batinic B</w:t>
      </w:r>
      <w:r w:rsidRPr="008E6382">
        <w:rPr>
          <w:sz w:val="24"/>
          <w:szCs w:val="24"/>
        </w:rPr>
        <w:t xml:space="preserve">., </w:t>
      </w:r>
      <w:r>
        <w:rPr>
          <w:sz w:val="24"/>
          <w:szCs w:val="24"/>
        </w:rPr>
        <w:t>31, Suppl 2</w:t>
      </w:r>
      <w:r w:rsidRPr="008E6382">
        <w:rPr>
          <w:sz w:val="24"/>
          <w:szCs w:val="24"/>
        </w:rPr>
        <w:t>:181-184)</w:t>
      </w:r>
      <w:r w:rsidRPr="008E6382">
        <w:t xml:space="preserve"> </w:t>
      </w:r>
      <w:r w:rsidRPr="008E6382">
        <w:rPr>
          <w:sz w:val="24"/>
          <w:szCs w:val="24"/>
        </w:rPr>
        <w:t xml:space="preserve">у целости је објављено излагање </w:t>
      </w:r>
      <w:r w:rsidRPr="003A2A53">
        <w:rPr>
          <w:sz w:val="24"/>
          <w:szCs w:val="24"/>
        </w:rPr>
        <w:t>по позиву са</w:t>
      </w:r>
      <w:r w:rsidRPr="008E6382">
        <w:rPr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S</w:t>
      </w:r>
      <w:r w:rsidRPr="003A2A53">
        <w:rPr>
          <w:i/>
          <w:sz w:val="24"/>
          <w:szCs w:val="24"/>
        </w:rPr>
        <w:t>е</w:t>
      </w:r>
      <w:r w:rsidRPr="008E6382">
        <w:rPr>
          <w:i/>
          <w:sz w:val="24"/>
          <w:szCs w:val="24"/>
        </w:rPr>
        <w:t>cond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Croatian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Conference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about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Schizophrenia</w:t>
      </w:r>
      <w:r w:rsidRPr="003A2A53">
        <w:rPr>
          <w:i/>
          <w:sz w:val="24"/>
          <w:szCs w:val="24"/>
        </w:rPr>
        <w:t xml:space="preserve"> (</w:t>
      </w:r>
      <w:r w:rsidRPr="008E6382">
        <w:rPr>
          <w:i/>
          <w:sz w:val="24"/>
          <w:szCs w:val="24"/>
        </w:rPr>
        <w:t>Schizophrenia</w:t>
      </w:r>
      <w:r w:rsidRPr="003A2A53">
        <w:rPr>
          <w:i/>
          <w:sz w:val="24"/>
          <w:szCs w:val="24"/>
        </w:rPr>
        <w:t xml:space="preserve"> 360°)</w:t>
      </w:r>
      <w:r w:rsidRPr="003A2A53">
        <w:rPr>
          <w:sz w:val="24"/>
          <w:szCs w:val="24"/>
        </w:rPr>
        <w:t xml:space="preserve"> (</w:t>
      </w:r>
      <w:r w:rsidRPr="008E6382">
        <w:rPr>
          <w:sz w:val="24"/>
          <w:szCs w:val="24"/>
        </w:rPr>
        <w:t>with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international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participation</w:t>
      </w:r>
      <w:r w:rsidRPr="003A2A53">
        <w:rPr>
          <w:sz w:val="24"/>
          <w:szCs w:val="24"/>
        </w:rPr>
        <w:t xml:space="preserve">, </w:t>
      </w:r>
      <w:r>
        <w:rPr>
          <w:sz w:val="24"/>
          <w:szCs w:val="24"/>
        </w:rPr>
        <w:t>Zagreb</w:t>
      </w:r>
      <w:r w:rsidRPr="003A2A53">
        <w:rPr>
          <w:sz w:val="24"/>
          <w:szCs w:val="24"/>
        </w:rPr>
        <w:t>, “</w:t>
      </w:r>
      <w:r w:rsidRPr="008E6382">
        <w:rPr>
          <w:sz w:val="24"/>
          <w:szCs w:val="24"/>
        </w:rPr>
        <w:t>Sveti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Ivan</w:t>
      </w:r>
      <w:r w:rsidRPr="003A2A53">
        <w:rPr>
          <w:sz w:val="24"/>
          <w:szCs w:val="24"/>
        </w:rPr>
        <w:t xml:space="preserve">” </w:t>
      </w:r>
      <w:r w:rsidRPr="008E6382">
        <w:rPr>
          <w:sz w:val="24"/>
          <w:szCs w:val="24"/>
        </w:rPr>
        <w:t>Psychiatric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Hospital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on</w:t>
      </w:r>
      <w:r w:rsidRPr="003A2A53"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June</w:t>
      </w:r>
      <w:r w:rsidRPr="003A2A53">
        <w:rPr>
          <w:sz w:val="24"/>
          <w:szCs w:val="24"/>
        </w:rPr>
        <w:t xml:space="preserve"> 6-7, 2019). </w:t>
      </w:r>
      <w:r>
        <w:rPr>
          <w:rFonts w:ascii="Calibri" w:hAnsi="Calibri"/>
          <w:sz w:val="24"/>
          <w:szCs w:val="24"/>
        </w:rPr>
        <w:t xml:space="preserve"> </w:t>
      </w:r>
      <w:r w:rsidRPr="00426917">
        <w:rPr>
          <w:rFonts w:ascii="Times New Roman" w:hAnsi="Times New Roman"/>
          <w:sz w:val="24"/>
          <w:szCs w:val="24"/>
        </w:rPr>
        <w:t>Објавњени</w:t>
      </w:r>
      <w:r>
        <w:rPr>
          <w:rFonts w:ascii="Calibri" w:hAnsi="Calibri"/>
          <w:sz w:val="24"/>
          <w:szCs w:val="24"/>
        </w:rPr>
        <w:t xml:space="preserve"> </w:t>
      </w:r>
      <w:r>
        <w:rPr>
          <w:sz w:val="24"/>
          <w:szCs w:val="24"/>
        </w:rPr>
        <w:t>ч</w:t>
      </w:r>
      <w:r w:rsidRPr="008E6382">
        <w:rPr>
          <w:sz w:val="24"/>
          <w:szCs w:val="24"/>
        </w:rPr>
        <w:t xml:space="preserve">ланак </w:t>
      </w:r>
      <w:r w:rsidRPr="008E6382">
        <w:rPr>
          <w:i/>
          <w:sz w:val="24"/>
          <w:szCs w:val="24"/>
        </w:rPr>
        <w:t>Cognitive Models of Positive and Negative Symptoms of Schizophrenia and Implications for Treatment</w:t>
      </w:r>
      <w:r>
        <w:rPr>
          <w:sz w:val="24"/>
          <w:szCs w:val="24"/>
        </w:rPr>
        <w:t xml:space="preserve"> </w:t>
      </w:r>
      <w:r w:rsidRPr="008E6382">
        <w:rPr>
          <w:sz w:val="24"/>
          <w:szCs w:val="24"/>
        </w:rPr>
        <w:t>представља релевантне когнитивне моделе позтивних и негативних симптома схизофреније кроз интеграцију наслеђа, раних развојних искустава и околинских стресора током живота, као и  базичне проинципе когнитивно</w:t>
      </w:r>
      <w:r w:rsidRPr="003A2A53">
        <w:rPr>
          <w:sz w:val="24"/>
          <w:szCs w:val="24"/>
        </w:rPr>
        <w:t>-</w:t>
      </w:r>
      <w:r w:rsidRPr="008E6382">
        <w:rPr>
          <w:sz w:val="24"/>
          <w:szCs w:val="24"/>
        </w:rPr>
        <w:t>бихејвиоралне терапије халуцинација, суманутих идеја и негативних симптома.</w:t>
      </w:r>
    </w:p>
    <w:p w:rsidR="004243DE" w:rsidRDefault="004243DE" w:rsidP="008E6382">
      <w:pPr>
        <w:autoSpaceDE w:val="0"/>
        <w:autoSpaceDN w:val="0"/>
        <w:adjustRightInd w:val="0"/>
        <w:spacing w:before="120" w:line="360" w:lineRule="auto"/>
        <w:jc w:val="both"/>
        <w:rPr>
          <w:rFonts w:ascii="Calibri" w:hAnsi="Calibri"/>
          <w:sz w:val="24"/>
          <w:szCs w:val="24"/>
        </w:rPr>
      </w:pPr>
      <w:r w:rsidRPr="003A2A53">
        <w:rPr>
          <w:rFonts w:ascii="Calibri" w:hAnsi="Calibri"/>
          <w:sz w:val="24"/>
          <w:szCs w:val="24"/>
        </w:rPr>
        <w:t xml:space="preserve">          </w:t>
      </w:r>
      <w:r w:rsidRPr="003A2A53">
        <w:rPr>
          <w:sz w:val="24"/>
          <w:szCs w:val="24"/>
        </w:rPr>
        <w:t xml:space="preserve">У </w:t>
      </w:r>
      <w:r w:rsidRPr="008E6382">
        <w:rPr>
          <w:sz w:val="24"/>
          <w:szCs w:val="24"/>
        </w:rPr>
        <w:t xml:space="preserve">часопису од изузетног националног значаја  </w:t>
      </w:r>
      <w:r>
        <w:rPr>
          <w:i/>
          <w:sz w:val="24"/>
          <w:szCs w:val="24"/>
        </w:rPr>
        <w:t>Емпириска истраживањ</w:t>
      </w:r>
      <w:r w:rsidRPr="008E6382">
        <w:rPr>
          <w:i/>
          <w:sz w:val="24"/>
          <w:szCs w:val="24"/>
        </w:rPr>
        <w:t>а у психологији,</w:t>
      </w:r>
      <w:r w:rsidRPr="008E6382">
        <w:rPr>
          <w:sz w:val="24"/>
          <w:szCs w:val="24"/>
        </w:rPr>
        <w:t xml:space="preserve"> </w:t>
      </w:r>
      <w:r w:rsidRPr="003A2A53">
        <w:rPr>
          <w:sz w:val="24"/>
          <w:szCs w:val="24"/>
        </w:rPr>
        <w:t>у ц</w:t>
      </w:r>
      <w:r w:rsidRPr="008E6382">
        <w:rPr>
          <w:sz w:val="24"/>
          <w:szCs w:val="24"/>
        </w:rPr>
        <w:t>ел</w:t>
      </w:r>
      <w:r w:rsidRPr="003A2A53">
        <w:rPr>
          <w:sz w:val="24"/>
          <w:szCs w:val="24"/>
        </w:rPr>
        <w:t>ини је објав</w:t>
      </w:r>
      <w:r w:rsidRPr="008E6382">
        <w:rPr>
          <w:sz w:val="24"/>
          <w:szCs w:val="24"/>
        </w:rPr>
        <w:t>љ</w:t>
      </w:r>
      <w:r w:rsidRPr="003A2A53">
        <w:rPr>
          <w:sz w:val="24"/>
          <w:szCs w:val="24"/>
        </w:rPr>
        <w:t xml:space="preserve">ено саопштење  </w:t>
      </w:r>
      <w:r w:rsidRPr="008E6382">
        <w:rPr>
          <w:i/>
          <w:sz w:val="24"/>
          <w:szCs w:val="24"/>
        </w:rPr>
        <w:t>Differences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in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personality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traits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between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psychotherapists</w:t>
      </w:r>
      <w:r w:rsidRPr="003A2A53">
        <w:rPr>
          <w:i/>
          <w:sz w:val="24"/>
          <w:szCs w:val="24"/>
        </w:rPr>
        <w:t xml:space="preserve">, </w:t>
      </w:r>
      <w:r w:rsidRPr="008E6382">
        <w:rPr>
          <w:i/>
          <w:sz w:val="24"/>
          <w:szCs w:val="24"/>
        </w:rPr>
        <w:t>psychotherapy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trainees</w:t>
      </w:r>
      <w:r w:rsidRPr="003A2A53">
        <w:rPr>
          <w:i/>
          <w:sz w:val="24"/>
          <w:szCs w:val="24"/>
        </w:rPr>
        <w:t xml:space="preserve">, </w:t>
      </w:r>
      <w:r w:rsidRPr="008E6382">
        <w:rPr>
          <w:i/>
          <w:sz w:val="24"/>
          <w:szCs w:val="24"/>
        </w:rPr>
        <w:t>psychology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students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and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general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population</w:t>
      </w:r>
      <w:r w:rsidRPr="003A2A53">
        <w:rPr>
          <w:i/>
          <w:sz w:val="24"/>
          <w:szCs w:val="24"/>
        </w:rPr>
        <w:t>.</w:t>
      </w:r>
      <w:r w:rsidRPr="003A2A53">
        <w:rPr>
          <w:sz w:val="24"/>
          <w:szCs w:val="24"/>
        </w:rPr>
        <w:t xml:space="preserve"> </w:t>
      </w:r>
      <w:r w:rsidRPr="008E6382">
        <w:rPr>
          <w:rFonts w:ascii="Dutch-Roman CE" w:hAnsi="Dutch-Roman CE"/>
          <w:sz w:val="24"/>
          <w:szCs w:val="24"/>
        </w:rPr>
        <w:t xml:space="preserve">(Popović, D., Vukosavljević-Gvozden, T., &amp; </w:t>
      </w:r>
      <w:r w:rsidRPr="008E6382">
        <w:rPr>
          <w:rFonts w:ascii="Dutch-Roman CE" w:hAnsi="Dutch-Roman CE"/>
          <w:b/>
          <w:sz w:val="24"/>
          <w:szCs w:val="24"/>
        </w:rPr>
        <w:t>Batinić, B.</w:t>
      </w:r>
      <w:r w:rsidRPr="008E6382">
        <w:rPr>
          <w:sz w:val="24"/>
          <w:szCs w:val="24"/>
        </w:rPr>
        <w:t xml:space="preserve"> 2017, </w:t>
      </w:r>
      <w:r w:rsidRPr="008E6382">
        <w:rPr>
          <w:i/>
          <w:iCs/>
          <w:sz w:val="24"/>
          <w:szCs w:val="24"/>
        </w:rPr>
        <w:t>Proceedings of the XXIII scientific conference Empirical studies in psychology.</w:t>
      </w:r>
      <w:r w:rsidRPr="008E6382">
        <w:rPr>
          <w:sz w:val="24"/>
          <w:szCs w:val="24"/>
        </w:rPr>
        <w:t xml:space="preserve"> March 24-26 (pp. 84-89). На уѕорку од 459 испитаника, применом упитника </w:t>
      </w:r>
      <w:r w:rsidRPr="00A6559A">
        <w:rPr>
          <w:i/>
          <w:sz w:val="24"/>
          <w:szCs w:val="24"/>
        </w:rPr>
        <w:t>NEO PI-R и Multidimensional Experiential Avoidance Questionnaire</w:t>
      </w:r>
      <w:r w:rsidRPr="008E6382">
        <w:rPr>
          <w:sz w:val="24"/>
          <w:szCs w:val="24"/>
        </w:rPr>
        <w:t xml:space="preserve"> утврђено је да лична терапија </w:t>
      </w:r>
      <w:r>
        <w:rPr>
          <w:sz w:val="24"/>
          <w:szCs w:val="24"/>
        </w:rPr>
        <w:t xml:space="preserve">има </w:t>
      </w:r>
      <w:r>
        <w:rPr>
          <w:rFonts w:ascii="Calibri" w:hAnsi="Calibri"/>
          <w:sz w:val="24"/>
          <w:szCs w:val="24"/>
        </w:rPr>
        <w:t>з</w:t>
      </w:r>
      <w:r>
        <w:rPr>
          <w:sz w:val="24"/>
          <w:szCs w:val="24"/>
        </w:rPr>
        <w:t>начајан ефекат на на особине лич</w:t>
      </w:r>
      <w:r w:rsidRPr="008E6382">
        <w:rPr>
          <w:sz w:val="24"/>
          <w:szCs w:val="24"/>
        </w:rPr>
        <w:t>ности едуканата.</w:t>
      </w:r>
    </w:p>
    <w:p w:rsidR="004243DE" w:rsidRDefault="004243DE" w:rsidP="00A65958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8E6382">
        <w:rPr>
          <w:rFonts w:ascii="Calibri" w:hAnsi="Calibri"/>
          <w:sz w:val="24"/>
          <w:szCs w:val="24"/>
        </w:rPr>
        <w:t xml:space="preserve">           </w:t>
      </w:r>
      <w:r w:rsidRPr="008E6382">
        <w:rPr>
          <w:sz w:val="24"/>
          <w:szCs w:val="24"/>
        </w:rPr>
        <w:t xml:space="preserve">У чланку </w:t>
      </w:r>
      <w:r w:rsidRPr="008E6382">
        <w:rPr>
          <w:i/>
          <w:sz w:val="24"/>
          <w:szCs w:val="24"/>
        </w:rPr>
        <w:t>Когнитивно-бихејвиорална терапија у третману биполарног афективног поремећаја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sz w:val="24"/>
          <w:szCs w:val="24"/>
        </w:rPr>
        <w:t xml:space="preserve">објављеном у часопису од националног значаја </w:t>
      </w:r>
      <w:r w:rsidRPr="00426917">
        <w:rPr>
          <w:i/>
          <w:sz w:val="24"/>
          <w:szCs w:val="24"/>
        </w:rPr>
        <w:t xml:space="preserve">Енграми </w:t>
      </w:r>
      <w:r w:rsidRPr="008E6382">
        <w:rPr>
          <w:sz w:val="24"/>
          <w:szCs w:val="24"/>
        </w:rPr>
        <w:t>(</w:t>
      </w:r>
      <w:r w:rsidRPr="008E6382">
        <w:rPr>
          <w:b/>
          <w:i/>
          <w:sz w:val="24"/>
          <w:szCs w:val="24"/>
        </w:rPr>
        <w:t>Batinic, B.,</w:t>
      </w:r>
      <w:r w:rsidRPr="008E6382">
        <w:rPr>
          <w:i/>
          <w:sz w:val="24"/>
          <w:szCs w:val="24"/>
        </w:rPr>
        <w:t xml:space="preserve"> Duisin D.,</w:t>
      </w:r>
      <w:r>
        <w:rPr>
          <w:rFonts w:ascii="Calibri" w:hAnsi="Calibri"/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Milovanovic</w:t>
      </w:r>
      <w:r w:rsidRPr="003A2A53">
        <w:rPr>
          <w:i/>
          <w:sz w:val="24"/>
          <w:szCs w:val="24"/>
        </w:rPr>
        <w:t>,</w:t>
      </w:r>
      <w:r w:rsidRPr="008E6382">
        <w:rPr>
          <w:i/>
          <w:sz w:val="24"/>
          <w:szCs w:val="24"/>
        </w:rPr>
        <w:t xml:space="preserve"> Engrami,</w:t>
      </w:r>
      <w:r>
        <w:rPr>
          <w:rFonts w:ascii="Calibri" w:hAnsi="Calibri"/>
          <w:i/>
          <w:sz w:val="24"/>
          <w:szCs w:val="24"/>
        </w:rPr>
        <w:t xml:space="preserve"> </w:t>
      </w:r>
      <w:r w:rsidRPr="008E6382">
        <w:rPr>
          <w:rFonts w:ascii="Dutch-Roman CE" w:hAnsi="Dutch-Roman CE"/>
          <w:i/>
          <w:sz w:val="24"/>
          <w:szCs w:val="24"/>
        </w:rPr>
        <w:t>časopis za kliničku psihologiju i granične discipline, vol.</w:t>
      </w:r>
      <w:r>
        <w:rPr>
          <w:rFonts w:ascii="Calibri" w:hAnsi="Calibri"/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37,</w:t>
      </w:r>
      <w:r>
        <w:rPr>
          <w:rFonts w:ascii="Calibri" w:hAnsi="Calibri"/>
          <w:i/>
          <w:sz w:val="24"/>
          <w:szCs w:val="24"/>
        </w:rPr>
        <w:t xml:space="preserve"> </w:t>
      </w:r>
      <w:r w:rsidRPr="008E6382">
        <w:rPr>
          <w:i/>
          <w:sz w:val="24"/>
          <w:szCs w:val="24"/>
        </w:rPr>
        <w:t>br.3, 17-30</w:t>
      </w:r>
      <w:r w:rsidRPr="003A2A53">
        <w:rPr>
          <w:i/>
          <w:sz w:val="24"/>
          <w:szCs w:val="24"/>
        </w:rPr>
        <w:t xml:space="preserve">) </w:t>
      </w:r>
      <w:r w:rsidRPr="003A2A53">
        <w:rPr>
          <w:sz w:val="24"/>
          <w:szCs w:val="24"/>
        </w:rPr>
        <w:t>у целини је представлјен рад</w:t>
      </w:r>
      <w:r w:rsidRPr="003A2A53">
        <w:rPr>
          <w:i/>
          <w:sz w:val="24"/>
          <w:szCs w:val="24"/>
        </w:rPr>
        <w:t xml:space="preserve"> </w:t>
      </w:r>
      <w:r w:rsidRPr="008E6382">
        <w:rPr>
          <w:sz w:val="24"/>
          <w:szCs w:val="24"/>
        </w:rPr>
        <w:t>р</w:t>
      </w:r>
      <w:r>
        <w:rPr>
          <w:sz w:val="24"/>
          <w:szCs w:val="24"/>
        </w:rPr>
        <w:t>еферисан</w:t>
      </w:r>
      <w:r w:rsidRPr="008E6382">
        <w:rPr>
          <w:sz w:val="24"/>
          <w:szCs w:val="24"/>
        </w:rPr>
        <w:t xml:space="preserve"> на си</w:t>
      </w:r>
      <w:r>
        <w:rPr>
          <w:sz w:val="24"/>
          <w:szCs w:val="24"/>
        </w:rPr>
        <w:t>мпозијуму од националног з</w:t>
      </w:r>
      <w:r w:rsidRPr="008E6382">
        <w:rPr>
          <w:sz w:val="24"/>
          <w:szCs w:val="24"/>
        </w:rPr>
        <w:t>начај</w:t>
      </w:r>
      <w:r>
        <w:rPr>
          <w:rFonts w:ascii="Calibri" w:hAnsi="Calibri"/>
          <w:sz w:val="24"/>
          <w:szCs w:val="24"/>
        </w:rPr>
        <w:t>а</w:t>
      </w:r>
      <w:r w:rsidRPr="008E6382">
        <w:rPr>
          <w:sz w:val="24"/>
          <w:szCs w:val="24"/>
        </w:rPr>
        <w:t xml:space="preserve"> </w:t>
      </w:r>
      <w:r w:rsidRPr="003A2A53">
        <w:rPr>
          <w:sz w:val="24"/>
          <w:szCs w:val="24"/>
        </w:rPr>
        <w:t>(</w:t>
      </w:r>
      <w:r>
        <w:rPr>
          <w:rFonts w:ascii="Dutch-Roman CE" w:hAnsi="Dutch-Roman CE"/>
          <w:iCs/>
          <w:sz w:val="24"/>
          <w:szCs w:val="24"/>
        </w:rPr>
        <w:t>Č</w:t>
      </w:r>
      <w:r>
        <w:rPr>
          <w:iCs/>
          <w:sz w:val="24"/>
          <w:szCs w:val="24"/>
        </w:rPr>
        <w:t>etrdeset</w:t>
      </w:r>
      <w:r>
        <w:rPr>
          <w:rFonts w:ascii="Calibri" w:hAnsi="Calibri"/>
          <w:iCs/>
          <w:sz w:val="24"/>
          <w:szCs w:val="24"/>
        </w:rPr>
        <w:t xml:space="preserve"> </w:t>
      </w:r>
      <w:r>
        <w:rPr>
          <w:rFonts w:ascii="Dutch-Roman CE" w:hAnsi="Dutch-Roman CE"/>
          <w:iCs/>
          <w:sz w:val="24"/>
          <w:szCs w:val="24"/>
        </w:rPr>
        <w:t>trećи Edukativnи simpozijum Klinike za psihijatrij</w:t>
      </w:r>
      <w:r>
        <w:rPr>
          <w:iCs/>
          <w:sz w:val="24"/>
          <w:szCs w:val="24"/>
        </w:rPr>
        <w:t>u</w:t>
      </w:r>
      <w:r>
        <w:rPr>
          <w:rFonts w:ascii="Dutch-Roman CE" w:hAnsi="Dutch-Roman CE"/>
          <w:iCs/>
          <w:sz w:val="24"/>
          <w:szCs w:val="24"/>
        </w:rPr>
        <w:t xml:space="preserve"> Kliničkog centra Srbije </w:t>
      </w:r>
      <w:r w:rsidRPr="008E6382">
        <w:rPr>
          <w:rFonts w:ascii="Dutch-Roman CE" w:hAnsi="Dutch-Roman CE"/>
          <w:iCs/>
          <w:sz w:val="24"/>
          <w:szCs w:val="24"/>
        </w:rPr>
        <w:t>sa medjunarodnim učešćem, pod pokroviteljstvom i u saradnji sa Udruženjem psihijatara Srbije, na temu “B</w:t>
      </w:r>
      <w:r w:rsidRPr="008E6382">
        <w:rPr>
          <w:iCs/>
          <w:sz w:val="24"/>
          <w:szCs w:val="24"/>
        </w:rPr>
        <w:t>ipolarni spektar – izazovi i perspektive”,12–13.10. 2015</w:t>
      </w:r>
      <w:r>
        <w:rPr>
          <w:rFonts w:ascii="Calibri" w:hAnsi="Calibri"/>
          <w:iCs/>
          <w:sz w:val="24"/>
          <w:szCs w:val="24"/>
        </w:rPr>
        <w:t>, Beograd</w:t>
      </w:r>
      <w:r w:rsidRPr="008E6382">
        <w:rPr>
          <w:iCs/>
          <w:sz w:val="24"/>
          <w:szCs w:val="24"/>
        </w:rPr>
        <w:t>).</w:t>
      </w:r>
      <w:r w:rsidRPr="003A2A53">
        <w:rPr>
          <w:iCs/>
          <w:sz w:val="24"/>
          <w:szCs w:val="24"/>
        </w:rPr>
        <w:t>”</w:t>
      </w:r>
      <w:r w:rsidRPr="008E6382">
        <w:rPr>
          <w:sz w:val="24"/>
          <w:szCs w:val="24"/>
        </w:rPr>
        <w:t>. У чланку је предстаљен когнитивни модел биполарног афективног поремећаја као и основни принципи когнитивно</w:t>
      </w:r>
      <w:r w:rsidRPr="003A2A53">
        <w:rPr>
          <w:sz w:val="24"/>
          <w:szCs w:val="24"/>
        </w:rPr>
        <w:t>-</w:t>
      </w:r>
      <w:r>
        <w:rPr>
          <w:sz w:val="24"/>
          <w:szCs w:val="24"/>
        </w:rPr>
        <w:t>бихејвиоралне терапије који укљ</w:t>
      </w:r>
      <w:r w:rsidRPr="008E6382">
        <w:rPr>
          <w:sz w:val="24"/>
          <w:szCs w:val="24"/>
        </w:rPr>
        <w:t>учују есенцијалне аспек</w:t>
      </w:r>
      <w:r>
        <w:rPr>
          <w:sz w:val="24"/>
          <w:szCs w:val="24"/>
        </w:rPr>
        <w:t>те третмана као што су оптимиза</w:t>
      </w:r>
      <w:r>
        <w:rPr>
          <w:rFonts w:ascii="Calibri" w:hAnsi="Calibri"/>
          <w:sz w:val="24"/>
          <w:szCs w:val="24"/>
        </w:rPr>
        <w:t>ц</w:t>
      </w:r>
      <w:r w:rsidRPr="008E6382">
        <w:rPr>
          <w:sz w:val="24"/>
          <w:szCs w:val="24"/>
        </w:rPr>
        <w:t>ија терапијског савеза, нормализација и дестигматизација искуства менталног поремећаја, когнитивна реструктурација и бихејвиоралне вештине,</w:t>
      </w:r>
      <w:r>
        <w:rPr>
          <w:sz w:val="24"/>
          <w:szCs w:val="24"/>
        </w:rPr>
        <w:t xml:space="preserve"> побољшањ</w:t>
      </w:r>
      <w:r w:rsidRPr="008E6382">
        <w:rPr>
          <w:sz w:val="24"/>
          <w:szCs w:val="24"/>
        </w:rPr>
        <w:t xml:space="preserve">е прихватанја фармакотерапије, третман коморбиднх поремећаја, </w:t>
      </w:r>
      <w:r>
        <w:rPr>
          <w:sz w:val="24"/>
          <w:szCs w:val="24"/>
        </w:rPr>
        <w:t>развој индивидуалних вештина з</w:t>
      </w:r>
      <w:r w:rsidRPr="008E6382">
        <w:rPr>
          <w:sz w:val="24"/>
          <w:szCs w:val="24"/>
        </w:rPr>
        <w:t>а превенцију релапса и породичне интервенције.</w:t>
      </w:r>
    </w:p>
    <w:p w:rsidR="004243DE" w:rsidRDefault="004243DE" w:rsidP="005F7444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 w:val="0"/>
          <w:sz w:val="24"/>
          <w:szCs w:val="24"/>
        </w:rPr>
        <w:lastRenderedPageBreak/>
        <w:t xml:space="preserve">          </w:t>
      </w:r>
      <w:r w:rsidRPr="003A2A53">
        <w:rPr>
          <w:rFonts w:ascii="Times New Roman" w:hAnsi="Times New Roman"/>
          <w:sz w:val="24"/>
          <w:szCs w:val="24"/>
        </w:rPr>
        <w:t xml:space="preserve"> </w:t>
      </w:r>
      <w:r w:rsidRPr="004064A4">
        <w:rPr>
          <w:rFonts w:ascii="Times New Roman" w:hAnsi="Times New Roman"/>
          <w:sz w:val="24"/>
          <w:szCs w:val="24"/>
        </w:rPr>
        <w:t xml:space="preserve">У чланку </w:t>
      </w:r>
      <w:r>
        <w:rPr>
          <w:rFonts w:ascii="Times New Roman" w:hAnsi="Times New Roman"/>
          <w:i/>
          <w:sz w:val="24"/>
          <w:szCs w:val="24"/>
        </w:rPr>
        <w:t>Neurobiološ</w:t>
      </w:r>
      <w:r w:rsidRPr="004064A4">
        <w:rPr>
          <w:rFonts w:ascii="Times New Roman" w:hAnsi="Times New Roman"/>
          <w:i/>
          <w:sz w:val="24"/>
          <w:szCs w:val="24"/>
        </w:rPr>
        <w:t>ke osnove impulsivno-kompulzivnog pon</w:t>
      </w:r>
      <w:r>
        <w:rPr>
          <w:rFonts w:ascii="Times New Roman" w:hAnsi="Times New Roman"/>
          <w:i/>
          <w:sz w:val="24"/>
          <w:szCs w:val="24"/>
        </w:rPr>
        <w:t>ašanja- implikacije za farmakološ</w:t>
      </w:r>
      <w:r w:rsidRPr="004064A4">
        <w:rPr>
          <w:rFonts w:ascii="Times New Roman" w:hAnsi="Times New Roman"/>
          <w:i/>
          <w:sz w:val="24"/>
          <w:szCs w:val="24"/>
        </w:rPr>
        <w:t>ke i psihoterapijske intervencije.</w:t>
      </w:r>
      <w:r w:rsidRPr="004064A4">
        <w:rPr>
          <w:rFonts w:ascii="Times New Roman" w:hAnsi="Times New Roman"/>
          <w:sz w:val="24"/>
          <w:szCs w:val="24"/>
        </w:rPr>
        <w:t xml:space="preserve"> објављеном у целости у часопису националног значаја </w:t>
      </w:r>
      <w:r w:rsidRPr="004064A4">
        <w:rPr>
          <w:rFonts w:ascii="Times New Roman" w:hAnsi="Times New Roman"/>
          <w:i/>
          <w:sz w:val="24"/>
          <w:szCs w:val="24"/>
        </w:rPr>
        <w:t>Engrami</w:t>
      </w:r>
      <w:r w:rsidRPr="003A2A53">
        <w:rPr>
          <w:rFonts w:ascii="Times New Roman" w:hAnsi="Times New Roman"/>
          <w:i/>
          <w:sz w:val="24"/>
          <w:szCs w:val="24"/>
        </w:rPr>
        <w:t xml:space="preserve"> </w:t>
      </w:r>
      <w:r w:rsidRPr="003A2A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b/>
          <w:sz w:val="24"/>
          <w:szCs w:val="24"/>
        </w:rPr>
        <w:t>Batinic B.,</w:t>
      </w:r>
      <w:r w:rsidRPr="00045603">
        <w:rPr>
          <w:rFonts w:ascii="Times New Roman" w:hAnsi="Times New Roman"/>
          <w:sz w:val="24"/>
          <w:szCs w:val="24"/>
        </w:rPr>
        <w:t xml:space="preserve"> Duisin D., Vukosavljevic Gvozden 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2017,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vol 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(1):17-32</w:t>
      </w:r>
      <w:r>
        <w:rPr>
          <w:rFonts w:ascii="Times New Roman" w:hAnsi="Times New Roman"/>
          <w:sz w:val="24"/>
          <w:szCs w:val="24"/>
        </w:rPr>
        <w:t>), представљено је излагање са симпозијума од националног значаја  (</w:t>
      </w:r>
      <w:r>
        <w:rPr>
          <w:rFonts w:ascii="Times New Roman" w:hAnsi="Times New Roman"/>
          <w:i/>
          <w:sz w:val="24"/>
          <w:szCs w:val="24"/>
        </w:rPr>
        <w:t xml:space="preserve">XLIV Edukativnи  seminar  </w:t>
      </w:r>
      <w:r w:rsidRPr="00A65958">
        <w:rPr>
          <w:rFonts w:ascii="Times New Roman" w:hAnsi="Times New Roman"/>
          <w:i/>
          <w:sz w:val="24"/>
          <w:szCs w:val="24"/>
        </w:rPr>
        <w:t xml:space="preserve"> Klinike za psihijatriju KCS, “Psihijatrija u svetlu neu</w:t>
      </w:r>
      <w:r>
        <w:rPr>
          <w:rFonts w:ascii="Times New Roman" w:hAnsi="Times New Roman"/>
          <w:i/>
          <w:sz w:val="24"/>
          <w:szCs w:val="24"/>
        </w:rPr>
        <w:t>ronauke”, 1-2. 10. 2017, Beogra)</w:t>
      </w:r>
      <w:r>
        <w:rPr>
          <w:rFonts w:ascii="Times New Roman" w:hAnsi="Times New Roman"/>
          <w:sz w:val="24"/>
          <w:szCs w:val="24"/>
        </w:rPr>
        <w:t xml:space="preserve"> д</w:t>
      </w:r>
      <w:r w:rsidRPr="00045603">
        <w:rPr>
          <w:rFonts w:ascii="Times New Roman" w:hAnsi="Times New Roman"/>
          <w:sz w:val="24"/>
          <w:szCs w:val="24"/>
        </w:rPr>
        <w:t xml:space="preserve">ат је преглед клиничких и неуробиолошких сличности и разлика </w:t>
      </w:r>
      <w:r>
        <w:rPr>
          <w:rFonts w:ascii="Times New Roman" w:hAnsi="Times New Roman"/>
          <w:sz w:val="24"/>
          <w:szCs w:val="24"/>
        </w:rPr>
        <w:t xml:space="preserve">између </w:t>
      </w:r>
      <w:r w:rsidRPr="00045603">
        <w:rPr>
          <w:rFonts w:ascii="Times New Roman" w:hAnsi="Times New Roman"/>
          <w:sz w:val="24"/>
          <w:szCs w:val="24"/>
        </w:rPr>
        <w:t>импулсивности и компулзивности кроз широк спектар менталних поремећаја, са импликацијама за психолошке и психофармаколошке интервенције.</w:t>
      </w:r>
    </w:p>
    <w:p w:rsidR="004243DE" w:rsidRPr="00D13724" w:rsidRDefault="004243DE" w:rsidP="00BC32F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F7444">
        <w:rPr>
          <w:rFonts w:ascii="Times New Roman" w:hAnsi="Times New Roman"/>
          <w:sz w:val="24"/>
          <w:szCs w:val="24"/>
        </w:rPr>
        <w:t>Др Б</w:t>
      </w:r>
      <w:r>
        <w:rPr>
          <w:rFonts w:ascii="Times New Roman" w:hAnsi="Times New Roman"/>
          <w:sz w:val="24"/>
          <w:szCs w:val="24"/>
        </w:rPr>
        <w:t>атинић је објавила и два значајна поглављ</w:t>
      </w:r>
      <w:r w:rsidRPr="005F7444">
        <w:rPr>
          <w:rFonts w:ascii="Times New Roman" w:hAnsi="Times New Roman"/>
          <w:sz w:val="24"/>
          <w:szCs w:val="24"/>
        </w:rPr>
        <w:t xml:space="preserve">а у монографијама од нацоналног </w:t>
      </w:r>
      <w:r>
        <w:rPr>
          <w:rFonts w:ascii="Times New Roman" w:hAnsi="Times New Roman"/>
          <w:sz w:val="24"/>
          <w:szCs w:val="24"/>
        </w:rPr>
        <w:t>знач</w:t>
      </w:r>
      <w:r w:rsidRPr="005F7444">
        <w:rPr>
          <w:rFonts w:ascii="Times New Roman" w:hAnsi="Times New Roman"/>
          <w:sz w:val="24"/>
          <w:szCs w:val="24"/>
        </w:rPr>
        <w:t>аја. У монографији</w:t>
      </w:r>
      <w:r w:rsidRPr="005F7444">
        <w:rPr>
          <w:rFonts w:ascii="Times New Roman" w:hAnsi="Times New Roman"/>
          <w:b/>
          <w:sz w:val="24"/>
          <w:szCs w:val="24"/>
        </w:rPr>
        <w:t xml:space="preserve"> </w:t>
      </w:r>
      <w:r w:rsidRPr="00D3409E">
        <w:rPr>
          <w:rFonts w:ascii="Times New Roman" w:hAnsi="Times New Roman"/>
          <w:i/>
          <w:sz w:val="24"/>
          <w:szCs w:val="24"/>
        </w:rPr>
        <w:t>Farmakoterapija u psihijatiji</w:t>
      </w:r>
      <w:r w:rsidRPr="00D3409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поглављ</w:t>
      </w:r>
      <w:r w:rsidRPr="00D3409E">
        <w:rPr>
          <w:rFonts w:ascii="Times New Roman" w:hAnsi="Times New Roman"/>
          <w:sz w:val="24"/>
          <w:szCs w:val="24"/>
        </w:rPr>
        <w:t>у</w:t>
      </w:r>
      <w:r w:rsidRPr="005F7444">
        <w:rPr>
          <w:rFonts w:ascii="Times New Roman" w:hAnsi="Times New Roman"/>
          <w:b/>
          <w:sz w:val="24"/>
          <w:szCs w:val="24"/>
        </w:rPr>
        <w:t xml:space="preserve"> </w:t>
      </w:r>
      <w:r w:rsidRPr="00D3409E">
        <w:rPr>
          <w:rFonts w:ascii="Times New Roman" w:hAnsi="Times New Roman"/>
          <w:i/>
          <w:sz w:val="24"/>
          <w:szCs w:val="24"/>
        </w:rPr>
        <w:t>Farmakološki tretman opsesivno-kompulzivnog poremećaja i impulsivnosti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F7444">
        <w:rPr>
          <w:rFonts w:ascii="Times New Roman" w:hAnsi="Times New Roman"/>
          <w:sz w:val="24"/>
          <w:szCs w:val="24"/>
        </w:rPr>
        <w:t xml:space="preserve">urednici Latas M., Ivkovic M., Janjic V Glasnik Beograd, 2018, str. 183-196) </w:t>
      </w:r>
      <w:r>
        <w:rPr>
          <w:rFonts w:ascii="Times New Roman" w:hAnsi="Times New Roman"/>
          <w:sz w:val="24"/>
          <w:szCs w:val="24"/>
        </w:rPr>
        <w:t xml:space="preserve">сажима велико клиничко искуство и најновије научне податке дајући алгоритме у третману опсесивно-компулзивног поремћаја и импулсивности кроз широк спектар психијатријских ентитета. </w:t>
      </w:r>
      <w:r w:rsidRPr="005F7444">
        <w:rPr>
          <w:rFonts w:ascii="Times New Roman" w:hAnsi="Times New Roman"/>
          <w:sz w:val="24"/>
          <w:szCs w:val="24"/>
        </w:rPr>
        <w:t xml:space="preserve">У могографији </w:t>
      </w:r>
      <w:r>
        <w:rPr>
          <w:rFonts w:ascii="Times New Roman" w:hAnsi="Times New Roman"/>
          <w:i/>
          <w:sz w:val="24"/>
          <w:szCs w:val="24"/>
        </w:rPr>
        <w:t>Психотерапи</w:t>
      </w:r>
      <w:r w:rsidRPr="00D3409E">
        <w:rPr>
          <w:rFonts w:ascii="Times New Roman" w:hAnsi="Times New Roman"/>
          <w:i/>
          <w:sz w:val="24"/>
          <w:szCs w:val="24"/>
        </w:rPr>
        <w:t>ја</w:t>
      </w:r>
      <w:r w:rsidRPr="005F7444">
        <w:rPr>
          <w:rFonts w:ascii="Times New Roman" w:hAnsi="Times New Roman"/>
          <w:sz w:val="24"/>
          <w:szCs w:val="24"/>
        </w:rPr>
        <w:t xml:space="preserve"> </w:t>
      </w:r>
      <w:r w:rsidRPr="003A2A53">
        <w:rPr>
          <w:rFonts w:ascii="Times New Roman" w:hAnsi="Times New Roman"/>
          <w:sz w:val="24"/>
          <w:szCs w:val="24"/>
        </w:rPr>
        <w:t>(</w:t>
      </w:r>
      <w:r w:rsidRPr="005F7444">
        <w:rPr>
          <w:rFonts w:ascii="Times New Roman" w:hAnsi="Times New Roman"/>
          <w:sz w:val="24"/>
          <w:szCs w:val="24"/>
        </w:rPr>
        <w:t>urednici .Eric Lj., Dimitrijevic A. i sar.,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7444">
        <w:rPr>
          <w:rFonts w:ascii="Times New Roman" w:hAnsi="Times New Roman"/>
          <w:sz w:val="24"/>
          <w:szCs w:val="24"/>
        </w:rPr>
        <w:t>Clio, Beograd,2018, 675 str.: 576-593</w:t>
      </w:r>
      <w:r w:rsidRPr="003A2A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у поглављ</w:t>
      </w:r>
      <w:r w:rsidRPr="005F7444">
        <w:rPr>
          <w:rFonts w:ascii="Times New Roman" w:hAnsi="Times New Roman"/>
          <w:sz w:val="24"/>
          <w:szCs w:val="24"/>
        </w:rPr>
        <w:t xml:space="preserve">у </w:t>
      </w:r>
      <w:r w:rsidRPr="00D3409E">
        <w:rPr>
          <w:rFonts w:ascii="Times New Roman" w:hAnsi="Times New Roman"/>
          <w:i/>
          <w:sz w:val="24"/>
          <w:szCs w:val="24"/>
        </w:rPr>
        <w:t>Kombinovana primena psihofarmakoterapije i kognitivno-bihejviorane terapije</w:t>
      </w:r>
      <w:r w:rsidRPr="005F7444">
        <w:rPr>
          <w:rFonts w:ascii="Times New Roman" w:hAnsi="Times New Roman"/>
          <w:sz w:val="24"/>
          <w:szCs w:val="24"/>
        </w:rPr>
        <w:t xml:space="preserve"> интегрише едукацију и супервизијско  искуство </w:t>
      </w:r>
      <w:r>
        <w:rPr>
          <w:rFonts w:ascii="Times New Roman" w:hAnsi="Times New Roman"/>
          <w:sz w:val="24"/>
          <w:szCs w:val="24"/>
        </w:rPr>
        <w:t>из когнитивно-</w:t>
      </w:r>
      <w:r w:rsidRPr="005F7444">
        <w:rPr>
          <w:rFonts w:ascii="Times New Roman" w:hAnsi="Times New Roman"/>
          <w:sz w:val="24"/>
          <w:szCs w:val="24"/>
        </w:rPr>
        <w:t>бихејвио</w:t>
      </w:r>
      <w:r>
        <w:rPr>
          <w:rFonts w:ascii="Times New Roman" w:hAnsi="Times New Roman"/>
          <w:sz w:val="24"/>
          <w:szCs w:val="24"/>
        </w:rPr>
        <w:t>ралне терапије и савремени фармаколошки</w:t>
      </w:r>
      <w:r w:rsidRPr="005F7444">
        <w:rPr>
          <w:rFonts w:ascii="Times New Roman" w:hAnsi="Times New Roman"/>
          <w:sz w:val="24"/>
          <w:szCs w:val="24"/>
        </w:rPr>
        <w:t xml:space="preserve"> третмана психијатријских поремећаја. </w:t>
      </w:r>
    </w:p>
    <w:p w:rsidR="004243DE" w:rsidRDefault="004243DE" w:rsidP="00BC32F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 w:val="0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У саопштењ</w:t>
      </w:r>
      <w:r w:rsidRPr="00BC32F1">
        <w:rPr>
          <w:rFonts w:ascii="Times New Roman" w:hAnsi="Times New Roman"/>
          <w:sz w:val="24"/>
          <w:szCs w:val="24"/>
        </w:rPr>
        <w:t xml:space="preserve">у са </w:t>
      </w:r>
      <w:r w:rsidRPr="00A6559A">
        <w:rPr>
          <w:rFonts w:ascii="Times New Roman" w:hAnsi="Times New Roman"/>
          <w:i/>
          <w:sz w:val="24"/>
          <w:szCs w:val="24"/>
        </w:rPr>
        <w:t>Светског конгреса психијатара</w:t>
      </w:r>
      <w:r>
        <w:rPr>
          <w:rFonts w:ascii="Times New Roman" w:hAnsi="Times New Roman"/>
          <w:sz w:val="24"/>
          <w:szCs w:val="24"/>
        </w:rPr>
        <w:t xml:space="preserve"> у Лисабону</w:t>
      </w:r>
      <w:r w:rsidRPr="003A2A5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2F1">
        <w:rPr>
          <w:rFonts w:ascii="Times New Roman" w:hAnsi="Times New Roman"/>
          <w:i/>
          <w:sz w:val="24"/>
          <w:szCs w:val="24"/>
        </w:rPr>
        <w:t>Assessment of aggression in psychiatric patients diagnosed with comorbid personality disorder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5603">
        <w:rPr>
          <w:rFonts w:ascii="Times New Roman" w:hAnsi="Times New Roman"/>
          <w:sz w:val="24"/>
          <w:szCs w:val="24"/>
        </w:rPr>
        <w:t xml:space="preserve">Brief oral presentation, </w:t>
      </w:r>
      <w:r w:rsidRPr="00045603">
        <w:rPr>
          <w:rFonts w:ascii="Times New Roman" w:hAnsi="Times New Roman"/>
          <w:b/>
          <w:sz w:val="24"/>
          <w:szCs w:val="24"/>
        </w:rPr>
        <w:t>Batinic B,</w:t>
      </w:r>
      <w:r>
        <w:rPr>
          <w:rFonts w:ascii="Times New Roman" w:hAnsi="Times New Roman"/>
          <w:sz w:val="24"/>
          <w:szCs w:val="24"/>
        </w:rPr>
        <w:t xml:space="preserve">  Eric E.., </w:t>
      </w:r>
      <w:r w:rsidRPr="00045603">
        <w:rPr>
          <w:rFonts w:ascii="Times New Roman" w:hAnsi="Times New Roman"/>
          <w:sz w:val="24"/>
          <w:szCs w:val="24"/>
        </w:rPr>
        <w:t xml:space="preserve">Abstract book of the </w:t>
      </w:r>
      <w:r w:rsidR="00151EAF" w:rsidRPr="00045603">
        <w:rPr>
          <w:rFonts w:ascii="Times New Roman" w:hAnsi="Times New Roman"/>
          <w:sz w:val="24"/>
          <w:szCs w:val="24"/>
        </w:rPr>
        <w:fldChar w:fldCharType="begin"/>
      </w:r>
      <w:r w:rsidRPr="00045603">
        <w:rPr>
          <w:rFonts w:ascii="Times New Roman" w:hAnsi="Times New Roman"/>
          <w:sz w:val="24"/>
          <w:szCs w:val="24"/>
        </w:rPr>
        <w:instrText xml:space="preserve"> HYPERLINK "https://www.google.rs/url?sa=t&amp;rct=j&amp;q=&amp;esrc=s&amp;source=web&amp;cd=1&amp;cad=rja&amp;uact=8&amp;ved=2ahUKEwifnqbzq7DkAhXskIsKHbGUALwQFjAAegQIBhAC&amp;url=https%3A%2F%2F2019.wcp-congress.com%2F&amp;usg=AOvVaw22fiRihPBYNdkMgK5EJDuv" </w:instrText>
      </w:r>
      <w:r w:rsidR="00151EAF" w:rsidRPr="00045603">
        <w:rPr>
          <w:rFonts w:ascii="Times New Roman" w:hAnsi="Times New Roman"/>
          <w:sz w:val="24"/>
          <w:szCs w:val="24"/>
        </w:rPr>
        <w:fldChar w:fldCharType="separate"/>
      </w:r>
      <w:r w:rsidRPr="00045603">
        <w:rPr>
          <w:rFonts w:ascii="Times New Roman" w:hAnsi="Times New Roman"/>
          <w:sz w:val="24"/>
          <w:szCs w:val="24"/>
        </w:rPr>
        <w:t>WPA 2019 World Congress of Psychiatry, 21-24 August, Lisbon, 2019</w:t>
      </w:r>
      <w:r>
        <w:rPr>
          <w:rFonts w:ascii="Times New Roman" w:hAnsi="Times New Roman"/>
          <w:sz w:val="24"/>
          <w:szCs w:val="24"/>
        </w:rPr>
        <w:t>)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уз</w:t>
      </w:r>
      <w:r w:rsidRPr="00045603">
        <w:rPr>
          <w:rFonts w:ascii="Times New Roman" w:hAnsi="Times New Roman"/>
          <w:sz w:val="24"/>
          <w:szCs w:val="24"/>
        </w:rPr>
        <w:t xml:space="preserve">орку од 150 психијатријских пацијената са коморбидитетом поремећаја личности </w:t>
      </w:r>
      <w:r>
        <w:rPr>
          <w:rFonts w:ascii="Times New Roman" w:hAnsi="Times New Roman"/>
          <w:sz w:val="24"/>
          <w:szCs w:val="24"/>
        </w:rPr>
        <w:t>испитивано је и утврђено повишењ</w:t>
      </w:r>
      <w:r w:rsidRPr="00045603">
        <w:rPr>
          <w:rFonts w:ascii="Times New Roman" w:hAnsi="Times New Roman"/>
          <w:sz w:val="24"/>
          <w:szCs w:val="24"/>
        </w:rPr>
        <w:t>е тоталне агресије, као и вербалне агресије, физичке агресије</w:t>
      </w:r>
      <w:r>
        <w:rPr>
          <w:rFonts w:ascii="Times New Roman" w:hAnsi="Times New Roman"/>
          <w:sz w:val="24"/>
          <w:szCs w:val="24"/>
        </w:rPr>
        <w:t>, беса и хостилности у поређењу с</w:t>
      </w:r>
      <w:r w:rsidRPr="0004560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пацијентима без коморбидитета. Истражива</w:t>
      </w:r>
      <w:r>
        <w:rPr>
          <w:rFonts w:ascii="Times New Roman" w:hAnsi="Times New Roman"/>
          <w:sz w:val="24"/>
          <w:szCs w:val="24"/>
        </w:rPr>
        <w:t>нје указује на значај испитивањ</w:t>
      </w:r>
      <w:r w:rsidRPr="00045603">
        <w:rPr>
          <w:rFonts w:ascii="Times New Roman" w:hAnsi="Times New Roman"/>
          <w:sz w:val="24"/>
          <w:szCs w:val="24"/>
        </w:rPr>
        <w:t xml:space="preserve">а и третмана агресивности код </w:t>
      </w:r>
      <w:r>
        <w:rPr>
          <w:rFonts w:ascii="Times New Roman" w:hAnsi="Times New Roman"/>
          <w:sz w:val="24"/>
          <w:szCs w:val="24"/>
        </w:rPr>
        <w:t>psihijatrijskih</w:t>
      </w:r>
      <w:r w:rsidRPr="003A2A5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пацијената са коморбидитетом поремећаја личности.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243DE" w:rsidRPr="00BC32F1" w:rsidRDefault="004243DE" w:rsidP="00BC32F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</w:p>
    <w:p w:rsidR="004243DE" w:rsidRDefault="00151EAF" w:rsidP="000B2A0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45603">
        <w:rPr>
          <w:rFonts w:ascii="Times New Roman" w:hAnsi="Times New Roman"/>
          <w:sz w:val="24"/>
          <w:szCs w:val="24"/>
        </w:rPr>
        <w:fldChar w:fldCharType="end"/>
      </w:r>
      <w:r w:rsidR="004243DE">
        <w:rPr>
          <w:rFonts w:ascii="Times New Roman" w:hAnsi="Times New Roman"/>
          <w:sz w:val="24"/>
          <w:szCs w:val="24"/>
        </w:rPr>
        <w:t xml:space="preserve">         Саопштењe</w:t>
      </w:r>
      <w:r w:rsidR="004243DE" w:rsidRPr="00BC32F1">
        <w:rPr>
          <w:rFonts w:ascii="Times New Roman" w:hAnsi="Times New Roman"/>
          <w:sz w:val="24"/>
          <w:szCs w:val="24"/>
        </w:rPr>
        <w:t xml:space="preserve"> са </w:t>
      </w:r>
      <w:r w:rsidR="004243DE" w:rsidRPr="00D13724">
        <w:rPr>
          <w:rFonts w:ascii="Times New Roman" w:hAnsi="Times New Roman"/>
          <w:i/>
          <w:sz w:val="24"/>
          <w:szCs w:val="24"/>
        </w:rPr>
        <w:t>Европског конгреса психијатара</w:t>
      </w:r>
      <w:r w:rsidR="004243DE" w:rsidRPr="00045603">
        <w:rPr>
          <w:rFonts w:ascii="Times New Roman" w:hAnsi="Times New Roman"/>
          <w:b/>
          <w:sz w:val="24"/>
          <w:szCs w:val="24"/>
        </w:rPr>
        <w:t xml:space="preserve"> </w:t>
      </w:r>
      <w:r w:rsidR="004243DE" w:rsidRPr="003A2A53">
        <w:rPr>
          <w:rFonts w:ascii="Times New Roman" w:hAnsi="Times New Roman"/>
          <w:b/>
          <w:sz w:val="24"/>
          <w:szCs w:val="24"/>
        </w:rPr>
        <w:t>(</w:t>
      </w:r>
      <w:r w:rsidR="004243DE" w:rsidRPr="00045603">
        <w:rPr>
          <w:rFonts w:ascii="Times New Roman" w:hAnsi="Times New Roman"/>
          <w:b/>
          <w:sz w:val="24"/>
          <w:szCs w:val="24"/>
        </w:rPr>
        <w:t xml:space="preserve">Batinic B., </w:t>
      </w:r>
      <w:r w:rsidR="004243DE" w:rsidRPr="00045603">
        <w:rPr>
          <w:rFonts w:ascii="Times New Roman" w:hAnsi="Times New Roman"/>
          <w:sz w:val="24"/>
          <w:szCs w:val="24"/>
        </w:rPr>
        <w:t>Nesvanulica J. Stankovic I. 2018.</w:t>
      </w:r>
      <w:r w:rsidR="004243DE">
        <w:rPr>
          <w:rFonts w:ascii="Times New Roman" w:hAnsi="Times New Roman"/>
          <w:sz w:val="24"/>
          <w:szCs w:val="24"/>
        </w:rPr>
        <w:t>)</w:t>
      </w:r>
      <w:r w:rsidR="004243DE" w:rsidRPr="00045603">
        <w:rPr>
          <w:rFonts w:ascii="Times New Roman" w:hAnsi="Times New Roman"/>
          <w:sz w:val="24"/>
          <w:szCs w:val="24"/>
        </w:rPr>
        <w:t xml:space="preserve"> </w:t>
      </w:r>
      <w:r w:rsidR="004243DE">
        <w:rPr>
          <w:rFonts w:ascii="Times New Roman" w:hAnsi="Times New Roman"/>
          <w:sz w:val="24"/>
          <w:szCs w:val="24"/>
        </w:rPr>
        <w:t>-</w:t>
      </w:r>
      <w:r w:rsidR="004243DE" w:rsidRPr="00BC32F1">
        <w:rPr>
          <w:rFonts w:ascii="Times New Roman" w:hAnsi="Times New Roman"/>
          <w:i/>
          <w:sz w:val="24"/>
          <w:szCs w:val="24"/>
        </w:rPr>
        <w:t xml:space="preserve">A positive correlation between self-ratings for aggression and severity of major depression </w:t>
      </w:r>
      <w:r w:rsidR="004243DE">
        <w:rPr>
          <w:rFonts w:ascii="Times New Roman" w:hAnsi="Times New Roman"/>
          <w:sz w:val="24"/>
          <w:szCs w:val="24"/>
        </w:rPr>
        <w:t>(</w:t>
      </w:r>
      <w:r w:rsidR="004243DE" w:rsidRPr="00045603">
        <w:rPr>
          <w:rFonts w:ascii="Times New Roman" w:hAnsi="Times New Roman"/>
          <w:sz w:val="24"/>
          <w:szCs w:val="24"/>
        </w:rPr>
        <w:t>Abstract book of the 26th European Congress</w:t>
      </w:r>
      <w:r w:rsidR="004243DE">
        <w:rPr>
          <w:rFonts w:ascii="Times New Roman" w:hAnsi="Times New Roman"/>
          <w:sz w:val="24"/>
          <w:szCs w:val="24"/>
        </w:rPr>
        <w:t xml:space="preserve"> of Psychiatry, EPA 2018,</w:t>
      </w:r>
      <w:r w:rsidR="004243DE" w:rsidRPr="00045603">
        <w:rPr>
          <w:rFonts w:ascii="Times New Roman" w:hAnsi="Times New Roman"/>
          <w:sz w:val="24"/>
          <w:szCs w:val="24"/>
        </w:rPr>
        <w:t xml:space="preserve"> </w:t>
      </w:r>
      <w:r w:rsidR="004243DE">
        <w:rPr>
          <w:rFonts w:ascii="Times New Roman" w:hAnsi="Times New Roman"/>
          <w:sz w:val="24"/>
          <w:szCs w:val="24"/>
        </w:rPr>
        <w:t>Nice, France,  3-6 March 2018) рез</w:t>
      </w:r>
      <w:r w:rsidR="004243DE" w:rsidRPr="00045603">
        <w:rPr>
          <w:rFonts w:ascii="Times New Roman" w:hAnsi="Times New Roman"/>
          <w:sz w:val="24"/>
          <w:szCs w:val="24"/>
        </w:rPr>
        <w:t xml:space="preserve">ултат је </w:t>
      </w:r>
      <w:r w:rsidR="004243DE">
        <w:rPr>
          <w:rFonts w:ascii="Times New Roman" w:hAnsi="Times New Roman"/>
          <w:sz w:val="24"/>
          <w:szCs w:val="24"/>
        </w:rPr>
        <w:t xml:space="preserve">истраживана на узорку од 82 пацијента са </w:t>
      </w:r>
      <w:r w:rsidR="004243DE">
        <w:rPr>
          <w:rFonts w:ascii="Times New Roman" w:hAnsi="Times New Roman"/>
          <w:sz w:val="24"/>
          <w:szCs w:val="24"/>
        </w:rPr>
        <w:lastRenderedPageBreak/>
        <w:t>дијагноз</w:t>
      </w:r>
      <w:r w:rsidR="004243DE" w:rsidRPr="00045603">
        <w:rPr>
          <w:rFonts w:ascii="Times New Roman" w:hAnsi="Times New Roman"/>
          <w:sz w:val="24"/>
          <w:szCs w:val="24"/>
        </w:rPr>
        <w:t xml:space="preserve">ом великог депресивног поремећаја применом </w:t>
      </w:r>
      <w:r w:rsidR="004243DE" w:rsidRPr="00BC32F1">
        <w:rPr>
          <w:rFonts w:ascii="Times New Roman" w:hAnsi="Times New Roman"/>
          <w:i/>
          <w:sz w:val="24"/>
          <w:szCs w:val="24"/>
        </w:rPr>
        <w:t xml:space="preserve">The </w:t>
      </w:r>
      <w:r w:rsidR="004243DE">
        <w:rPr>
          <w:rFonts w:ascii="Times New Roman" w:hAnsi="Times New Roman"/>
          <w:i/>
          <w:sz w:val="24"/>
          <w:szCs w:val="24"/>
        </w:rPr>
        <w:t>Beck Depression Inventory-II и</w:t>
      </w:r>
      <w:r w:rsidR="004243DE" w:rsidRPr="00BC32F1">
        <w:rPr>
          <w:rFonts w:ascii="Times New Roman" w:hAnsi="Times New Roman"/>
          <w:i/>
          <w:sz w:val="24"/>
          <w:szCs w:val="24"/>
        </w:rPr>
        <w:t xml:space="preserve"> The Buss-Perry Aggression Questionnaire consisting of 4 sub-scales: Physical Aggression, Verbal Aggression, Hostility and Anger.</w:t>
      </w:r>
      <w:r w:rsidR="004243DE" w:rsidRPr="00045603">
        <w:rPr>
          <w:rFonts w:ascii="Times New Roman" w:hAnsi="Times New Roman"/>
          <w:sz w:val="24"/>
          <w:szCs w:val="24"/>
        </w:rPr>
        <w:t xml:space="preserve">  </w:t>
      </w:r>
      <w:r w:rsidR="004243DE">
        <w:rPr>
          <w:rFonts w:ascii="Times New Roman" w:hAnsi="Times New Roman"/>
          <w:sz w:val="24"/>
          <w:szCs w:val="24"/>
        </w:rPr>
        <w:t>Резултати истраживања указују  д</w:t>
      </w:r>
      <w:r w:rsidR="004243DE" w:rsidRPr="00045603">
        <w:rPr>
          <w:rFonts w:ascii="Times New Roman" w:hAnsi="Times New Roman"/>
          <w:sz w:val="24"/>
          <w:szCs w:val="24"/>
        </w:rPr>
        <w:t>а</w:t>
      </w:r>
      <w:r w:rsidR="004243DE">
        <w:rPr>
          <w:rFonts w:ascii="Times New Roman" w:hAnsi="Times New Roman"/>
          <w:sz w:val="24"/>
          <w:szCs w:val="24"/>
        </w:rPr>
        <w:t xml:space="preserve"> </w:t>
      </w:r>
      <w:r w:rsidR="004243DE" w:rsidRPr="00045603">
        <w:rPr>
          <w:rFonts w:ascii="Times New Roman" w:hAnsi="Times New Roman"/>
          <w:sz w:val="24"/>
          <w:szCs w:val="24"/>
        </w:rPr>
        <w:t>што је ве</w:t>
      </w:r>
      <w:r w:rsidR="004243DE">
        <w:rPr>
          <w:rFonts w:ascii="Times New Roman" w:hAnsi="Times New Roman"/>
          <w:sz w:val="24"/>
          <w:szCs w:val="24"/>
        </w:rPr>
        <w:t>ћ</w:t>
      </w:r>
      <w:r w:rsidR="004243DE" w:rsidRPr="00045603">
        <w:rPr>
          <w:rFonts w:ascii="Times New Roman" w:hAnsi="Times New Roman"/>
          <w:sz w:val="24"/>
          <w:szCs w:val="24"/>
        </w:rPr>
        <w:t>и степен агресивности, већа</w:t>
      </w:r>
      <w:r w:rsidR="004243DE">
        <w:rPr>
          <w:rFonts w:ascii="Times New Roman" w:hAnsi="Times New Roman"/>
          <w:sz w:val="24"/>
          <w:szCs w:val="24"/>
        </w:rPr>
        <w:t xml:space="preserve"> </w:t>
      </w:r>
      <w:r w:rsidR="004243DE" w:rsidRPr="00045603">
        <w:rPr>
          <w:rFonts w:ascii="Times New Roman" w:hAnsi="Times New Roman"/>
          <w:sz w:val="24"/>
          <w:szCs w:val="24"/>
        </w:rPr>
        <w:t>је тежина великог депресивног поремећаја, ка</w:t>
      </w:r>
      <w:r w:rsidR="004243DE">
        <w:rPr>
          <w:rFonts w:ascii="Times New Roman" w:hAnsi="Times New Roman"/>
          <w:sz w:val="24"/>
          <w:szCs w:val="24"/>
        </w:rPr>
        <w:t>о и да особе мушкога пола показ</w:t>
      </w:r>
      <w:r w:rsidR="004243DE" w:rsidRPr="00045603">
        <w:rPr>
          <w:rFonts w:ascii="Times New Roman" w:hAnsi="Times New Roman"/>
          <w:sz w:val="24"/>
          <w:szCs w:val="24"/>
        </w:rPr>
        <w:t>ују већи степен фиѕичке агресивности.</w:t>
      </w:r>
      <w:r w:rsidR="004243DE">
        <w:rPr>
          <w:rFonts w:ascii="Times New Roman" w:hAnsi="Times New Roman"/>
          <w:sz w:val="24"/>
          <w:szCs w:val="24"/>
        </w:rPr>
        <w:t xml:space="preserve"> Истраживање</w:t>
      </w:r>
      <w:r w:rsidR="004243DE" w:rsidRPr="00045603">
        <w:rPr>
          <w:rFonts w:ascii="Times New Roman" w:hAnsi="Times New Roman"/>
          <w:sz w:val="24"/>
          <w:szCs w:val="24"/>
        </w:rPr>
        <w:t xml:space="preserve"> </w:t>
      </w:r>
      <w:r w:rsidR="004243DE">
        <w:rPr>
          <w:rFonts w:ascii="Times New Roman" w:hAnsi="Times New Roman"/>
          <w:sz w:val="24"/>
          <w:szCs w:val="24"/>
        </w:rPr>
        <w:t>има значај јер указ</w:t>
      </w:r>
      <w:r w:rsidR="004243DE" w:rsidRPr="00045603">
        <w:rPr>
          <w:rFonts w:ascii="Times New Roman" w:hAnsi="Times New Roman"/>
          <w:sz w:val="24"/>
          <w:szCs w:val="24"/>
        </w:rPr>
        <w:t xml:space="preserve">ује </w:t>
      </w:r>
      <w:r w:rsidR="004243DE">
        <w:rPr>
          <w:rFonts w:ascii="Times New Roman" w:hAnsi="Times New Roman"/>
          <w:sz w:val="24"/>
          <w:szCs w:val="24"/>
        </w:rPr>
        <w:t>на потребу ѕа интервенцијама усмереним</w:t>
      </w:r>
      <w:r w:rsidR="004243DE" w:rsidRPr="00045603">
        <w:rPr>
          <w:rFonts w:ascii="Times New Roman" w:hAnsi="Times New Roman"/>
          <w:sz w:val="24"/>
          <w:szCs w:val="24"/>
        </w:rPr>
        <w:t xml:space="preserve"> на третман агресивности </w:t>
      </w:r>
      <w:r w:rsidR="004243DE">
        <w:rPr>
          <w:rFonts w:ascii="Times New Roman" w:hAnsi="Times New Roman"/>
          <w:sz w:val="24"/>
          <w:szCs w:val="24"/>
        </w:rPr>
        <w:t>ради побољшања</w:t>
      </w:r>
      <w:r w:rsidR="004243DE" w:rsidRPr="00045603">
        <w:rPr>
          <w:rFonts w:ascii="Times New Roman" w:hAnsi="Times New Roman"/>
          <w:sz w:val="24"/>
          <w:szCs w:val="24"/>
        </w:rPr>
        <w:t xml:space="preserve"> успешност</w:t>
      </w:r>
      <w:r w:rsidR="004243DE">
        <w:rPr>
          <w:rFonts w:ascii="Times New Roman" w:hAnsi="Times New Roman"/>
          <w:sz w:val="24"/>
          <w:szCs w:val="24"/>
        </w:rPr>
        <w:t>и</w:t>
      </w:r>
      <w:r w:rsidR="004243DE" w:rsidRPr="00045603">
        <w:rPr>
          <w:rFonts w:ascii="Times New Roman" w:hAnsi="Times New Roman"/>
          <w:sz w:val="24"/>
          <w:szCs w:val="24"/>
        </w:rPr>
        <w:t xml:space="preserve"> третмана мајор депресивног поремећаја.</w:t>
      </w:r>
    </w:p>
    <w:p w:rsidR="004243DE" w:rsidRDefault="004243DE" w:rsidP="000B2A0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0B2A01">
        <w:rPr>
          <w:rFonts w:ascii="Times New Roman" w:hAnsi="Times New Roman"/>
          <w:sz w:val="24"/>
          <w:szCs w:val="24"/>
        </w:rPr>
        <w:t>У саопш</w:t>
      </w:r>
      <w:r>
        <w:rPr>
          <w:rFonts w:ascii="Times New Roman" w:hAnsi="Times New Roman"/>
          <w:sz w:val="24"/>
          <w:szCs w:val="24"/>
        </w:rPr>
        <w:t xml:space="preserve">тењу са конгреса </w:t>
      </w:r>
      <w:r w:rsidRPr="00D13724">
        <w:rPr>
          <w:rFonts w:ascii="Times New Roman" w:hAnsi="Times New Roman"/>
          <w:i/>
          <w:sz w:val="24"/>
          <w:szCs w:val="24"/>
        </w:rPr>
        <w:t>Европског удружења психотерапеута</w:t>
      </w:r>
      <w:r w:rsidRPr="00045603">
        <w:rPr>
          <w:rFonts w:ascii="Times New Roman" w:hAnsi="Times New Roman"/>
          <w:b/>
          <w:sz w:val="24"/>
          <w:szCs w:val="24"/>
        </w:rPr>
        <w:t xml:space="preserve"> </w:t>
      </w:r>
      <w:r w:rsidRPr="003A2A53">
        <w:rPr>
          <w:rFonts w:ascii="Times New Roman" w:hAnsi="Times New Roman"/>
          <w:b/>
          <w:sz w:val="24"/>
          <w:szCs w:val="24"/>
          <w:lang w:val="ru-RU"/>
        </w:rPr>
        <w:t>-</w:t>
      </w:r>
      <w:r w:rsidRPr="00045603">
        <w:rPr>
          <w:rFonts w:ascii="Times New Roman" w:hAnsi="Times New Roman"/>
          <w:b/>
          <w:sz w:val="24"/>
          <w:szCs w:val="24"/>
        </w:rPr>
        <w:t>Batinic B.</w:t>
      </w:r>
      <w:r w:rsidRPr="00045603">
        <w:rPr>
          <w:rFonts w:ascii="Times New Roman" w:hAnsi="Times New Roman"/>
          <w:sz w:val="24"/>
          <w:szCs w:val="24"/>
        </w:rPr>
        <w:t xml:space="preserve">  </w:t>
      </w:r>
      <w:r w:rsidRPr="000B2A01">
        <w:rPr>
          <w:rFonts w:ascii="Times New Roman" w:hAnsi="Times New Roman"/>
          <w:i/>
          <w:sz w:val="24"/>
          <w:szCs w:val="24"/>
        </w:rPr>
        <w:t>Cognitive models and cognitive bahavioral therapy of auditory hallucination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5603">
        <w:rPr>
          <w:rFonts w:ascii="Times New Roman" w:hAnsi="Times New Roman"/>
          <w:sz w:val="24"/>
          <w:szCs w:val="24"/>
        </w:rPr>
        <w:t>23th Congress of European Association for Psychotherapy, Sense and Sensibility in Psychotherapy, 18</w:t>
      </w:r>
      <w:r w:rsidRPr="00045603">
        <w:rPr>
          <w:rFonts w:ascii="Times New Roman" w:hAnsi="Times New Roman"/>
          <w:sz w:val="24"/>
          <w:szCs w:val="24"/>
          <w:vertAlign w:val="superscript"/>
        </w:rPr>
        <w:t>th</w:t>
      </w:r>
      <w:r w:rsidRPr="00045603">
        <w:rPr>
          <w:rFonts w:ascii="Times New Roman" w:hAnsi="Times New Roman"/>
          <w:sz w:val="24"/>
          <w:szCs w:val="24"/>
        </w:rPr>
        <w:t>-21th October 2018, B</w:t>
      </w:r>
      <w:r>
        <w:rPr>
          <w:rFonts w:ascii="Times New Roman" w:hAnsi="Times New Roman"/>
          <w:sz w:val="24"/>
          <w:szCs w:val="24"/>
        </w:rPr>
        <w:t>elgrade, бook of abstracts, p. 79) представљен је когнитивни модел</w:t>
      </w:r>
      <w:r w:rsidRPr="00045603">
        <w:rPr>
          <w:rFonts w:ascii="Times New Roman" w:hAnsi="Times New Roman"/>
          <w:sz w:val="24"/>
          <w:szCs w:val="24"/>
        </w:rPr>
        <w:t xml:space="preserve"> халуцинација као и терапијски приступ </w:t>
      </w:r>
      <w:r>
        <w:rPr>
          <w:rFonts w:ascii="Times New Roman" w:hAnsi="Times New Roman"/>
          <w:sz w:val="24"/>
          <w:szCs w:val="24"/>
        </w:rPr>
        <w:t xml:space="preserve">у когнитивно-бихејвиоралном </w:t>
      </w:r>
      <w:r w:rsidRPr="00045603">
        <w:rPr>
          <w:rFonts w:ascii="Times New Roman" w:hAnsi="Times New Roman"/>
          <w:sz w:val="24"/>
          <w:szCs w:val="24"/>
        </w:rPr>
        <w:t>третману</w:t>
      </w:r>
      <w:r>
        <w:rPr>
          <w:rFonts w:ascii="Times New Roman" w:hAnsi="Times New Roman"/>
          <w:sz w:val="24"/>
          <w:szCs w:val="24"/>
        </w:rPr>
        <w:t>,</w:t>
      </w:r>
      <w:r w:rsidRPr="00045603">
        <w:rPr>
          <w:rFonts w:ascii="Times New Roman" w:hAnsi="Times New Roman"/>
          <w:sz w:val="24"/>
          <w:szCs w:val="24"/>
        </w:rPr>
        <w:t xml:space="preserve"> као допуна фармакол</w:t>
      </w:r>
      <w:r>
        <w:rPr>
          <w:rFonts w:ascii="Times New Roman" w:hAnsi="Times New Roman"/>
          <w:sz w:val="24"/>
          <w:szCs w:val="24"/>
        </w:rPr>
        <w:t>ошким интервенцијама ради побољшања квалитета живота оболелих и смањењ</w:t>
      </w:r>
      <w:r w:rsidRPr="00045603">
        <w:rPr>
          <w:rFonts w:ascii="Times New Roman" w:hAnsi="Times New Roman"/>
          <w:sz w:val="24"/>
          <w:szCs w:val="24"/>
        </w:rPr>
        <w:t>а дистреса.</w:t>
      </w:r>
    </w:p>
    <w:p w:rsidR="004243DE" w:rsidRDefault="004243DE" w:rsidP="000B2A01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A2A53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>У саопштењ</w:t>
      </w:r>
      <w:r w:rsidRPr="000B2A01">
        <w:rPr>
          <w:rFonts w:ascii="Times New Roman" w:eastAsia="GillSansMT-BoldItalic" w:hAnsi="Times New Roman"/>
          <w:bCs/>
          <w:iCs/>
          <w:sz w:val="24"/>
          <w:szCs w:val="24"/>
        </w:rPr>
        <w:t>у са Европсог конгреса психијатара-</w:t>
      </w:r>
      <w:r>
        <w:rPr>
          <w:rFonts w:ascii="Times New Roman" w:eastAsia="GillSansMT-BoldItalic" w:hAnsi="Times New Roman"/>
          <w:b/>
          <w:bCs/>
          <w:iCs/>
          <w:sz w:val="24"/>
          <w:szCs w:val="24"/>
        </w:rPr>
        <w:t xml:space="preserve">  </w:t>
      </w:r>
      <w:r w:rsidRPr="003A2A53">
        <w:rPr>
          <w:rFonts w:ascii="Times New Roman" w:eastAsia="GillSansMT-BoldItalic" w:hAnsi="Times New Roman"/>
          <w:b/>
          <w:bCs/>
          <w:iCs/>
          <w:sz w:val="24"/>
          <w:szCs w:val="24"/>
        </w:rPr>
        <w:t>(</w:t>
      </w:r>
      <w:r w:rsidRPr="00045603">
        <w:rPr>
          <w:rFonts w:ascii="Times New Roman" w:eastAsia="GillSansMT-BoldItalic" w:hAnsi="Times New Roman"/>
          <w:b/>
          <w:bCs/>
          <w:iCs/>
          <w:sz w:val="24"/>
          <w:szCs w:val="24"/>
        </w:rPr>
        <w:t>Batinic B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 xml:space="preserve"> , Lazarevic J , Dragojevic-Dikic S.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>)-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2A01">
        <w:rPr>
          <w:rFonts w:ascii="Times New Roman" w:eastAsia="Gadugi-Bold" w:hAnsi="Times New Roman"/>
          <w:bCs/>
          <w:i/>
          <w:sz w:val="24"/>
          <w:szCs w:val="24"/>
        </w:rPr>
        <w:t>Correlation between self-efficacy and well-being and distress in women with unexplained infertility</w:t>
      </w:r>
      <w:r>
        <w:rPr>
          <w:rFonts w:ascii="Times New Roman" w:eastAsia="Gadugi-Bold" w:hAnsi="Times New Roman"/>
          <w:bCs/>
          <w:sz w:val="24"/>
          <w:szCs w:val="24"/>
        </w:rPr>
        <w:t xml:space="preserve"> (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European Psychiatry, vol 41,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 xml:space="preserve"> 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pp 51-5910, abstracts of the 25th European C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>ongress of Psychiatry,1-4 april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,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 xml:space="preserve"> Firenca</w:t>
      </w:r>
      <w:r w:rsidRPr="003A2A53">
        <w:rPr>
          <w:rFonts w:ascii="Times New Roman" w:eastAsia="GillSansMT-BoldItalic" w:hAnsi="Times New Roman"/>
          <w:bCs/>
          <w:iCs/>
          <w:sz w:val="24"/>
          <w:szCs w:val="24"/>
        </w:rPr>
        <w:t>)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 xml:space="preserve"> на узорку од 97 жена са дијагноз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ом необјаш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>њ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еног и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>нфертилитата испитивана је повез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>аност између самоефик</w:t>
      </w:r>
      <w:r>
        <w:rPr>
          <w:rFonts w:ascii="Times New Roman" w:eastAsia="GillSansMT-BoldItalic" w:hAnsi="Times New Roman"/>
          <w:bCs/>
          <w:iCs/>
          <w:sz w:val="24"/>
          <w:szCs w:val="24"/>
        </w:rPr>
        <w:t xml:space="preserve">асности и добробити у контексту </w:t>
      </w:r>
      <w:r w:rsidRPr="00045603">
        <w:rPr>
          <w:rFonts w:ascii="Times New Roman" w:eastAsia="GillSansMT-BoldItalic" w:hAnsi="Times New Roman"/>
          <w:bCs/>
          <w:iCs/>
          <w:sz w:val="24"/>
          <w:szCs w:val="24"/>
        </w:rPr>
        <w:t xml:space="preserve">инфертилитата применом скала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The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>
        <w:rPr>
          <w:rFonts w:ascii="Times New Roman" w:eastAsia="MyriadPro-Regular" w:hAnsi="Times New Roman"/>
          <w:i/>
          <w:noProof w:val="0"/>
          <w:sz w:val="24"/>
          <w:szCs w:val="24"/>
        </w:rPr>
        <w:t>General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>
        <w:rPr>
          <w:rFonts w:ascii="Times New Roman" w:eastAsia="MyriadPro-Regular" w:hAnsi="Times New Roman"/>
          <w:i/>
          <w:noProof w:val="0"/>
          <w:sz w:val="24"/>
          <w:szCs w:val="24"/>
        </w:rPr>
        <w:t>Self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>-</w:t>
      </w:r>
      <w:r>
        <w:rPr>
          <w:rFonts w:ascii="Times New Roman" w:eastAsia="MyriadPro-Regular" w:hAnsi="Times New Roman"/>
          <w:i/>
          <w:noProof w:val="0"/>
          <w:sz w:val="24"/>
          <w:szCs w:val="24"/>
        </w:rPr>
        <w:t>Efficacy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>
        <w:rPr>
          <w:rFonts w:ascii="Times New Roman" w:eastAsia="MyriadPro-Regular" w:hAnsi="Times New Roman"/>
          <w:i/>
          <w:noProof w:val="0"/>
          <w:sz w:val="24"/>
          <w:szCs w:val="24"/>
        </w:rPr>
        <w:t>Scale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i/>
          <w:noProof w:val="0"/>
          <w:sz w:val="24"/>
          <w:szCs w:val="24"/>
        </w:rPr>
        <w:t>i</w:t>
      </w:r>
      <w:proofErr w:type="spellEnd"/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the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Infertility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Specific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Well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>-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Being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and</w:t>
      </w:r>
      <w:r w:rsidRPr="003A2A53">
        <w:rPr>
          <w:rFonts w:ascii="Times New Roman" w:eastAsia="MyriadPro-Regular" w:hAnsi="Times New Roman"/>
          <w:i/>
          <w:noProof w:val="0"/>
          <w:sz w:val="24"/>
          <w:szCs w:val="24"/>
        </w:rPr>
        <w:t xml:space="preserve"> </w:t>
      </w:r>
      <w:r w:rsidRPr="00D13724">
        <w:rPr>
          <w:rFonts w:ascii="Times New Roman" w:eastAsia="MyriadPro-Regular" w:hAnsi="Times New Roman"/>
          <w:i/>
          <w:noProof w:val="0"/>
          <w:sz w:val="24"/>
          <w:szCs w:val="24"/>
        </w:rPr>
        <w:t>Distress Scales.</w:t>
      </w:r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MyriadPro-Regular" w:hAnsi="Times New Roman"/>
          <w:noProof w:val="0"/>
          <w:sz w:val="24"/>
          <w:szCs w:val="24"/>
        </w:rPr>
        <w:t>Резултати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су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указ</w:t>
      </w:r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али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не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негативну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корелацији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узмеђу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дистреса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везаног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з</w:t>
      </w:r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а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нфертилитет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генералне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самоефикасности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,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као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и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поз</w:t>
      </w:r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итивну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корелацију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између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интензитета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с</w:t>
      </w:r>
      <w:r>
        <w:rPr>
          <w:rFonts w:ascii="Times New Roman" w:eastAsia="MyriadPro-Regular" w:hAnsi="Times New Roman"/>
          <w:noProof w:val="0"/>
          <w:sz w:val="24"/>
          <w:szCs w:val="24"/>
        </w:rPr>
        <w:t>пецифичне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добробити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у </w:t>
      </w:r>
      <w:proofErr w:type="spellStart"/>
      <w:r>
        <w:rPr>
          <w:rFonts w:ascii="Times New Roman" w:eastAsia="MyriadPro-Regular" w:hAnsi="Times New Roman"/>
          <w:noProof w:val="0"/>
          <w:sz w:val="24"/>
          <w:szCs w:val="24"/>
        </w:rPr>
        <w:t>контексту</w:t>
      </w:r>
      <w:proofErr w:type="spellEnd"/>
      <w:r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инфертилитет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и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генералне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 xml:space="preserve"> </w:t>
      </w:r>
      <w:proofErr w:type="spellStart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самоефикасности</w:t>
      </w:r>
      <w:proofErr w:type="spellEnd"/>
      <w:r w:rsidRPr="00045603">
        <w:rPr>
          <w:rFonts w:ascii="Times New Roman" w:eastAsia="MyriadPro-Regular" w:hAnsi="Times New Roman"/>
          <w:noProof w:val="0"/>
          <w:sz w:val="24"/>
          <w:szCs w:val="24"/>
        </w:rPr>
        <w:t>.</w:t>
      </w:r>
      <w:proofErr w:type="gramEnd"/>
    </w:p>
    <w:p w:rsidR="004243DE" w:rsidRDefault="004243DE" w:rsidP="003F5C2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У саопштењ</w:t>
      </w:r>
      <w:r w:rsidRPr="000B2A01">
        <w:rPr>
          <w:rFonts w:ascii="Times New Roman" w:hAnsi="Times New Roman"/>
          <w:sz w:val="24"/>
          <w:szCs w:val="24"/>
        </w:rPr>
        <w:t>у с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D13724">
        <w:rPr>
          <w:rFonts w:ascii="Times New Roman" w:hAnsi="Times New Roman"/>
          <w:i/>
          <w:sz w:val="24"/>
          <w:szCs w:val="24"/>
        </w:rPr>
        <w:t>Европског конгреса психијатара</w:t>
      </w:r>
      <w:r w:rsidRPr="003A2A53">
        <w:rPr>
          <w:rFonts w:ascii="Times New Roman" w:hAnsi="Times New Roman"/>
          <w:sz w:val="24"/>
          <w:szCs w:val="24"/>
        </w:rPr>
        <w:t xml:space="preserve"> (</w:t>
      </w:r>
      <w:r w:rsidRPr="000B2A01">
        <w:rPr>
          <w:rFonts w:ascii="Times New Roman" w:hAnsi="Times New Roman"/>
          <w:b/>
          <w:sz w:val="24"/>
          <w:szCs w:val="24"/>
        </w:rPr>
        <w:t>Batinic B.,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Nesvanulica,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J.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Stnakovic</w:t>
      </w:r>
      <w:r>
        <w:rPr>
          <w:rFonts w:ascii="Times New Roman" w:hAnsi="Times New Roman"/>
          <w:sz w:val="24"/>
          <w:szCs w:val="24"/>
        </w:rPr>
        <w:t>)-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B2A01">
        <w:rPr>
          <w:rFonts w:ascii="Times New Roman" w:hAnsi="Times New Roman"/>
          <w:i/>
          <w:sz w:val="24"/>
          <w:szCs w:val="24"/>
        </w:rPr>
        <w:t>The presenc</w:t>
      </w:r>
      <w:r>
        <w:rPr>
          <w:rFonts w:ascii="Times New Roman" w:hAnsi="Times New Roman"/>
          <w:i/>
          <w:sz w:val="24"/>
          <w:szCs w:val="24"/>
        </w:rPr>
        <w:t>e</w:t>
      </w:r>
      <w:r w:rsidRPr="000B2A01">
        <w:rPr>
          <w:rFonts w:ascii="Times New Roman" w:hAnsi="Times New Roman"/>
          <w:i/>
          <w:sz w:val="24"/>
          <w:szCs w:val="24"/>
        </w:rPr>
        <w:t xml:space="preserve"> ef chronic pain in patients with major depressive disorder and its inter-correlattion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5603">
        <w:rPr>
          <w:rFonts w:ascii="Times New Roman" w:hAnsi="Times New Roman"/>
          <w:sz w:val="24"/>
          <w:szCs w:val="24"/>
        </w:rPr>
        <w:t>The electronic abstract book of the European psychiatruy association, Madrid, 2016, p</w:t>
      </w:r>
      <w:r>
        <w:rPr>
          <w:rFonts w:ascii="Times New Roman" w:hAnsi="Times New Roman"/>
          <w:sz w:val="24"/>
          <w:szCs w:val="24"/>
        </w:rPr>
        <w:t>. 507) на узорку од 51 особа</w:t>
      </w:r>
      <w:r w:rsidRPr="00045603">
        <w:rPr>
          <w:rFonts w:ascii="Times New Roman" w:hAnsi="Times New Roman"/>
          <w:sz w:val="24"/>
          <w:szCs w:val="24"/>
        </w:rPr>
        <w:t xml:space="preserve"> женског по</w:t>
      </w:r>
      <w:r>
        <w:rPr>
          <w:rFonts w:ascii="Times New Roman" w:hAnsi="Times New Roman"/>
          <w:sz w:val="24"/>
          <w:szCs w:val="24"/>
        </w:rPr>
        <w:t>ла и 31 особа</w:t>
      </w:r>
      <w:r w:rsidRPr="00045603">
        <w:rPr>
          <w:rFonts w:ascii="Times New Roman" w:hAnsi="Times New Roman"/>
          <w:sz w:val="24"/>
          <w:szCs w:val="24"/>
        </w:rPr>
        <w:t xml:space="preserve"> мушког пола са дијагноѕом великог депресивног поремећаја</w:t>
      </w:r>
      <w:r>
        <w:rPr>
          <w:rFonts w:ascii="Times New Roman" w:hAnsi="Times New Roman"/>
          <w:sz w:val="24"/>
          <w:szCs w:val="24"/>
        </w:rPr>
        <w:t xml:space="preserve"> утврђивано је присуство и повезаност депресије и интензитета бола применом </w:t>
      </w:r>
      <w:r w:rsidRPr="000B2A01">
        <w:rPr>
          <w:rFonts w:ascii="Times New Roman" w:hAnsi="Times New Roman"/>
          <w:i/>
          <w:sz w:val="24"/>
          <w:szCs w:val="24"/>
        </w:rPr>
        <w:t>Assessment instruments included T</w:t>
      </w:r>
      <w:r>
        <w:rPr>
          <w:rFonts w:ascii="Times New Roman" w:hAnsi="Times New Roman"/>
          <w:i/>
          <w:sz w:val="24"/>
          <w:szCs w:val="24"/>
        </w:rPr>
        <w:t xml:space="preserve">he Beck Depression Inventory-II и </w:t>
      </w:r>
      <w:r w:rsidRPr="000B2A01">
        <w:rPr>
          <w:rFonts w:ascii="Times New Roman" w:hAnsi="Times New Roman"/>
          <w:i/>
          <w:sz w:val="24"/>
          <w:szCs w:val="24"/>
        </w:rPr>
        <w:t>The Brie</w:t>
      </w:r>
      <w:r>
        <w:rPr>
          <w:rFonts w:ascii="Times New Roman" w:hAnsi="Times New Roman"/>
          <w:i/>
          <w:sz w:val="24"/>
          <w:szCs w:val="24"/>
        </w:rPr>
        <w:t>f Pain Inventory-Short Form</w:t>
      </w:r>
      <w:r>
        <w:rPr>
          <w:rFonts w:ascii="Times New Roman" w:hAnsi="Times New Roman"/>
          <w:sz w:val="24"/>
          <w:szCs w:val="24"/>
        </w:rPr>
        <w:t>. Резултати су указали на позитивну повеѕаност из</w:t>
      </w:r>
      <w:r w:rsidRPr="00045603">
        <w:rPr>
          <w:rFonts w:ascii="Times New Roman" w:hAnsi="Times New Roman"/>
          <w:sz w:val="24"/>
          <w:szCs w:val="24"/>
        </w:rPr>
        <w:t>међу депрес</w:t>
      </w:r>
      <w:r>
        <w:rPr>
          <w:rFonts w:ascii="Times New Roman" w:hAnsi="Times New Roman"/>
          <w:sz w:val="24"/>
          <w:szCs w:val="24"/>
        </w:rPr>
        <w:t>ије и интенз</w:t>
      </w:r>
      <w:r w:rsidRPr="00045603">
        <w:rPr>
          <w:rFonts w:ascii="Times New Roman" w:hAnsi="Times New Roman"/>
          <w:sz w:val="24"/>
          <w:szCs w:val="24"/>
        </w:rPr>
        <w:t>итета хроничног бола и утицаја на дневно функционисанје оболелих.</w:t>
      </w:r>
    </w:p>
    <w:p w:rsidR="004243DE" w:rsidRPr="003F5C23" w:rsidRDefault="004243DE" w:rsidP="003F5C2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</w:t>
      </w:r>
      <w:r>
        <w:rPr>
          <w:rFonts w:ascii="Times New Roman" w:hAnsi="Times New Roman"/>
          <w:sz w:val="24"/>
          <w:szCs w:val="24"/>
        </w:rPr>
        <w:t>У саопштењ</w:t>
      </w:r>
      <w:r w:rsidRPr="003F5C23">
        <w:rPr>
          <w:rFonts w:ascii="Times New Roman" w:hAnsi="Times New Roman"/>
          <w:sz w:val="24"/>
          <w:szCs w:val="24"/>
        </w:rPr>
        <w:t xml:space="preserve">у са </w:t>
      </w:r>
      <w:r w:rsidRPr="00D13724">
        <w:rPr>
          <w:rFonts w:ascii="Times New Roman" w:hAnsi="Times New Roman"/>
          <w:i/>
          <w:sz w:val="24"/>
          <w:szCs w:val="24"/>
        </w:rPr>
        <w:t>Европског конгреса психијатара</w:t>
      </w:r>
      <w:r w:rsidRPr="003A2A53">
        <w:rPr>
          <w:rFonts w:ascii="Times New Roman" w:hAnsi="Times New Roman"/>
          <w:sz w:val="24"/>
          <w:szCs w:val="24"/>
        </w:rPr>
        <w:t xml:space="preserve"> (</w:t>
      </w:r>
      <w:r w:rsidRPr="003F5C23">
        <w:rPr>
          <w:rFonts w:ascii="Times New Roman" w:hAnsi="Times New Roman"/>
          <w:b/>
          <w:sz w:val="24"/>
          <w:szCs w:val="24"/>
        </w:rPr>
        <w:t>Batinic B.,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z w:val="24"/>
          <w:szCs w:val="24"/>
        </w:rPr>
        <w:t xml:space="preserve">losavljevic M., Barisic)- </w:t>
      </w:r>
      <w:r w:rsidRPr="003F5C23">
        <w:rPr>
          <w:rFonts w:ascii="Times New Roman" w:hAnsi="Times New Roman"/>
          <w:i/>
          <w:sz w:val="24"/>
          <w:szCs w:val="24"/>
        </w:rPr>
        <w:t>The influence of attachment styles on romantic love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5603">
        <w:rPr>
          <w:rFonts w:ascii="Times New Roman" w:hAnsi="Times New Roman"/>
          <w:sz w:val="24"/>
          <w:szCs w:val="24"/>
        </w:rPr>
        <w:t>The electronic</w:t>
      </w:r>
      <w:r>
        <w:rPr>
          <w:rFonts w:ascii="Times New Roman" w:hAnsi="Times New Roman"/>
          <w:sz w:val="24"/>
          <w:szCs w:val="24"/>
        </w:rPr>
        <w:t xml:space="preserve"> abstract book of the European P</w:t>
      </w:r>
      <w:r w:rsidRPr="00045603">
        <w:rPr>
          <w:rFonts w:ascii="Times New Roman" w:hAnsi="Times New Roman"/>
          <w:sz w:val="24"/>
          <w:szCs w:val="24"/>
        </w:rPr>
        <w:t xml:space="preserve">sychiatruy </w:t>
      </w:r>
      <w:r>
        <w:rPr>
          <w:rFonts w:ascii="Times New Roman" w:hAnsi="Times New Roman"/>
          <w:sz w:val="24"/>
          <w:szCs w:val="24"/>
        </w:rPr>
        <w:t>Association, Madrid, 2016, p 646)</w:t>
      </w:r>
      <w:r w:rsidRPr="003A2A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узорку од 162 особе женског пола и  150  особа </w:t>
      </w:r>
      <w:r w:rsidRPr="003F5C23">
        <w:rPr>
          <w:rFonts w:ascii="Times New Roman" w:hAnsi="Times New Roman"/>
          <w:sz w:val="24"/>
          <w:szCs w:val="24"/>
        </w:rPr>
        <w:t xml:space="preserve">мушког пола </w:t>
      </w:r>
      <w:r>
        <w:rPr>
          <w:rFonts w:ascii="Times New Roman" w:hAnsi="Times New Roman"/>
          <w:sz w:val="24"/>
          <w:szCs w:val="24"/>
        </w:rPr>
        <w:t>испитивана је повезаност из</w:t>
      </w:r>
      <w:r w:rsidRPr="00045603">
        <w:rPr>
          <w:rFonts w:ascii="Times New Roman" w:hAnsi="Times New Roman"/>
          <w:sz w:val="24"/>
          <w:szCs w:val="24"/>
        </w:rPr>
        <w:t xml:space="preserve">међу стила </w:t>
      </w:r>
      <w:r>
        <w:rPr>
          <w:rFonts w:ascii="Times New Roman" w:hAnsi="Times New Roman"/>
          <w:sz w:val="24"/>
          <w:szCs w:val="24"/>
        </w:rPr>
        <w:t>емотивног вез</w:t>
      </w:r>
      <w:r w:rsidRPr="000456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вања и компоненти романтичне љ</w:t>
      </w:r>
      <w:r w:rsidRPr="00045603">
        <w:rPr>
          <w:rFonts w:ascii="Times New Roman" w:hAnsi="Times New Roman"/>
          <w:sz w:val="24"/>
          <w:szCs w:val="24"/>
        </w:rPr>
        <w:t xml:space="preserve">убави применом </w:t>
      </w:r>
      <w:r>
        <w:rPr>
          <w:rFonts w:ascii="Times New Roman" w:hAnsi="Times New Roman"/>
          <w:i/>
          <w:sz w:val="24"/>
          <w:szCs w:val="24"/>
        </w:rPr>
        <w:t>Тх</w:t>
      </w:r>
      <w:r w:rsidRPr="003F5C23">
        <w:rPr>
          <w:rFonts w:ascii="Times New Roman" w:hAnsi="Times New Roman"/>
          <w:i/>
          <w:sz w:val="24"/>
          <w:szCs w:val="24"/>
        </w:rPr>
        <w:t>е Sternberg’s Triangular Love Scale и The Experiences in Close Relationships Scale.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Резултати указ</w:t>
      </w:r>
      <w:r w:rsidRPr="00045603">
        <w:rPr>
          <w:rFonts w:ascii="Times New Roman" w:hAnsi="Times New Roman"/>
          <w:sz w:val="24"/>
          <w:szCs w:val="24"/>
        </w:rPr>
        <w:t>ују д</w:t>
      </w:r>
      <w:r>
        <w:rPr>
          <w:rFonts w:ascii="Times New Roman" w:hAnsi="Times New Roman"/>
          <w:sz w:val="24"/>
          <w:szCs w:val="24"/>
        </w:rPr>
        <w:t>а нејвећи ниво интимности по</w:t>
      </w:r>
      <w:r w:rsidRPr="003A2A53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 казују особе са сигурним стилом везивања, као и на з</w:t>
      </w:r>
      <w:r w:rsidRPr="00045603">
        <w:rPr>
          <w:rFonts w:ascii="Times New Roman" w:hAnsi="Times New Roman"/>
          <w:sz w:val="24"/>
          <w:szCs w:val="24"/>
        </w:rPr>
        <w:t xml:space="preserve">начај </w:t>
      </w:r>
      <w:r>
        <w:rPr>
          <w:rFonts w:ascii="Times New Roman" w:hAnsi="Times New Roman"/>
          <w:sz w:val="24"/>
          <w:szCs w:val="24"/>
        </w:rPr>
        <w:t>психотерапијских</w:t>
      </w:r>
      <w:r w:rsidRPr="00045603">
        <w:rPr>
          <w:rFonts w:ascii="Times New Roman" w:hAnsi="Times New Roman"/>
          <w:sz w:val="24"/>
          <w:szCs w:val="24"/>
        </w:rPr>
        <w:t xml:space="preserve"> интервенција ус</w:t>
      </w:r>
      <w:r>
        <w:rPr>
          <w:rFonts w:ascii="Times New Roman" w:hAnsi="Times New Roman"/>
          <w:sz w:val="24"/>
          <w:szCs w:val="24"/>
        </w:rPr>
        <w:t>мерених на несигурне стилове везивањ</w:t>
      </w:r>
      <w:r w:rsidRPr="00045603">
        <w:rPr>
          <w:rFonts w:ascii="Times New Roman" w:hAnsi="Times New Roman"/>
          <w:sz w:val="24"/>
          <w:szCs w:val="24"/>
        </w:rPr>
        <w:t xml:space="preserve">ана </w:t>
      </w:r>
      <w:r>
        <w:rPr>
          <w:rFonts w:ascii="Times New Roman" w:hAnsi="Times New Roman"/>
          <w:sz w:val="24"/>
          <w:szCs w:val="24"/>
        </w:rPr>
        <w:t>за реализ</w:t>
      </w:r>
      <w:r w:rsidRPr="00045603">
        <w:rPr>
          <w:rFonts w:ascii="Times New Roman" w:hAnsi="Times New Roman"/>
          <w:sz w:val="24"/>
          <w:szCs w:val="24"/>
        </w:rPr>
        <w:t>ацију интимности</w:t>
      </w:r>
      <w:r>
        <w:rPr>
          <w:rFonts w:ascii="Times New Roman" w:hAnsi="Times New Roman"/>
          <w:sz w:val="24"/>
          <w:szCs w:val="24"/>
        </w:rPr>
        <w:t xml:space="preserve"> у романтичним везама</w:t>
      </w:r>
      <w:r w:rsidRPr="00045603">
        <w:rPr>
          <w:rFonts w:ascii="Times New Roman" w:hAnsi="Times New Roman"/>
          <w:sz w:val="24"/>
          <w:szCs w:val="24"/>
        </w:rPr>
        <w:t>.</w:t>
      </w:r>
      <w:r w:rsidRPr="003A2A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4243DE" w:rsidRPr="003A2A53" w:rsidRDefault="004243DE" w:rsidP="003F5C2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243DE" w:rsidRDefault="004243DE" w:rsidP="003F5C2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0B2A01">
        <w:rPr>
          <w:rFonts w:ascii="Times New Roman" w:hAnsi="Times New Roman"/>
          <w:b/>
          <w:sz w:val="24"/>
          <w:szCs w:val="24"/>
        </w:rPr>
        <w:t>Учешће на про</w:t>
      </w:r>
      <w:r>
        <w:rPr>
          <w:rFonts w:ascii="Times New Roman" w:hAnsi="Times New Roman"/>
          <w:b/>
          <w:sz w:val="24"/>
          <w:szCs w:val="24"/>
        </w:rPr>
        <w:t>јектима</w:t>
      </w:r>
      <w:r w:rsidRPr="000B2A01">
        <w:rPr>
          <w:rFonts w:ascii="Times New Roman" w:hAnsi="Times New Roman"/>
          <w:sz w:val="24"/>
          <w:szCs w:val="24"/>
        </w:rPr>
        <w:t xml:space="preserve"> </w:t>
      </w:r>
    </w:p>
    <w:p w:rsidR="004243DE" w:rsidRDefault="004243DE" w:rsidP="003454A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3A2A53"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Кан</w:t>
      </w:r>
      <w:r w:rsidRPr="000B2A01">
        <w:rPr>
          <w:rFonts w:ascii="Times New Roman" w:hAnsi="Times New Roman"/>
          <w:sz w:val="24"/>
          <w:szCs w:val="24"/>
        </w:rPr>
        <w:t xml:space="preserve">дидат  је од 2010г. и надаље ангажован на пројекту </w:t>
      </w:r>
      <w:r>
        <w:rPr>
          <w:rFonts w:ascii="Times New Roman" w:hAnsi="Times New Roman"/>
          <w:sz w:val="24"/>
          <w:szCs w:val="24"/>
        </w:rPr>
        <w:t xml:space="preserve">Министарства за науку Републике Србије </w:t>
      </w:r>
      <w:r w:rsidRPr="003454A3">
        <w:rPr>
          <w:rFonts w:ascii="Times New Roman" w:hAnsi="Times New Roman"/>
          <w:i/>
          <w:sz w:val="24"/>
          <w:szCs w:val="24"/>
          <w:lang w:val="sr-Latn-CS"/>
        </w:rPr>
        <w:t>„</w:t>
      </w:r>
      <w:r w:rsidRPr="003454A3">
        <w:rPr>
          <w:rFonts w:ascii="Times New Roman" w:hAnsi="Times New Roman"/>
          <w:i/>
          <w:sz w:val="24"/>
          <w:szCs w:val="24"/>
          <w:lang w:val="sr-Cyrl-CS"/>
        </w:rPr>
        <w:t>Идентификација, мерење и развој когнитивних и емоционалних компетенција значајних за друштво оријентисано ка Европ</w:t>
      </w:r>
      <w:r w:rsidRPr="003454A3">
        <w:rPr>
          <w:rFonts w:ascii="Times New Roman" w:hAnsi="Times New Roman"/>
          <w:i/>
          <w:sz w:val="24"/>
          <w:szCs w:val="24"/>
        </w:rPr>
        <w:t>c</w:t>
      </w:r>
      <w:r w:rsidRPr="003454A3">
        <w:rPr>
          <w:rFonts w:ascii="Times New Roman" w:hAnsi="Times New Roman"/>
          <w:i/>
          <w:sz w:val="24"/>
          <w:szCs w:val="24"/>
          <w:lang w:val="sr-Cyrl-CS"/>
        </w:rPr>
        <w:t>ким интеграцијам</w:t>
      </w:r>
      <w:r w:rsidRPr="003454A3">
        <w:rPr>
          <w:rFonts w:ascii="Times New Roman" w:hAnsi="Times New Roman"/>
          <w:i/>
          <w:sz w:val="24"/>
          <w:szCs w:val="24"/>
        </w:rPr>
        <w:t>a</w:t>
      </w:r>
      <w:r w:rsidRPr="003454A3">
        <w:rPr>
          <w:rFonts w:ascii="Times New Roman" w:hAnsi="Times New Roman"/>
          <w:i/>
          <w:sz w:val="24"/>
          <w:szCs w:val="24"/>
          <w:lang w:val="sr-Cyrl-CS"/>
        </w:rPr>
        <w:t>”.</w:t>
      </w:r>
    </w:p>
    <w:p w:rsidR="004243DE" w:rsidRPr="003454A3" w:rsidRDefault="004243DE" w:rsidP="003454A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i/>
          <w:sz w:val="24"/>
          <w:szCs w:val="24"/>
          <w:lang w:val="sr-Latn-CS"/>
        </w:rPr>
      </w:pPr>
    </w:p>
    <w:p w:rsidR="004243DE" w:rsidRDefault="004243DE" w:rsidP="003454A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bCs/>
          <w:noProof w:val="0"/>
          <w:sz w:val="24"/>
          <w:szCs w:val="24"/>
        </w:rPr>
      </w:pPr>
      <w:proofErr w:type="spellStart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>Рад</w:t>
      </w:r>
      <w:proofErr w:type="spellEnd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 xml:space="preserve"> у </w:t>
      </w:r>
      <w:proofErr w:type="spellStart"/>
      <w:r w:rsidRPr="00045603">
        <w:rPr>
          <w:rFonts w:ascii="Times New Roman" w:hAnsi="Times New Roman"/>
          <w:b/>
          <w:bCs/>
          <w:noProof w:val="0"/>
          <w:sz w:val="24"/>
          <w:szCs w:val="24"/>
        </w:rPr>
        <w:t>настави</w:t>
      </w:r>
      <w:proofErr w:type="spellEnd"/>
    </w:p>
    <w:p w:rsidR="004243DE" w:rsidRPr="003454A3" w:rsidRDefault="004243DE" w:rsidP="003454A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noProof w:val="0"/>
          <w:sz w:val="24"/>
          <w:szCs w:val="24"/>
        </w:rPr>
        <w:t xml:space="preserve">          </w:t>
      </w:r>
      <w:r w:rsidRPr="00045603">
        <w:rPr>
          <w:rFonts w:ascii="Times New Roman" w:hAnsi="Times New Roman"/>
          <w:sz w:val="24"/>
          <w:szCs w:val="24"/>
          <w:lang w:val="sr-Cyrl-CS"/>
        </w:rPr>
        <w:t>Добро познавање широког спектра психопатологије и највиши ниво квалификованости као психотерапеута чин</w:t>
      </w:r>
      <w:r w:rsidRPr="00045603">
        <w:rPr>
          <w:rFonts w:ascii="Times New Roman" w:hAnsi="Times New Roman"/>
          <w:sz w:val="24"/>
          <w:szCs w:val="24"/>
        </w:rPr>
        <w:t>е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 Борјанку Батинић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изузетно компетентном  за обављање дужности предавача на предметима Оп</w:t>
      </w:r>
      <w:r w:rsidRPr="00045603">
        <w:rPr>
          <w:rFonts w:ascii="Times New Roman" w:hAnsi="Times New Roman"/>
          <w:sz w:val="24"/>
          <w:szCs w:val="24"/>
        </w:rPr>
        <w:t>ш</w:t>
      </w:r>
      <w:r w:rsidRPr="00045603">
        <w:rPr>
          <w:rFonts w:ascii="Times New Roman" w:hAnsi="Times New Roman"/>
          <w:sz w:val="24"/>
          <w:szCs w:val="24"/>
          <w:lang w:val="sr-Cyrl-CS"/>
        </w:rPr>
        <w:t>та и Специјална психопатологија. Квалитет наставе обогатила је приказ</w:t>
      </w:r>
      <w:r w:rsidRPr="00045603">
        <w:rPr>
          <w:rFonts w:ascii="Times New Roman" w:hAnsi="Times New Roman"/>
          <w:sz w:val="24"/>
          <w:szCs w:val="24"/>
        </w:rPr>
        <w:t>има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клиничких случајева у којима студенти активно учествују,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као и практичним радом студената у дијагностици </w:t>
      </w:r>
      <w:r w:rsidRPr="00045603">
        <w:rPr>
          <w:rFonts w:ascii="Times New Roman" w:hAnsi="Times New Roman"/>
          <w:sz w:val="24"/>
          <w:szCs w:val="24"/>
        </w:rPr>
        <w:t xml:space="preserve">поремећаја код 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психијатријских  </w:t>
      </w:r>
      <w:r w:rsidRPr="00045603">
        <w:rPr>
          <w:rFonts w:ascii="Times New Roman" w:hAnsi="Times New Roman"/>
          <w:sz w:val="24"/>
          <w:szCs w:val="24"/>
        </w:rPr>
        <w:t>пацијен</w:t>
      </w:r>
      <w:r w:rsidRPr="00045603">
        <w:rPr>
          <w:rFonts w:ascii="Times New Roman" w:hAnsi="Times New Roman"/>
          <w:sz w:val="24"/>
          <w:szCs w:val="24"/>
          <w:lang w:val="sr-Cyrl-CS"/>
        </w:rPr>
        <w:t>ата у току извођења вежби на Клиници за психијатрију Клиничког центра Србије.</w:t>
      </w:r>
    </w:p>
    <w:p w:rsidR="004243DE" w:rsidRPr="00D13724" w:rsidRDefault="004243DE" w:rsidP="00D13724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5603">
        <w:rPr>
          <w:rFonts w:ascii="Times New Roman" w:hAnsi="Times New Roman"/>
          <w:sz w:val="24"/>
          <w:szCs w:val="24"/>
          <w:lang w:val="sr-Cyrl-CS"/>
        </w:rPr>
        <w:t xml:space="preserve">О квалитету вођења наставе, активном укључивању студената, подстицању критичког мишљења и односу према студентима говори и висока просечна оцена 4.87 </w:t>
      </w:r>
      <w:r w:rsidRPr="00045603">
        <w:rPr>
          <w:rFonts w:ascii="Times New Roman" w:hAnsi="Times New Roman"/>
          <w:sz w:val="24"/>
          <w:szCs w:val="24"/>
        </w:rPr>
        <w:t>на евалуацијама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квалитет</w:t>
      </w:r>
      <w:r w:rsidRPr="00045603">
        <w:rPr>
          <w:rFonts w:ascii="Times New Roman" w:hAnsi="Times New Roman"/>
          <w:sz w:val="24"/>
          <w:szCs w:val="24"/>
        </w:rPr>
        <w:t>а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извођења предавања и вежби </w:t>
      </w:r>
      <w:r w:rsidRPr="00045603">
        <w:rPr>
          <w:rFonts w:ascii="Times New Roman" w:hAnsi="Times New Roman"/>
          <w:sz w:val="24"/>
          <w:szCs w:val="24"/>
        </w:rPr>
        <w:t>з</w:t>
      </w:r>
      <w:r w:rsidRPr="00045603">
        <w:rPr>
          <w:rFonts w:ascii="Times New Roman" w:hAnsi="Times New Roman"/>
          <w:sz w:val="24"/>
          <w:szCs w:val="24"/>
          <w:lang w:val="sr-Cyrl-CS"/>
        </w:rPr>
        <w:t>а период</w:t>
      </w:r>
      <w:r w:rsidRPr="00045603">
        <w:rPr>
          <w:rFonts w:ascii="Times New Roman" w:hAnsi="Times New Roman"/>
          <w:sz w:val="24"/>
          <w:szCs w:val="24"/>
        </w:rPr>
        <w:t xml:space="preserve"> од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2015</w:t>
      </w:r>
      <w:r w:rsidRPr="00045603">
        <w:rPr>
          <w:rFonts w:ascii="Times New Roman" w:hAnsi="Times New Roman"/>
          <w:sz w:val="24"/>
          <w:szCs w:val="24"/>
        </w:rPr>
        <w:t>. до 2</w:t>
      </w:r>
      <w:r w:rsidRPr="00045603">
        <w:rPr>
          <w:rFonts w:ascii="Times New Roman" w:hAnsi="Times New Roman"/>
          <w:sz w:val="24"/>
          <w:szCs w:val="24"/>
          <w:lang w:val="sr-Cyrl-CS"/>
        </w:rPr>
        <w:t>019</w:t>
      </w:r>
      <w:r w:rsidRPr="00045603">
        <w:rPr>
          <w:rFonts w:ascii="Times New Roman" w:hAnsi="Times New Roman"/>
          <w:sz w:val="24"/>
          <w:szCs w:val="24"/>
        </w:rPr>
        <w:t>. године</w:t>
      </w:r>
      <w:r w:rsidRPr="00045603">
        <w:rPr>
          <w:rFonts w:ascii="Times New Roman" w:hAnsi="Times New Roman"/>
          <w:sz w:val="24"/>
          <w:szCs w:val="24"/>
          <w:lang w:val="sr-Cyrl-CS"/>
        </w:rPr>
        <w:t>,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као и </w:t>
      </w:r>
      <w:r w:rsidRPr="00045603">
        <w:rPr>
          <w:rFonts w:ascii="Times New Roman" w:hAnsi="Times New Roman"/>
          <w:sz w:val="24"/>
          <w:szCs w:val="24"/>
        </w:rPr>
        <w:t xml:space="preserve">велики 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број менторстава упркос ангажовању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 50% радног </w:t>
      </w:r>
      <w:r w:rsidRPr="00045603">
        <w:rPr>
          <w:rFonts w:ascii="Times New Roman" w:hAnsi="Times New Roman"/>
          <w:sz w:val="24"/>
          <w:szCs w:val="24"/>
        </w:rPr>
        <w:t>в</w:t>
      </w:r>
      <w:r w:rsidRPr="00045603">
        <w:rPr>
          <w:rFonts w:ascii="Times New Roman" w:hAnsi="Times New Roman"/>
          <w:sz w:val="24"/>
          <w:szCs w:val="24"/>
          <w:lang w:val="sr-Cyrl-CS"/>
        </w:rPr>
        <w:t>ремена.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  <w:lang w:val="sr-Cyrl-CS"/>
        </w:rPr>
        <w:t>Наиме, др Борјанка Батинић је ментор једног одбрањеног доктората и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  <w:lang w:val="sr-Cyrl-CS"/>
        </w:rPr>
        <w:t>13 одбрањених мастер радова,</w:t>
      </w:r>
      <w:r w:rsidRPr="00045603">
        <w:rPr>
          <w:rFonts w:ascii="Times New Roman" w:hAnsi="Times New Roman"/>
          <w:sz w:val="24"/>
          <w:szCs w:val="24"/>
        </w:rPr>
        <w:t xml:space="preserve"> </w:t>
      </w:r>
      <w:r w:rsidRPr="00045603">
        <w:rPr>
          <w:rFonts w:ascii="Times New Roman" w:hAnsi="Times New Roman"/>
          <w:sz w:val="24"/>
          <w:szCs w:val="24"/>
          <w:lang w:val="sr-Cyrl-CS"/>
        </w:rPr>
        <w:t>и члан комисије у три одбрањена доктората, 21</w:t>
      </w:r>
      <w:r w:rsidRPr="00045603">
        <w:rPr>
          <w:rFonts w:ascii="Times New Roman" w:hAnsi="Times New Roman"/>
          <w:sz w:val="24"/>
          <w:szCs w:val="24"/>
        </w:rPr>
        <w:t>-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ог </w:t>
      </w:r>
      <w:r w:rsidRPr="00045603">
        <w:rPr>
          <w:rFonts w:ascii="Times New Roman" w:hAnsi="Times New Roman"/>
          <w:sz w:val="24"/>
          <w:szCs w:val="24"/>
        </w:rPr>
        <w:t xml:space="preserve">одбрањеног </w:t>
      </w:r>
      <w:r w:rsidRPr="00045603">
        <w:rPr>
          <w:rFonts w:ascii="Times New Roman" w:hAnsi="Times New Roman"/>
          <w:sz w:val="24"/>
          <w:szCs w:val="24"/>
          <w:lang w:val="sr-Cyrl-CS"/>
        </w:rPr>
        <w:t>мастер рада и једног одбрањеног дипломс</w:t>
      </w:r>
      <w:r w:rsidRPr="00045603">
        <w:rPr>
          <w:rFonts w:ascii="Times New Roman" w:hAnsi="Times New Roman"/>
          <w:sz w:val="24"/>
          <w:szCs w:val="24"/>
        </w:rPr>
        <w:t>к</w:t>
      </w:r>
      <w:r w:rsidRPr="00045603">
        <w:rPr>
          <w:rFonts w:ascii="Times New Roman" w:hAnsi="Times New Roman"/>
          <w:sz w:val="24"/>
          <w:szCs w:val="24"/>
          <w:lang w:val="sr-Cyrl-CS"/>
        </w:rPr>
        <w:t xml:space="preserve">ог рада за перод од 2015. </w:t>
      </w:r>
      <w:r w:rsidRPr="00045603">
        <w:rPr>
          <w:rFonts w:ascii="Times New Roman" w:hAnsi="Times New Roman"/>
          <w:sz w:val="24"/>
          <w:szCs w:val="24"/>
        </w:rPr>
        <w:t xml:space="preserve">до </w:t>
      </w:r>
      <w:r w:rsidRPr="00045603">
        <w:rPr>
          <w:rFonts w:ascii="Times New Roman" w:hAnsi="Times New Roman"/>
          <w:sz w:val="24"/>
          <w:szCs w:val="24"/>
          <w:lang w:val="sr-Cyrl-CS"/>
        </w:rPr>
        <w:t>2019. године.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4243DE" w:rsidRPr="002414DC" w:rsidRDefault="004243DE" w:rsidP="002414DC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4243DE" w:rsidRDefault="004243DE" w:rsidP="003454A3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414DC">
        <w:rPr>
          <w:rFonts w:ascii="Times New Roman" w:hAnsi="Times New Roman"/>
          <w:b/>
          <w:sz w:val="24"/>
          <w:szCs w:val="24"/>
        </w:rPr>
        <w:lastRenderedPageBreak/>
        <w:t>Закључак</w:t>
      </w:r>
    </w:p>
    <w:p w:rsidR="004243DE" w:rsidRPr="002414DC" w:rsidRDefault="004243DE" w:rsidP="003454A3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4243DE" w:rsidRPr="00836742" w:rsidRDefault="004243DE" w:rsidP="0083674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Детаљни</w:t>
      </w:r>
      <w:r w:rsidRPr="00836742">
        <w:rPr>
          <w:rFonts w:ascii="Times New Roman" w:hAnsi="Times New Roman"/>
          <w:sz w:val="24"/>
          <w:szCs w:val="24"/>
        </w:rPr>
        <w:t xml:space="preserve"> преглед научне продукције проф. др Борјанке Батинић указује да задовољава све критеријуме у области научно-истраживачког рада за избор у звање ванредног професора у пољу друштвено-хуманистичких наука, као и Правила о ближим условима за избор наставника и сарадника Филозофског факултета у Београду. </w:t>
      </w:r>
    </w:p>
    <w:p w:rsidR="004243DE" w:rsidRPr="002414DC" w:rsidRDefault="004243DE" w:rsidP="002414DC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Узимајући у обзир квалитет, </w:t>
      </w:r>
      <w:r>
        <w:rPr>
          <w:rFonts w:ascii="Times New Roman" w:hAnsi="Times New Roman"/>
          <w:sz w:val="24"/>
          <w:szCs w:val="24"/>
        </w:rPr>
        <w:t>раз</w:t>
      </w:r>
      <w:r w:rsidRPr="002414DC">
        <w:rPr>
          <w:rFonts w:ascii="Times New Roman" w:hAnsi="Times New Roman"/>
          <w:sz w:val="24"/>
          <w:szCs w:val="24"/>
        </w:rPr>
        <w:t xml:space="preserve">новрсност и плодност научне делатности, </w:t>
      </w:r>
      <w:r>
        <w:rPr>
          <w:rFonts w:ascii="Times New Roman" w:hAnsi="Times New Roman"/>
          <w:sz w:val="24"/>
          <w:szCs w:val="24"/>
        </w:rPr>
        <w:t xml:space="preserve">као и </w:t>
      </w:r>
      <w:r w:rsidRPr="002414DC">
        <w:rPr>
          <w:rFonts w:ascii="Times New Roman" w:hAnsi="Times New Roman"/>
          <w:sz w:val="24"/>
          <w:szCs w:val="24"/>
        </w:rPr>
        <w:t xml:space="preserve">резултате које је до сада остварила у свом педагошком раду на Одељењу за психологију </w:t>
      </w:r>
      <w:r w:rsidRPr="002414DC">
        <w:rPr>
          <w:rFonts w:ascii="Times New Roman" w:hAnsi="Times New Roman"/>
          <w:b/>
          <w:sz w:val="24"/>
          <w:szCs w:val="24"/>
        </w:rPr>
        <w:t>комисија свесрдно предлаже Изборн</w:t>
      </w:r>
      <w:r>
        <w:rPr>
          <w:rFonts w:ascii="Times New Roman" w:hAnsi="Times New Roman"/>
          <w:b/>
          <w:sz w:val="24"/>
          <w:szCs w:val="24"/>
        </w:rPr>
        <w:t xml:space="preserve">ом већу Филозофског факултета избор  др Борјанке Батинић  у </w:t>
      </w:r>
      <w:r w:rsidRPr="002414DC">
        <w:rPr>
          <w:rFonts w:ascii="Times New Roman" w:hAnsi="Times New Roman"/>
          <w:b/>
          <w:sz w:val="24"/>
          <w:szCs w:val="24"/>
        </w:rPr>
        <w:t xml:space="preserve">звање </w:t>
      </w:r>
      <w:r>
        <w:rPr>
          <w:rFonts w:ascii="Times New Roman" w:hAnsi="Times New Roman"/>
          <w:b/>
          <w:sz w:val="24"/>
          <w:szCs w:val="24"/>
        </w:rPr>
        <w:t>ванредног</w:t>
      </w:r>
      <w:r w:rsidRPr="002414DC">
        <w:rPr>
          <w:rFonts w:ascii="Times New Roman" w:hAnsi="Times New Roman"/>
          <w:b/>
          <w:sz w:val="24"/>
          <w:szCs w:val="24"/>
        </w:rPr>
        <w:t xml:space="preserve"> професора за</w:t>
      </w:r>
      <w:r>
        <w:rPr>
          <w:rFonts w:ascii="Times New Roman" w:hAnsi="Times New Roman"/>
          <w:b/>
          <w:sz w:val="24"/>
          <w:szCs w:val="24"/>
        </w:rPr>
        <w:t xml:space="preserve"> ужу научну област О</w:t>
      </w:r>
      <w:r w:rsidRPr="002414DC">
        <w:rPr>
          <w:rFonts w:ascii="Times New Roman" w:hAnsi="Times New Roman"/>
          <w:b/>
          <w:sz w:val="24"/>
          <w:szCs w:val="24"/>
        </w:rPr>
        <w:t>пшта психологија</w:t>
      </w:r>
      <w:r w:rsidRPr="002414DC">
        <w:rPr>
          <w:rFonts w:ascii="Times New Roman" w:hAnsi="Times New Roman"/>
          <w:sz w:val="24"/>
          <w:szCs w:val="24"/>
        </w:rPr>
        <w:t xml:space="preserve"> са </w:t>
      </w:r>
      <w:r>
        <w:rPr>
          <w:rFonts w:ascii="Times New Roman" w:hAnsi="Times New Roman"/>
          <w:sz w:val="24"/>
          <w:szCs w:val="24"/>
        </w:rPr>
        <w:t>тежиштем на клиничкој психологији</w:t>
      </w:r>
      <w:r w:rsidRPr="002414DC">
        <w:rPr>
          <w:rFonts w:ascii="Times New Roman" w:hAnsi="Times New Roman"/>
          <w:sz w:val="24"/>
          <w:szCs w:val="24"/>
        </w:rPr>
        <w:t>.</w:t>
      </w:r>
    </w:p>
    <w:p w:rsidR="004243DE" w:rsidRPr="002414DC" w:rsidRDefault="004243DE" w:rsidP="002414DC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</w:t>
      </w: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Проф. др Татјана Вукосављевић Гвозден</w:t>
      </w: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________________________________________</w:t>
      </w: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 Проф. др Горан Опачић</w:t>
      </w: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243DE" w:rsidRPr="002414DC" w:rsidRDefault="004243DE" w:rsidP="002414D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 ________________________________________</w:t>
      </w:r>
    </w:p>
    <w:p w:rsidR="004243DE" w:rsidRPr="002414DC" w:rsidRDefault="004243DE" w:rsidP="002414DC">
      <w:pPr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</w:t>
      </w:r>
    </w:p>
    <w:p w:rsidR="004243DE" w:rsidRDefault="004243DE" w:rsidP="002414DC">
      <w:pPr>
        <w:rPr>
          <w:rFonts w:ascii="Times New Roman" w:hAnsi="Times New Roman"/>
          <w:sz w:val="24"/>
          <w:szCs w:val="24"/>
        </w:rPr>
      </w:pPr>
      <w:r w:rsidRPr="002414DC">
        <w:rPr>
          <w:rFonts w:ascii="Times New Roman" w:hAnsi="Times New Roman"/>
          <w:sz w:val="24"/>
          <w:szCs w:val="24"/>
        </w:rPr>
        <w:t xml:space="preserve">                                                                      Проф. др  сц. мед. Срђан Миловановић   </w:t>
      </w:r>
    </w:p>
    <w:p w:rsidR="004243DE" w:rsidRDefault="004243DE" w:rsidP="002414DC">
      <w:pPr>
        <w:rPr>
          <w:rFonts w:ascii="Times New Roman" w:hAnsi="Times New Roman"/>
          <w:sz w:val="24"/>
          <w:szCs w:val="24"/>
        </w:rPr>
      </w:pPr>
    </w:p>
    <w:p w:rsidR="004243DE" w:rsidRPr="002414DC" w:rsidRDefault="004243DE" w:rsidP="00241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Beogradu 15.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01.2020.</w:t>
      </w:r>
    </w:p>
    <w:p w:rsidR="004243DE" w:rsidRPr="002414DC" w:rsidRDefault="004243DE" w:rsidP="002414DC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243DE" w:rsidRPr="002414DC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bCs/>
          <w:noProof w:val="0"/>
          <w:sz w:val="24"/>
          <w:szCs w:val="24"/>
        </w:rPr>
      </w:pPr>
    </w:p>
    <w:p w:rsidR="004243DE" w:rsidRPr="002414DC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noProof w:val="0"/>
          <w:sz w:val="24"/>
          <w:szCs w:val="24"/>
        </w:rPr>
      </w:pPr>
    </w:p>
    <w:p w:rsidR="004243DE" w:rsidRPr="002414DC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2414DC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</w:p>
    <w:p w:rsidR="004243DE" w:rsidRPr="002414DC" w:rsidRDefault="004243DE" w:rsidP="00A30503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noProof w:val="0"/>
          <w:sz w:val="24"/>
          <w:szCs w:val="24"/>
        </w:rPr>
      </w:pPr>
    </w:p>
    <w:p w:rsidR="004243DE" w:rsidRPr="002414DC" w:rsidRDefault="004243DE" w:rsidP="0016646D">
      <w:pPr>
        <w:jc w:val="both"/>
        <w:rPr>
          <w:rFonts w:ascii="Times New Roman" w:hAnsi="Times New Roman"/>
          <w:sz w:val="24"/>
          <w:szCs w:val="24"/>
        </w:rPr>
      </w:pPr>
    </w:p>
    <w:sectPr w:rsidR="004243DE" w:rsidRPr="002414DC" w:rsidSect="003A2A5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Dutch-Roman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GillSansMT-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dug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6646D"/>
    <w:rsid w:val="00045603"/>
    <w:rsid w:val="00050DDF"/>
    <w:rsid w:val="000B2A01"/>
    <w:rsid w:val="000D0CA5"/>
    <w:rsid w:val="000F1BEC"/>
    <w:rsid w:val="00127F98"/>
    <w:rsid w:val="00151EAF"/>
    <w:rsid w:val="0016646D"/>
    <w:rsid w:val="001829AE"/>
    <w:rsid w:val="001B6706"/>
    <w:rsid w:val="00205FA3"/>
    <w:rsid w:val="002162DD"/>
    <w:rsid w:val="002414DC"/>
    <w:rsid w:val="00250E64"/>
    <w:rsid w:val="0028092D"/>
    <w:rsid w:val="002B58CC"/>
    <w:rsid w:val="002C1CA1"/>
    <w:rsid w:val="003454A3"/>
    <w:rsid w:val="003901DE"/>
    <w:rsid w:val="003A2A53"/>
    <w:rsid w:val="003C551E"/>
    <w:rsid w:val="003F5C23"/>
    <w:rsid w:val="004064A4"/>
    <w:rsid w:val="004243DE"/>
    <w:rsid w:val="00426917"/>
    <w:rsid w:val="0044256B"/>
    <w:rsid w:val="00453F15"/>
    <w:rsid w:val="0049077D"/>
    <w:rsid w:val="004943CB"/>
    <w:rsid w:val="00502152"/>
    <w:rsid w:val="005B6CF3"/>
    <w:rsid w:val="005F7444"/>
    <w:rsid w:val="00611E04"/>
    <w:rsid w:val="00640DC7"/>
    <w:rsid w:val="0064168A"/>
    <w:rsid w:val="00660BE3"/>
    <w:rsid w:val="00691C0C"/>
    <w:rsid w:val="006A39F1"/>
    <w:rsid w:val="0071099D"/>
    <w:rsid w:val="007235ED"/>
    <w:rsid w:val="007D6619"/>
    <w:rsid w:val="007F23E7"/>
    <w:rsid w:val="00836742"/>
    <w:rsid w:val="008565BC"/>
    <w:rsid w:val="00865EFE"/>
    <w:rsid w:val="00874452"/>
    <w:rsid w:val="0087555C"/>
    <w:rsid w:val="00883C19"/>
    <w:rsid w:val="008E6382"/>
    <w:rsid w:val="0092209D"/>
    <w:rsid w:val="00932F71"/>
    <w:rsid w:val="00934034"/>
    <w:rsid w:val="00950FAE"/>
    <w:rsid w:val="009711AC"/>
    <w:rsid w:val="00982493"/>
    <w:rsid w:val="009D05A9"/>
    <w:rsid w:val="00A05A58"/>
    <w:rsid w:val="00A30503"/>
    <w:rsid w:val="00A46C93"/>
    <w:rsid w:val="00A6559A"/>
    <w:rsid w:val="00A65958"/>
    <w:rsid w:val="00A8425E"/>
    <w:rsid w:val="00B308BF"/>
    <w:rsid w:val="00BC32F1"/>
    <w:rsid w:val="00C84B6A"/>
    <w:rsid w:val="00D13724"/>
    <w:rsid w:val="00D3409E"/>
    <w:rsid w:val="00D64A82"/>
    <w:rsid w:val="00DC35B4"/>
    <w:rsid w:val="00DF4AF1"/>
    <w:rsid w:val="00E06AEF"/>
    <w:rsid w:val="00EC5A9B"/>
    <w:rsid w:val="00F4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46D"/>
    <w:rPr>
      <w:rFonts w:ascii="Dutch-Roman" w:eastAsia="Times New Roman" w:hAnsi="Dutch-Roman"/>
      <w:noProof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uiPriority w:val="99"/>
    <w:rsid w:val="00B308BF"/>
    <w:rPr>
      <w:rFonts w:ascii="Times New Roman" w:hAnsi="Times New Roman"/>
      <w:noProof w:val="0"/>
      <w:sz w:val="27"/>
      <w:szCs w:val="27"/>
    </w:rPr>
  </w:style>
  <w:style w:type="character" w:customStyle="1" w:styleId="jrnl">
    <w:name w:val="jrnl"/>
    <w:basedOn w:val="DefaultParagraphFont"/>
    <w:uiPriority w:val="99"/>
    <w:rsid w:val="00B308BF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rsid w:val="0044256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B6706"/>
    <w:pPr>
      <w:spacing w:before="100" w:beforeAutospacing="1" w:after="115"/>
    </w:pPr>
    <w:rPr>
      <w:rFonts w:ascii="Times New Roman" w:hAnsi="Times New Roman"/>
      <w:noProof w:val="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B6706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locked/>
    <w:rsid w:val="001B670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367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674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iencedirect.com/science/journal/016025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28636577" TargetMode="External"/><Relationship Id="rId5" Type="http://schemas.openxmlformats.org/officeDocument/2006/relationships/hyperlink" Target="https://www.ncbi.nlm.nih.gov/pubmed/28636577" TargetMode="External"/><Relationship Id="rId4" Type="http://schemas.openxmlformats.org/officeDocument/2006/relationships/hyperlink" Target="http://www.sciencedirect.com/science/journal/0160252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2693</Words>
  <Characters>15355</Characters>
  <Application>Microsoft Office Word</Application>
  <DocSecurity>0</DocSecurity>
  <Lines>127</Lines>
  <Paragraphs>36</Paragraphs>
  <ScaleCrop>false</ScaleCrop>
  <Company/>
  <LinksUpToDate>false</LinksUpToDate>
  <CharactersWithSpaces>18012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Korisnik</dc:creator>
  <cp:lastModifiedBy>Korisnik</cp:lastModifiedBy>
  <cp:revision>2</cp:revision>
  <cp:lastPrinted>2020-01-15T13:58:00Z</cp:lastPrinted>
  <dcterms:created xsi:type="dcterms:W3CDTF">2020-01-20T08:50:00Z</dcterms:created>
  <dcterms:modified xsi:type="dcterms:W3CDTF">2020-01-20T08:50:00Z</dcterms:modified>
</cp:coreProperties>
</file>