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F6" w:rsidRPr="00196F82" w:rsidRDefault="00594FF6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9632BB" w:rsidRPr="00196F82" w:rsidRDefault="000C1571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IZBORNOM VEĆU FILOZOFSKOG FAKULTETA, BEOGRAD</w:t>
      </w:r>
    </w:p>
    <w:p w:rsidR="00594FF6" w:rsidRPr="00196F82" w:rsidRDefault="00594FF6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0C1571" w:rsidRPr="00196F82" w:rsidRDefault="00D334E5" w:rsidP="009C44F3">
      <w:pPr>
        <w:jc w:val="right"/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U Beogradu, 4</w:t>
      </w:r>
      <w:r w:rsidR="00594FF6" w:rsidRPr="00196F82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196F82">
        <w:rPr>
          <w:rFonts w:ascii="Times New Roman" w:hAnsi="Times New Roman"/>
          <w:sz w:val="24"/>
          <w:szCs w:val="24"/>
          <w:lang w:val="sr-Latn-CS"/>
        </w:rPr>
        <w:t>decembar</w:t>
      </w:r>
      <w:r w:rsidR="00594FF6" w:rsidRPr="00196F82">
        <w:rPr>
          <w:rFonts w:ascii="Times New Roman" w:hAnsi="Times New Roman"/>
          <w:sz w:val="24"/>
          <w:szCs w:val="24"/>
          <w:lang w:val="sr-Latn-CS"/>
        </w:rPr>
        <w:t xml:space="preserve"> 201</w:t>
      </w:r>
      <w:r w:rsidRPr="00196F82">
        <w:rPr>
          <w:rFonts w:ascii="Times New Roman" w:hAnsi="Times New Roman"/>
          <w:sz w:val="24"/>
          <w:szCs w:val="24"/>
          <w:lang w:val="sr-Latn-CS"/>
        </w:rPr>
        <w:t>7</w:t>
      </w:r>
      <w:r w:rsidR="00594FF6" w:rsidRPr="00196F82">
        <w:rPr>
          <w:rFonts w:ascii="Times New Roman" w:hAnsi="Times New Roman"/>
          <w:sz w:val="24"/>
          <w:szCs w:val="24"/>
          <w:lang w:val="sr-Latn-CS"/>
        </w:rPr>
        <w:t>.</w:t>
      </w:r>
    </w:p>
    <w:p w:rsidR="00594FF6" w:rsidRPr="00196F82" w:rsidRDefault="00594FF6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0C1571" w:rsidRPr="00196F82" w:rsidRDefault="000C1571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Odlukom Izbornog 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veća Filozofskog fakulteta od 16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67625F" w:rsidRPr="00196F82">
        <w:rPr>
          <w:rFonts w:ascii="Times New Roman" w:hAnsi="Times New Roman"/>
          <w:sz w:val="24"/>
          <w:szCs w:val="24"/>
          <w:lang w:val="sr-Latn-CS"/>
        </w:rPr>
        <w:t>novembra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20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17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godine izabrani smo u komisiju za pripremu referata o kandidatima za izbor u zvanje 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VANREDNOG PROFESORA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za užu naučnu oblast ARHEOLOGIJA sa punim radnim vremenom na određeno vreme od 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 xml:space="preserve">pet </w:t>
      </w:r>
      <w:r w:rsidRPr="00196F82">
        <w:rPr>
          <w:rFonts w:ascii="Times New Roman" w:hAnsi="Times New Roman"/>
          <w:sz w:val="24"/>
          <w:szCs w:val="24"/>
          <w:lang w:val="sr-Latn-CS"/>
        </w:rPr>
        <w:t>godin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Na 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konkurs objavljen 15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67625F" w:rsidRPr="00196F82">
        <w:rPr>
          <w:rFonts w:ascii="Times New Roman" w:hAnsi="Times New Roman"/>
          <w:sz w:val="24"/>
          <w:szCs w:val="24"/>
          <w:lang w:val="sr-Latn-CS"/>
        </w:rPr>
        <w:t>novembra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20</w:t>
      </w:r>
      <w:r w:rsidR="00D334E5" w:rsidRPr="00196F82">
        <w:rPr>
          <w:rFonts w:ascii="Times New Roman" w:hAnsi="Times New Roman"/>
          <w:sz w:val="24"/>
          <w:szCs w:val="24"/>
          <w:lang w:val="sr-Latn-CS"/>
        </w:rPr>
        <w:t>17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godine u listu </w:t>
      </w:r>
      <w:r w:rsidRPr="00196F82">
        <w:rPr>
          <w:rFonts w:ascii="Times New Roman" w:hAnsi="Times New Roman"/>
          <w:i/>
          <w:sz w:val="24"/>
          <w:szCs w:val="24"/>
          <w:lang w:val="sr-Latn-CS"/>
        </w:rPr>
        <w:t>Poslovi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i na web stranici Nacionalne službe za zapošljavanje prijavljen je samo jedan kandidat, </w:t>
      </w:r>
      <w:r w:rsidR="00D334E5" w:rsidRPr="00196F82">
        <w:rPr>
          <w:rFonts w:ascii="Times New Roman" w:hAnsi="Times New Roman"/>
          <w:b/>
          <w:sz w:val="24"/>
          <w:szCs w:val="24"/>
          <w:lang w:val="sr-Latn-CS"/>
        </w:rPr>
        <w:t>doc. dr Jasna Vuković</w:t>
      </w:r>
      <w:r w:rsidRPr="00196F82">
        <w:rPr>
          <w:rFonts w:ascii="Times New Roman" w:hAnsi="Times New Roman"/>
          <w:b/>
          <w:sz w:val="24"/>
          <w:szCs w:val="24"/>
          <w:lang w:val="sr-Latn-CS"/>
        </w:rPr>
        <w:t xml:space="preserve">.  </w:t>
      </w:r>
      <w:r w:rsidR="003D5EC9" w:rsidRPr="00196F82">
        <w:rPr>
          <w:rFonts w:ascii="Times New Roman" w:hAnsi="Times New Roman"/>
          <w:sz w:val="24"/>
          <w:szCs w:val="24"/>
          <w:lang w:val="sr-Latn-CS"/>
        </w:rPr>
        <w:t>Po uv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i</w:t>
      </w:r>
      <w:r w:rsidR="003D5EC9" w:rsidRPr="00196F82">
        <w:rPr>
          <w:rFonts w:ascii="Times New Roman" w:hAnsi="Times New Roman"/>
          <w:sz w:val="24"/>
          <w:szCs w:val="24"/>
          <w:lang w:val="sr-Latn-CS"/>
        </w:rPr>
        <w:t>du u podnetu dokumentaciju, z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adovoljstvo nam je da Veću podnesemo sledeći </w:t>
      </w:r>
    </w:p>
    <w:p w:rsidR="000C1571" w:rsidRPr="00196F82" w:rsidRDefault="000C1571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0C1571" w:rsidRPr="00196F82" w:rsidRDefault="000C1571" w:rsidP="009C44F3">
      <w:pPr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r w:rsidRPr="00196F82">
        <w:rPr>
          <w:rFonts w:ascii="Times New Roman" w:hAnsi="Times New Roman"/>
          <w:b/>
          <w:sz w:val="24"/>
          <w:szCs w:val="24"/>
          <w:lang w:val="sr-Latn-CS"/>
        </w:rPr>
        <w:t>R E F E R A T</w:t>
      </w:r>
    </w:p>
    <w:p w:rsidR="00634AE2" w:rsidRPr="00196F82" w:rsidRDefault="00634AE2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F33A30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</w:r>
      <w:r w:rsidRPr="00196F82">
        <w:rPr>
          <w:rFonts w:ascii="Times New Roman" w:hAnsi="Times New Roman"/>
          <w:b/>
          <w:sz w:val="24"/>
          <w:szCs w:val="24"/>
          <w:lang w:val="sr-Latn-CS"/>
        </w:rPr>
        <w:t>Jasna Vuković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diplomirala je (2001.), magistrirala (2006.) i doktorirala (2011.) na Odeljenju za arheologiju Filozofskog fakulteta u Beogradu, gde je prvo bila angažovana kao demonstrator na Katedri za metodologiju arheoloških istraživanja (2001-2002.), da bi od 2003. godine bi</w:t>
      </w:r>
      <w:r w:rsidR="0067625F" w:rsidRPr="00196F82">
        <w:rPr>
          <w:rFonts w:ascii="Times New Roman" w:hAnsi="Times New Roman"/>
          <w:sz w:val="24"/>
          <w:szCs w:val="24"/>
          <w:lang w:val="sr-Latn-CS"/>
        </w:rPr>
        <w:t>la zaposlena u zvanju asistenta-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pripravnika. 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G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odine 2007. 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i</w:t>
      </w:r>
      <w:r w:rsidRPr="00196F82">
        <w:rPr>
          <w:rFonts w:ascii="Times New Roman" w:hAnsi="Times New Roman"/>
          <w:sz w:val="24"/>
          <w:szCs w:val="24"/>
          <w:lang w:val="sr-Latn-CS"/>
        </w:rPr>
        <w:t>zabrana je u zvanje asistenta, a 2011. godine u zvanje docenta.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F33A30" w:rsidRPr="00196F82" w:rsidRDefault="00F33A30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U svom istraživačkom radu, od izbora u zvanje docenta koleginica dr Jasna Vuković konzistentno i kontinuirano pokazuje značajan uspon, kako u obimu svojih publikovanih radova, tako i u pogledu tema kojima se bavi, ozbiljnosti i utemeljenosti svojih zaključaka. Težište njenog istraživanja predstavlja izuzetno značajno polje arheološkog rada – studije keramike. Značaj keramičkog materijala u formiranju naših znanja o prošlosti teško se može preceniti, te su se i krupne promene u teorijsko-metodološkim aspektima discipline često u velikoj meri prelamale upravo preko pristupa ovoj vrsti nalaza. Stoga radovi dr Jasne Vuković predstavljaju izuzetne doprinose jednoj od centralnih tema arheološke literature, kako u našoj sredini, tako i na međunarodnom planu, gde njeni prilozi u časopisima i zbornicima nailaze na jednoglasno pozitivan prijem. </w:t>
      </w:r>
    </w:p>
    <w:p w:rsidR="003071DC" w:rsidRPr="00196F82" w:rsidRDefault="00F33A30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Njena upravo objavljena </w:t>
      </w:r>
      <w:r w:rsidRPr="00196F82">
        <w:rPr>
          <w:rFonts w:ascii="Times New Roman" w:hAnsi="Times New Roman"/>
          <w:b/>
          <w:i/>
          <w:sz w:val="24"/>
          <w:szCs w:val="24"/>
          <w:lang w:val="sr-Latn-CS"/>
        </w:rPr>
        <w:t>monografija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196F82">
        <w:rPr>
          <w:rFonts w:ascii="Times New Roman" w:hAnsi="Times New Roman"/>
          <w:i/>
          <w:sz w:val="24"/>
          <w:szCs w:val="24"/>
          <w:lang w:val="sr-Latn-CS"/>
        </w:rPr>
        <w:t>„Studije keramike. Teorija i metodologija u analizama grnčarije u arheologiji“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(Zavod za udžbenike, Beograd, 2017.) izuzetno kompetentno, sveobuhvatno i pregledno predstavlja domaćem čitaocu istoriju ove fundamentalne oblasti arheološkog istraživanja i njene trenutne mogućnosti. Sa zavidnom stručnošću, iza koje stoji bogato iskustvo, dr Jasna Vuković ukazuje na aktuelne pravce i mogućnosti istraživanja </w:t>
      </w:r>
      <w:r w:rsidRPr="00196F82">
        <w:rPr>
          <w:rFonts w:ascii="Times New Roman" w:hAnsi="Times New Roman"/>
          <w:sz w:val="24"/>
          <w:szCs w:val="24"/>
          <w:lang w:val="sr-Latn-CS"/>
        </w:rPr>
        <w:lastRenderedPageBreak/>
        <w:t>keramičkog materijala, koje su u suštinskoj vezi sa celokupnom tendencijom interdisciplinarnog arheološkog istraživanja.</w:t>
      </w:r>
      <w:r w:rsidR="003071DC" w:rsidRPr="00196F82">
        <w:rPr>
          <w:rFonts w:ascii="Times New Roman" w:hAnsi="Times New Roman"/>
          <w:sz w:val="24"/>
          <w:szCs w:val="24"/>
          <w:lang w:val="sr-Latn-CS"/>
        </w:rPr>
        <w:t xml:space="preserve"> Polazeći od osnovnih pojmova – na primer, šta je keramika? – autorka uvodi pravilo od kojeg ne odstupa u čitavom tekstu, da podatke niže u relevantne celine, koje počinju jednostavnim pitanjima sa naizgled očiglednim odgovorima. Međutim, ovim postupkom ona s punim pravom dovodi u pitanje mnoge uvrežene prakse arheologa, posebno u našoj sredini, kako u terenskom radu, tako i u daljim analizama i interpretacijama. Sa zavidnom stručnošću, iza koje stoji bogato iskustvo, dr Vuković ukazala je u svojoj monografiji na aktuelne pravce i mogućnosti istraživanja keramičkog materijala, koje su u suštinskoj vezi sa celokupnom tendencijom interdisciplinarnog arheološkog istraživanja. Sa jednakom sigurnošću kreće se od pitanja osnovne deskripcije keramičkog materijala, preko funkcionalne analize, hemijsko-fizičkih postupaka, do složenih pitanja etnografskih paralela i analogija, ni u jednom trenutku ne gubeći iz fokusa celinu. Tekst vodi čitaoca na uzoran način od metodskih, preko metodoloških, do teorijskih pitanja, ukazujući na jasne i izvrsno argumetovane veze između ovih nivoa arheološkog rada. Bez ikakve sumnje, ova monografija od velikog je značaja za arheologiju, ali i za druge srodne discipline, kao što je socijalna antropologija.</w:t>
      </w:r>
    </w:p>
    <w:p w:rsidR="00AE6267" w:rsidRPr="00196F82" w:rsidRDefault="00AE6267" w:rsidP="009C44F3">
      <w:pPr>
        <w:rPr>
          <w:rFonts w:ascii="Times New Roman" w:hAnsi="Times New Roman"/>
          <w:sz w:val="24"/>
          <w:szCs w:val="24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</w:r>
      <w:r w:rsidRPr="00196F82">
        <w:rPr>
          <w:rFonts w:ascii="Times New Roman" w:hAnsi="Times New Roman"/>
          <w:sz w:val="24"/>
          <w:szCs w:val="24"/>
        </w:rPr>
        <w:t>Jasna Vuković se bavi problematikom arheološke keramike na način koji  znatno prevazilazi tradicionalne tipološko-stilsko-kronološke analize i u nizu svojih članaka objavljenih u uglednim međunarodnim časopisima i zbornicima. Njezin moderan pristup proučavanju keramičkih nalaza kreće se u okvirima arheometrijskih metoda, pa se ona bavi i pitanjima standardizacije i specijalizacije u izradi keramičkih posuda, primjenjujući pritom statističke analize</w:t>
      </w:r>
      <w:r w:rsidR="00723362" w:rsidRPr="00196F82">
        <w:rPr>
          <w:rFonts w:ascii="Times New Roman" w:hAnsi="Times New Roman"/>
          <w:sz w:val="24"/>
          <w:szCs w:val="24"/>
        </w:rPr>
        <w:t xml:space="preserve"> (</w:t>
      </w:r>
      <w:r w:rsidR="00723362" w:rsidRPr="00196F82">
        <w:rPr>
          <w:rFonts w:ascii="Times New Roman" w:hAnsi="Times New Roman"/>
          <w:i/>
          <w:sz w:val="24"/>
          <w:szCs w:val="24"/>
        </w:rPr>
        <w:t>Late Neolithic Pottery Standardization: Application of</w:t>
      </w:r>
      <w:r w:rsidR="00D55413" w:rsidRPr="00196F82">
        <w:rPr>
          <w:rFonts w:ascii="Times New Roman" w:hAnsi="Times New Roman"/>
          <w:i/>
          <w:sz w:val="24"/>
          <w:szCs w:val="24"/>
        </w:rPr>
        <w:t xml:space="preserve"> </w:t>
      </w:r>
      <w:r w:rsidR="00723362" w:rsidRPr="00196F82">
        <w:rPr>
          <w:rFonts w:ascii="Times New Roman" w:hAnsi="Times New Roman"/>
          <w:i/>
          <w:sz w:val="24"/>
          <w:szCs w:val="24"/>
        </w:rPr>
        <w:t>Statistical Analyses</w:t>
      </w:r>
      <w:r w:rsidR="00723362" w:rsidRPr="00196F82">
        <w:rPr>
          <w:rFonts w:ascii="Times New Roman" w:hAnsi="Times New Roman"/>
        </w:rPr>
        <w:t>)</w:t>
      </w:r>
      <w:r w:rsidRPr="00196F82">
        <w:rPr>
          <w:rFonts w:ascii="Times New Roman" w:hAnsi="Times New Roman"/>
          <w:sz w:val="24"/>
          <w:szCs w:val="24"/>
        </w:rPr>
        <w:t>, propituje kako se mogu primijeniti različite analitičke metode prirodnih znanosti u obradi keramičke građe</w:t>
      </w:r>
      <w:r w:rsidR="00723362" w:rsidRPr="00196F82">
        <w:rPr>
          <w:rFonts w:ascii="Times New Roman" w:hAnsi="Times New Roman"/>
          <w:sz w:val="24"/>
          <w:szCs w:val="24"/>
        </w:rPr>
        <w:t xml:space="preserve"> (</w:t>
      </w:r>
      <w:r w:rsidR="00723362" w:rsidRPr="00196F82">
        <w:rPr>
          <w:rFonts w:ascii="Times New Roman" w:hAnsi="Times New Roman"/>
          <w:i/>
          <w:sz w:val="24"/>
          <w:szCs w:val="24"/>
        </w:rPr>
        <w:t>Keramičke studije i arheometrija: između analiza prirodnih nauka i arheološke interpretacije</w:t>
      </w:r>
      <w:r w:rsidR="00723362" w:rsidRPr="00196F82">
        <w:rPr>
          <w:rFonts w:ascii="Times New Roman" w:hAnsi="Times New Roman"/>
          <w:sz w:val="24"/>
          <w:szCs w:val="24"/>
        </w:rPr>
        <w:t>)</w:t>
      </w:r>
      <w:r w:rsidRPr="00196F82">
        <w:rPr>
          <w:rFonts w:ascii="Times New Roman" w:hAnsi="Times New Roman"/>
          <w:sz w:val="24"/>
          <w:szCs w:val="24"/>
        </w:rPr>
        <w:t xml:space="preserve">, proučava mogućnosti </w:t>
      </w:r>
      <w:r w:rsidR="00723362" w:rsidRPr="00196F82">
        <w:rPr>
          <w:rFonts w:ascii="Times New Roman" w:hAnsi="Times New Roman"/>
          <w:sz w:val="24"/>
          <w:szCs w:val="24"/>
        </w:rPr>
        <w:t xml:space="preserve">etnoarheologije </w:t>
      </w:r>
      <w:r w:rsidRPr="00196F82">
        <w:rPr>
          <w:rFonts w:ascii="Times New Roman" w:hAnsi="Times New Roman"/>
          <w:sz w:val="24"/>
          <w:szCs w:val="24"/>
        </w:rPr>
        <w:t>kao komparativnog pristupa</w:t>
      </w:r>
      <w:r w:rsidR="00723362" w:rsidRPr="00196F82">
        <w:rPr>
          <w:rFonts w:ascii="Times New Roman" w:hAnsi="Times New Roman"/>
          <w:sz w:val="24"/>
          <w:szCs w:val="24"/>
        </w:rPr>
        <w:t xml:space="preserve"> (</w:t>
      </w:r>
      <w:r w:rsidR="00723362" w:rsidRPr="00196F82">
        <w:rPr>
          <w:rFonts w:ascii="Times New Roman" w:hAnsi="Times New Roman"/>
          <w:i/>
          <w:sz w:val="24"/>
          <w:szCs w:val="24"/>
        </w:rPr>
        <w:t>Pottery Ethnoarchaeology and Archaeology of Neolithic</w:t>
      </w:r>
      <w:r w:rsidR="00723362" w:rsidRPr="00196F82">
        <w:rPr>
          <w:rFonts w:ascii="Times New Roman" w:hAnsi="Times New Roman"/>
          <w:sz w:val="24"/>
          <w:szCs w:val="24"/>
        </w:rPr>
        <w:t xml:space="preserve">;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>Ženska tehnologija: identitet neolitskih majstora-grnčara</w:t>
      </w:r>
      <w:r w:rsidR="00723362" w:rsidRPr="00196F82">
        <w:t>)</w:t>
      </w:r>
      <w:r w:rsidRPr="00196F82">
        <w:rPr>
          <w:rFonts w:ascii="Times New Roman" w:hAnsi="Times New Roman"/>
          <w:sz w:val="24"/>
          <w:szCs w:val="24"/>
        </w:rPr>
        <w:t>,  a sve s ciljem rekonstrukcije tehnoloških dosega</w:t>
      </w:r>
      <w:r w:rsidR="00723362" w:rsidRPr="00196F82">
        <w:rPr>
          <w:rFonts w:ascii="Times New Roman" w:hAnsi="Times New Roman"/>
          <w:sz w:val="24"/>
          <w:szCs w:val="24"/>
        </w:rPr>
        <w:t xml:space="preserve"> (</w:t>
      </w:r>
      <w:r w:rsidR="00723362" w:rsidRPr="00196F82">
        <w:rPr>
          <w:rFonts w:ascii="Times New Roman" w:hAnsi="Times New Roman"/>
          <w:i/>
          <w:sz w:val="24"/>
          <w:szCs w:val="24"/>
        </w:rPr>
        <w:t>Neolithic Fine Pottery: Properties, Performance, and Function</w:t>
      </w:r>
      <w:r w:rsidR="00723362" w:rsidRPr="00196F82">
        <w:rPr>
          <w:rFonts w:ascii="Times New Roman" w:hAnsi="Times New Roman"/>
          <w:sz w:val="24"/>
          <w:szCs w:val="24"/>
        </w:rPr>
        <w:t xml:space="preserve">;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Tehnike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oblikovanja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kasnoneolitske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grnčarije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: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pitos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iz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kuće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01/06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u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723362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Vinči</w:t>
      </w:r>
      <w:r w:rsidR="00723362" w:rsidRPr="00196F82">
        <w:rPr>
          <w:rFonts w:ascii="Times New Roman" w:hAnsi="Times New Roman"/>
          <w:sz w:val="24"/>
          <w:szCs w:val="24"/>
        </w:rPr>
        <w:t xml:space="preserve">; </w:t>
      </w:r>
      <w:r w:rsidR="00D55413" w:rsidRPr="00196F82">
        <w:rPr>
          <w:rFonts w:ascii="Times New Roman" w:hAnsi="Times New Roman"/>
          <w:i/>
          <w:sz w:val="24"/>
          <w:szCs w:val="24"/>
        </w:rPr>
        <w:t>Archaeological Evidence of Pottery Forming Sequence: Traces of Manufacture in Late Neolithic Vinča Assemblage</w:t>
      </w:r>
      <w:r w:rsidR="00D55413" w:rsidRPr="00196F82">
        <w:rPr>
          <w:rFonts w:ascii="Times New Roman" w:hAnsi="Times New Roman"/>
          <w:sz w:val="24"/>
          <w:szCs w:val="24"/>
          <w:shd w:val="clear" w:color="auto" w:fill="FFFFFF"/>
        </w:rPr>
        <w:t>;</w:t>
      </w:r>
      <w:r w:rsidR="00D55413" w:rsidRPr="00196F8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r w:rsidR="00D55413" w:rsidRPr="00196F82">
        <w:rPr>
          <w:rFonts w:ascii="Times New Roman" w:hAnsi="Times New Roman"/>
          <w:i/>
          <w:sz w:val="24"/>
          <w:szCs w:val="24"/>
        </w:rPr>
        <w:t>Early Neolithic Impresso-decoration Reconsidered: A Case Study from Pavlovac – Kovačke Njive, Southern Serbia</w:t>
      </w:r>
      <w:r w:rsidR="00D55413" w:rsidRPr="00196F82">
        <w:rPr>
          <w:rFonts w:ascii="Times New Roman" w:hAnsi="Times New Roman"/>
          <w:sz w:val="24"/>
          <w:szCs w:val="24"/>
        </w:rPr>
        <w:t xml:space="preserve">;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Tehnike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oblikovanja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kasnoneolitske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grnčarije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: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pitos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iz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kuće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01/06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u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 xml:space="preserve"> 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Vinči</w:t>
      </w:r>
      <w:r w:rsidR="00D55413" w:rsidRPr="00196F82">
        <w:rPr>
          <w:rFonts w:ascii="Times New Roman" w:hAnsi="Times New Roman"/>
          <w:sz w:val="24"/>
          <w:szCs w:val="24"/>
        </w:rPr>
        <w:t xml:space="preserve">);  </w:t>
      </w:r>
      <w:r w:rsidRPr="00196F82">
        <w:rPr>
          <w:rFonts w:ascii="Times New Roman" w:hAnsi="Times New Roman"/>
          <w:sz w:val="24"/>
          <w:szCs w:val="24"/>
        </w:rPr>
        <w:t>ekonomije</w:t>
      </w:r>
      <w:r w:rsidR="00D55413" w:rsidRPr="00196F82">
        <w:rPr>
          <w:rFonts w:ascii="Times New Roman" w:hAnsi="Times New Roman"/>
          <w:sz w:val="24"/>
          <w:szCs w:val="24"/>
        </w:rPr>
        <w:t xml:space="preserve"> i navika u prehrani (</w:t>
      </w:r>
      <w:r w:rsidR="00D55413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</w:rPr>
        <w:t>Early Neolithic Pottery form Blagotin, Central Serbia: A Use-Alteration Analysis</w:t>
      </w:r>
      <w:r w:rsidR="00D55413" w:rsidRPr="00196F82">
        <w:rPr>
          <w:rStyle w:val="a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; </w:t>
      </w:r>
      <w:r w:rsidR="00D55413" w:rsidRPr="00196F82">
        <w:rPr>
          <w:rFonts w:ascii="Times New Roman" w:hAnsi="Times New Roman"/>
          <w:i/>
          <w:sz w:val="24"/>
          <w:szCs w:val="24"/>
          <w:shd w:val="clear" w:color="auto" w:fill="FFFFFF"/>
        </w:rPr>
        <w:t>Posude za pečenje u kasnom neolitu: đuveči iz Vinče</w:t>
      </w:r>
      <w:r w:rsidR="00791B10" w:rsidRPr="00196F82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r w:rsidR="00791B10" w:rsidRPr="00196F82">
        <w:rPr>
          <w:rFonts w:ascii="Times New Roman" w:hAnsi="Times New Roman"/>
          <w:i/>
          <w:sz w:val="24"/>
          <w:szCs w:val="24"/>
          <w:shd w:val="clear" w:color="auto" w:fill="FFFFFF"/>
        </w:rPr>
        <w:t>Secondary Use, Reuse and Recycling of Ceramic Vessels: Evidence from Late Neolithic Vinča</w:t>
      </w:r>
      <w:r w:rsidR="00791B10" w:rsidRPr="00196F82">
        <w:rPr>
          <w:rFonts w:ascii="Times New Roman" w:hAnsi="Times New Roman"/>
          <w:sz w:val="24"/>
          <w:szCs w:val="24"/>
          <w:shd w:val="clear" w:color="auto" w:fill="FFFFFF"/>
        </w:rPr>
        <w:t xml:space="preserve">; </w:t>
      </w:r>
      <w:r w:rsidR="00791B10" w:rsidRPr="00196F82">
        <w:rPr>
          <w:rFonts w:ascii="Times New Roman" w:hAnsi="Times New Roman"/>
          <w:i/>
          <w:sz w:val="24"/>
          <w:szCs w:val="24"/>
        </w:rPr>
        <w:t>Fragmenti kao alatke u kasnoneolitskoj Vinči</w:t>
      </w:r>
      <w:r w:rsidR="00D55413" w:rsidRPr="00196F82">
        <w:rPr>
          <w:rFonts w:ascii="Times New Roman" w:hAnsi="Times New Roman"/>
          <w:sz w:val="24"/>
          <w:szCs w:val="24"/>
        </w:rPr>
        <w:t>)</w:t>
      </w:r>
      <w:r w:rsidRPr="00196F82">
        <w:rPr>
          <w:rFonts w:ascii="Times New Roman" w:hAnsi="Times New Roman"/>
          <w:sz w:val="24"/>
          <w:szCs w:val="24"/>
        </w:rPr>
        <w:t>, identiteta</w:t>
      </w:r>
      <w:r w:rsidR="00D55413" w:rsidRPr="00196F82">
        <w:rPr>
          <w:rFonts w:ascii="Times New Roman" w:hAnsi="Times New Roman"/>
          <w:sz w:val="24"/>
          <w:szCs w:val="24"/>
        </w:rPr>
        <w:t xml:space="preserve"> i</w:t>
      </w:r>
      <w:r w:rsidRPr="00196F82">
        <w:rPr>
          <w:rFonts w:ascii="Times New Roman" w:hAnsi="Times New Roman"/>
          <w:sz w:val="24"/>
          <w:szCs w:val="24"/>
        </w:rPr>
        <w:t xml:space="preserve"> socijalnih odnosa prethistorijskih zajednica koje su tu keramiku izrađivale</w:t>
      </w:r>
      <w:r w:rsidR="00D55413" w:rsidRPr="00196F82">
        <w:rPr>
          <w:rFonts w:ascii="Times New Roman" w:hAnsi="Times New Roman"/>
          <w:sz w:val="24"/>
          <w:szCs w:val="24"/>
        </w:rPr>
        <w:t xml:space="preserve"> (</w:t>
      </w:r>
      <w:r w:rsidR="00D55413" w:rsidRPr="00196F82">
        <w:rPr>
          <w:rFonts w:ascii="Times New Roman" w:hAnsi="Times New Roman"/>
          <w:i/>
          <w:sz w:val="24"/>
          <w:szCs w:val="24"/>
        </w:rPr>
        <w:t>Erasing boundaries or changing identities? The transition from Early/Middle to Late Neolithic, new evidence from Southern Serbia</w:t>
      </w:r>
      <w:r w:rsidR="00D55413" w:rsidRPr="00196F82">
        <w:rPr>
          <w:rFonts w:ascii="Times New Roman" w:hAnsi="Times New Roman"/>
          <w:sz w:val="24"/>
          <w:szCs w:val="24"/>
        </w:rPr>
        <w:t>)</w:t>
      </w:r>
      <w:r w:rsidR="00723362" w:rsidRPr="00196F82">
        <w:rPr>
          <w:rFonts w:ascii="Times New Roman" w:hAnsi="Times New Roman"/>
          <w:sz w:val="24"/>
          <w:szCs w:val="24"/>
        </w:rPr>
        <w:t>.</w:t>
      </w:r>
      <w:r w:rsidRPr="00196F82">
        <w:rPr>
          <w:rFonts w:ascii="Times New Roman" w:hAnsi="Times New Roman"/>
          <w:sz w:val="24"/>
          <w:szCs w:val="24"/>
        </w:rPr>
        <w:t xml:space="preserve"> Problematici koju obrađuje u svojim radovima pristupa metodološki vrlo promišljeno, redovito se osvrćući na historijat istraživanja određenog problema te kritički analizira prethodne rezultate i promišljanja u stručnoj i naučnoj literaturi</w:t>
      </w:r>
      <w:r w:rsidR="00A42720" w:rsidRPr="00196F82">
        <w:rPr>
          <w:rFonts w:ascii="Times New Roman" w:hAnsi="Times New Roman"/>
          <w:sz w:val="24"/>
          <w:szCs w:val="24"/>
        </w:rPr>
        <w:t xml:space="preserve"> (</w:t>
      </w:r>
      <w:r w:rsidR="00A42720" w:rsidRPr="00196F82">
        <w:rPr>
          <w:rFonts w:ascii="Times New Roman" w:hAnsi="Times New Roman"/>
          <w:i/>
          <w:sz w:val="24"/>
          <w:szCs w:val="24"/>
        </w:rPr>
        <w:t>Deskripcija nasuprot interpretaciji: odnos tradicionalne i savremene arheologije prema problemu impreso-barbotin ranog neolita</w:t>
      </w:r>
      <w:r w:rsidR="00A42720" w:rsidRPr="00196F82">
        <w:rPr>
          <w:rFonts w:ascii="Times New Roman" w:hAnsi="Times New Roman"/>
          <w:sz w:val="24"/>
          <w:szCs w:val="24"/>
        </w:rPr>
        <w:t>)</w:t>
      </w:r>
      <w:r w:rsidRPr="00196F82">
        <w:rPr>
          <w:rFonts w:ascii="Times New Roman" w:hAnsi="Times New Roman"/>
          <w:sz w:val="24"/>
          <w:szCs w:val="24"/>
        </w:rPr>
        <w:t xml:space="preserve">. Stoga </w:t>
      </w:r>
      <w:r w:rsidRPr="00196F82">
        <w:rPr>
          <w:rFonts w:ascii="Times New Roman" w:hAnsi="Times New Roman"/>
          <w:sz w:val="24"/>
          <w:szCs w:val="24"/>
        </w:rPr>
        <w:lastRenderedPageBreak/>
        <w:t xml:space="preserve">njezini interdisciplinarni radovi, jer oni to doista jesu, jasno pokazuju potencijale studija keramike, te tako mogu biti dobar putokaz i ostalim istraživačima u obradi prethistorijske keramike na širem prostoru srednje i jugoistočne Evrope. No, u takvom svom pristupu otvoreno upozorava i na zamke koje postavlja jednostrano prihvaćanje analitičkih metoda prirodnih znanosti ako se ne sagledava i cjelovito kulturološko okruženje u kojemu je arheološka građa nastala, upotrebljavala se i odbacivala.   </w:t>
      </w:r>
    </w:p>
    <w:p w:rsidR="00F33A30" w:rsidRPr="00196F82" w:rsidRDefault="00887D5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Druga, komplementarna oblast istraživanja doc. dr Jasne Vuković tiče se problema interpretacija neolitskih kultura na Balkanu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4A3C66" w:rsidRPr="00196F82">
        <w:rPr>
          <w:rStyle w:val="a"/>
          <w:rFonts w:ascii="Times New Roman" w:hAnsi="Times New Roman"/>
          <w:i/>
          <w:sz w:val="24"/>
          <w:szCs w:val="24"/>
          <w:bdr w:val="none" w:sz="0" w:space="0" w:color="auto" w:frame="1"/>
          <w:shd w:val="clear" w:color="auto" w:fill="FFFFFF"/>
          <w:lang w:val="sr-Latn-CS"/>
        </w:rPr>
        <w:t>Starčevački žrtvenici sa lokaliteta Pavlovac – Čukar: nova pitanja u arheologiji neolita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; </w:t>
      </w:r>
      <w:r w:rsidR="004A3C66" w:rsidRPr="00196F82">
        <w:rPr>
          <w:rFonts w:ascii="Times New Roman" w:hAnsi="Times New Roman"/>
          <w:i/>
          <w:sz w:val="24"/>
          <w:szCs w:val="24"/>
          <w:lang w:val="sr-Latn-CS"/>
        </w:rPr>
        <w:t>Pavlovac – Kovačke Njive – neolitski horizonti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; </w:t>
      </w:r>
      <w:r w:rsidR="004A3C66" w:rsidRPr="00196F82">
        <w:rPr>
          <w:rFonts w:ascii="Times New Roman" w:hAnsi="Times New Roman"/>
          <w:i/>
          <w:sz w:val="24"/>
          <w:szCs w:val="24"/>
        </w:rPr>
        <w:t>Male figurines from Pavlovac-Čukar, Southern Serbia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>)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, gde njen rad takođe prati, pa ne retko i prednjači u trendovima u evropskoj arheologiji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4A3C66" w:rsidRPr="00196F82">
        <w:rPr>
          <w:rFonts w:ascii="Times New Roman" w:hAnsi="Times New Roman"/>
          <w:i/>
          <w:sz w:val="24"/>
          <w:szCs w:val="24"/>
          <w:shd w:val="clear" w:color="auto" w:fill="FFFFFF"/>
          <w:lang w:val="sr-Latn-CS"/>
        </w:rPr>
        <w:t>Widespread exploitation of the honeybee by early Neolithic farmers</w:t>
      </w:r>
      <w:r w:rsidR="004A3C66" w:rsidRPr="00196F82">
        <w:rPr>
          <w:rFonts w:ascii="Times New Roman" w:hAnsi="Times New Roman"/>
          <w:sz w:val="24"/>
          <w:szCs w:val="24"/>
          <w:shd w:val="clear" w:color="auto" w:fill="FFFFFF"/>
          <w:lang w:val="sr-Latn-CS"/>
        </w:rPr>
        <w:t xml:space="preserve">; </w:t>
      </w:r>
      <w:r w:rsidR="004A3C66" w:rsidRPr="00196F82">
        <w:rPr>
          <w:rFonts w:ascii="Times New Roman" w:hAnsi="Times New Roman"/>
          <w:i/>
          <w:sz w:val="24"/>
          <w:szCs w:val="24"/>
        </w:rPr>
        <w:t>Earliest expansion of animal husbandry beyond the Meditarranean zone in the sixth millenium BC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>)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>. Problematizujući klasične teme arheologije Balkana – neolitizacija, hronologija i tipologija materijala</w:t>
      </w:r>
      <w:r w:rsidR="00A42720" w:rsidRPr="00196F82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A42720" w:rsidRPr="00196F82">
        <w:rPr>
          <w:rFonts w:ascii="Times New Roman" w:hAnsi="Times New Roman"/>
          <w:i/>
          <w:sz w:val="24"/>
          <w:szCs w:val="24"/>
          <w:lang w:val="sr-Latn-CS"/>
        </w:rPr>
        <w:t>Izgubljeni u tranziciji: problem prelaza ranog/srednjeg u kasni neolit centralnog Balkana u jugoslovenskoj/srpskoj arheologiji druge polovine XX veka</w:t>
      </w:r>
      <w:r w:rsidR="00A42720" w:rsidRPr="00196F82">
        <w:rPr>
          <w:rFonts w:ascii="Times New Roman" w:hAnsi="Times New Roman"/>
          <w:sz w:val="24"/>
          <w:szCs w:val="24"/>
          <w:lang w:val="sr-Latn-CS"/>
        </w:rPr>
        <w:t>)</w:t>
      </w:r>
      <w:r w:rsidR="00F33A30" w:rsidRPr="00196F82">
        <w:rPr>
          <w:rFonts w:ascii="Times New Roman" w:hAnsi="Times New Roman"/>
          <w:sz w:val="24"/>
          <w:szCs w:val="24"/>
          <w:lang w:val="sr-Latn-CS"/>
        </w:rPr>
        <w:t xml:space="preserve"> – dr Vuković pristupa im sa novim i svežim teorijsko-metodološkim aparatom. Niz članaka sa posebnim akcentom na socijalnim aspektima neolitske kulture nesumnjivo svedoči o zrelom i originalnom istraživaču.</w:t>
      </w:r>
      <w:r w:rsidR="00377F41"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:rsidR="00196F82" w:rsidRPr="00196F82" w:rsidRDefault="00196F82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Najzad, doc. dr Vuković </w:t>
      </w:r>
      <w:r>
        <w:rPr>
          <w:rFonts w:ascii="Times New Roman" w:hAnsi="Times New Roman"/>
          <w:sz w:val="24"/>
          <w:szCs w:val="24"/>
          <w:lang w:val="sr-Latn-CS"/>
        </w:rPr>
        <w:t xml:space="preserve">u svojem istraživanju otvara i polje istorije arheologije, u </w:t>
      </w:r>
      <w:r>
        <w:rPr>
          <w:rFonts w:ascii="Times New Roman" w:hAnsi="Times New Roman"/>
          <w:sz w:val="24"/>
          <w:szCs w:val="24"/>
        </w:rPr>
        <w:t xml:space="preserve">koautorskim  </w:t>
      </w:r>
      <w:r>
        <w:rPr>
          <w:rFonts w:ascii="Times New Roman" w:hAnsi="Times New Roman"/>
          <w:sz w:val="24"/>
          <w:szCs w:val="24"/>
          <w:lang w:val="sr-Latn-CS"/>
        </w:rPr>
        <w:t>člancima sa</w:t>
      </w:r>
      <w:r>
        <w:rPr>
          <w:rFonts w:ascii="Times New Roman" w:hAnsi="Times New Roman"/>
          <w:sz w:val="24"/>
          <w:szCs w:val="24"/>
        </w:rPr>
        <w:t xml:space="preserve"> M. Vujovićem</w:t>
      </w:r>
      <w:r>
        <w:rPr>
          <w:rFonts w:ascii="Times New Roman" w:hAnsi="Times New Roman"/>
          <w:sz w:val="24"/>
          <w:szCs w:val="24"/>
          <w:lang w:val="sr-Latn-CS"/>
        </w:rPr>
        <w:t xml:space="preserve">: </w:t>
      </w:r>
      <w:r w:rsidRPr="00196F82">
        <w:rPr>
          <w:rFonts w:ascii="Times New Roman" w:hAnsi="Times New Roman"/>
          <w:sz w:val="24"/>
          <w:szCs w:val="24"/>
        </w:rPr>
        <w:t xml:space="preserve">Једно непознато сведочанство из ратне 1915. године: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Pr="00196F82">
        <w:rPr>
          <w:rFonts w:ascii="Times New Roman" w:hAnsi="Times New Roman"/>
          <w:sz w:val="24"/>
          <w:szCs w:val="24"/>
        </w:rPr>
        <w:t xml:space="preserve">рво ископавање манастира Бањске, </w:t>
      </w:r>
      <w:r w:rsidRPr="00196F82">
        <w:rPr>
          <w:rFonts w:ascii="Times New Roman" w:hAnsi="Times New Roman"/>
          <w:i/>
          <w:sz w:val="24"/>
          <w:szCs w:val="24"/>
        </w:rPr>
        <w:t>Весник Војног музеја</w:t>
      </w:r>
      <w:r w:rsidRPr="00196F82">
        <w:rPr>
          <w:rFonts w:ascii="Times New Roman" w:hAnsi="Times New Roman"/>
          <w:sz w:val="24"/>
          <w:szCs w:val="24"/>
        </w:rPr>
        <w:t xml:space="preserve"> 43: 39-52, 2016. </w:t>
      </w:r>
      <w:r>
        <w:rPr>
          <w:rFonts w:ascii="Times New Roman" w:hAnsi="Times New Roman"/>
          <w:sz w:val="24"/>
          <w:szCs w:val="24"/>
        </w:rPr>
        <w:t>i</w:t>
      </w:r>
      <w:r w:rsidRPr="00196F82">
        <w:rPr>
          <w:rFonts w:ascii="Times New Roman" w:hAnsi="Times New Roman"/>
          <w:sz w:val="24"/>
          <w:szCs w:val="24"/>
        </w:rPr>
        <w:t xml:space="preserve">. </w:t>
      </w:r>
      <w:r w:rsidRPr="00196F82">
        <w:rPr>
          <w:rFonts w:ascii="Times New Roman" w:hAnsi="Times New Roman"/>
          <w:i/>
          <w:sz w:val="24"/>
          <w:szCs w:val="24"/>
        </w:rPr>
        <w:t>Yours ever</w:t>
      </w:r>
      <w:r w:rsidRPr="00196F82">
        <w:rPr>
          <w:rFonts w:ascii="Times New Roman" w:hAnsi="Times New Roman"/>
          <w:sz w:val="24"/>
          <w:szCs w:val="24"/>
        </w:rPr>
        <w:t>... ili ko je bila Ketrin Braun? Istraživanja praistorijske Vinče i britanski uticaji z</w:t>
      </w:r>
      <w:r>
        <w:rPr>
          <w:rFonts w:ascii="Times New Roman" w:hAnsi="Times New Roman"/>
          <w:sz w:val="24"/>
          <w:szCs w:val="24"/>
        </w:rPr>
        <w:t>a vreme i posle I svetskog rata,</w:t>
      </w:r>
      <w:r w:rsidRPr="00196F82">
        <w:rPr>
          <w:rFonts w:ascii="Times New Roman" w:hAnsi="Times New Roman"/>
          <w:sz w:val="24"/>
          <w:szCs w:val="24"/>
        </w:rPr>
        <w:t xml:space="preserve"> </w:t>
      </w:r>
      <w:r w:rsidRPr="00196F82">
        <w:rPr>
          <w:rFonts w:ascii="Times New Roman" w:hAnsi="Times New Roman"/>
          <w:i/>
          <w:sz w:val="24"/>
          <w:szCs w:val="24"/>
        </w:rPr>
        <w:t>Etnoantropološki problemi</w:t>
      </w:r>
      <w:r w:rsidRPr="00196F82">
        <w:rPr>
          <w:rFonts w:ascii="Times New Roman" w:hAnsi="Times New Roman"/>
          <w:sz w:val="24"/>
          <w:szCs w:val="24"/>
        </w:rPr>
        <w:t xml:space="preserve"> 11 (3</w:t>
      </w:r>
      <w:r>
        <w:rPr>
          <w:rFonts w:ascii="Times New Roman" w:hAnsi="Times New Roman"/>
          <w:sz w:val="24"/>
          <w:szCs w:val="24"/>
        </w:rPr>
        <w:t xml:space="preserve">), </w:t>
      </w:r>
      <w:r w:rsidRPr="00196F82"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>,</w:t>
      </w:r>
      <w:r w:rsidRPr="00196F82">
        <w:rPr>
          <w:rFonts w:ascii="Times New Roman" w:hAnsi="Times New Roman"/>
          <w:sz w:val="24"/>
          <w:szCs w:val="24"/>
        </w:rPr>
        <w:t xml:space="preserve"> 809-830.</w:t>
      </w:r>
      <w:r>
        <w:rPr>
          <w:rFonts w:ascii="Times New Roman" w:hAnsi="Times New Roman"/>
          <w:sz w:val="24"/>
          <w:szCs w:val="24"/>
        </w:rPr>
        <w:t xml:space="preserve"> Prevazilazeći anegdotalni nivo, u ovim tekstovima ona otvara pitanja šireg društvenog konteksta arheološkog istraživanja, na taj način rasvetljavajući neka od čvornih mesta discipline.</w:t>
      </w:r>
    </w:p>
    <w:p w:rsidR="00D61F73" w:rsidRPr="00196F82" w:rsidRDefault="00D61F7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Veoma aktivna na međunarodnoj naučnoj sceni, koleginica dr Vuković bila je </w:t>
      </w:r>
      <w:r w:rsidR="0012448B" w:rsidRPr="00196F82">
        <w:rPr>
          <w:rFonts w:ascii="Times New Roman" w:hAnsi="Times New Roman"/>
          <w:sz w:val="24"/>
          <w:szCs w:val="24"/>
          <w:lang w:val="sr-Latn-CS"/>
        </w:rPr>
        <w:t xml:space="preserve">učesnik po pozivu i </w:t>
      </w:r>
      <w:r w:rsidRPr="00196F82">
        <w:rPr>
          <w:rFonts w:ascii="Times New Roman" w:hAnsi="Times New Roman"/>
          <w:sz w:val="24"/>
          <w:szCs w:val="24"/>
          <w:lang w:val="sr-Latn-CS"/>
        </w:rPr>
        <w:t>organizator sekcija na nizu uglednih međunarodnih skupova (</w:t>
      </w:r>
      <w:r w:rsidR="00A42720" w:rsidRPr="00196F82">
        <w:rPr>
          <w:rFonts w:ascii="Times New Roman" w:hAnsi="Times New Roman"/>
          <w:i/>
          <w:sz w:val="24"/>
          <w:szCs w:val="24"/>
          <w:lang w:val="sr-Latn-CS"/>
        </w:rPr>
        <w:t xml:space="preserve">Deliberate fragmentation revisited. </w:t>
      </w:r>
      <w:r w:rsidR="00A42720" w:rsidRPr="00196F82">
        <w:rPr>
          <w:rFonts w:ascii="Times New Roman" w:hAnsi="Times New Roman"/>
          <w:i/>
          <w:sz w:val="24"/>
          <w:szCs w:val="24"/>
        </w:rPr>
        <w:t>Assessing social and material agency in the archaeological record</w:t>
      </w:r>
      <w:r w:rsidR="00A42720" w:rsidRPr="00196F82">
        <w:t xml:space="preserve"> , </w:t>
      </w:r>
      <w:r w:rsidR="00A42720" w:rsidRPr="00196F82">
        <w:rPr>
          <w:rFonts w:ascii="Times New Roman" w:hAnsi="Times New Roman"/>
          <w:i/>
          <w:sz w:val="24"/>
          <w:szCs w:val="24"/>
        </w:rPr>
        <w:t xml:space="preserve">19th Annual Meeting of European Association of Archaeologists, Pilsen </w:t>
      </w:r>
      <w:r w:rsidR="00A42720" w:rsidRPr="00196F82">
        <w:rPr>
          <w:rFonts w:ascii="Times New Roman" w:hAnsi="Times New Roman"/>
          <w:i/>
          <w:sz w:val="24"/>
          <w:szCs w:val="24"/>
          <w:lang w:val="sr-Latn-CS"/>
        </w:rPr>
        <w:t>2013;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A42720" w:rsidRPr="00196F82">
        <w:rPr>
          <w:rFonts w:ascii="Times New Roman" w:hAnsi="Times New Roman"/>
          <w:i/>
          <w:sz w:val="24"/>
          <w:szCs w:val="24"/>
        </w:rPr>
        <w:t>Artisans Rule: Product Standardozation and Craft Specialization in Prehistoric Society, 20th Annual Meeting of European Association of Archaeologists, Istanbul 2014</w:t>
      </w:r>
      <w:r w:rsidR="00A42720" w:rsidRPr="00196F82">
        <w:t>;</w:t>
      </w:r>
      <w:r w:rsidR="00A42720" w:rsidRPr="00196F82">
        <w:rPr>
          <w:i/>
        </w:rPr>
        <w:t xml:space="preserve"> </w:t>
      </w:r>
      <w:r w:rsidR="00A42720" w:rsidRPr="00196F82">
        <w:rPr>
          <w:rFonts w:ascii="Times New Roman" w:hAnsi="Times New Roman"/>
          <w:i/>
          <w:sz w:val="24"/>
          <w:szCs w:val="24"/>
        </w:rPr>
        <w:t>In the trenches: Archaeology and the Great War, 21st Annual Meeting of European Association of Archaeologists, Glasgow, 2015;</w:t>
      </w:r>
      <w:r w:rsidR="00A42720" w:rsidRPr="00196F82">
        <w:t xml:space="preserve"> </w:t>
      </w:r>
      <w:r w:rsidR="00A42720" w:rsidRPr="00196F82">
        <w:rPr>
          <w:rFonts w:ascii="Times New Roman" w:hAnsi="Times New Roman"/>
          <w:i/>
          <w:sz w:val="24"/>
          <w:szCs w:val="24"/>
        </w:rPr>
        <w:t>Blurred borders? Making pottery and cultural interaction in Neolithic and Eneolithic Europe, 22nd Annual Meeting of European Association of Archaeologists, Vilnius 2016</w:t>
      </w:r>
      <w:r w:rsidR="00A42720" w:rsidRPr="00196F82">
        <w:rPr>
          <w:rFonts w:ascii="Times New Roman" w:hAnsi="Times New Roman"/>
          <w:sz w:val="24"/>
          <w:szCs w:val="24"/>
        </w:rPr>
        <w:t xml:space="preserve">), </w:t>
      </w:r>
      <w:r w:rsidRPr="00196F82">
        <w:rPr>
          <w:rFonts w:ascii="Times New Roman" w:hAnsi="Times New Roman"/>
          <w:sz w:val="24"/>
          <w:szCs w:val="24"/>
          <w:lang w:val="sr-Latn-CS"/>
        </w:rPr>
        <w:t>te održala tri predavanja po pozivu na inostranim akademskim institucijama, kao što su univerziteti u Zagrebu</w:t>
      </w:r>
      <w:r w:rsidR="00A42720" w:rsidRPr="00196F82">
        <w:rPr>
          <w:rFonts w:ascii="Times New Roman" w:hAnsi="Times New Roman"/>
          <w:sz w:val="24"/>
          <w:szCs w:val="24"/>
          <w:lang w:val="sr-Latn-CS"/>
        </w:rPr>
        <w:t xml:space="preserve"> (</w:t>
      </w:r>
      <w:r w:rsidR="00A42720" w:rsidRPr="00196F82">
        <w:rPr>
          <w:rFonts w:ascii="Times New Roman" w:hAnsi="Times New Roman"/>
          <w:i/>
          <w:sz w:val="24"/>
          <w:szCs w:val="24"/>
        </w:rPr>
        <w:t>Specijalizacija grnčarskog zanata u praistoriji – teorijski modeli, uloga etnoarheologije i arheološke analize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 2014; 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4A3C66" w:rsidRPr="00196F82">
        <w:rPr>
          <w:rFonts w:ascii="Times New Roman" w:hAnsi="Times New Roman"/>
          <w:i/>
          <w:sz w:val="24"/>
          <w:szCs w:val="24"/>
        </w:rPr>
        <w:t>Arheologija i uloga medija u razumevanju prošlosti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 2016) </w:t>
      </w:r>
      <w:r w:rsidRPr="00196F82">
        <w:rPr>
          <w:rFonts w:ascii="Times New Roman" w:hAnsi="Times New Roman"/>
          <w:sz w:val="24"/>
          <w:szCs w:val="24"/>
          <w:lang w:val="sr-Latn-CS"/>
        </w:rPr>
        <w:t>i Sofiji (</w:t>
      </w:r>
      <w:r w:rsidR="004A3C66" w:rsidRPr="00196F82">
        <w:rPr>
          <w:rFonts w:ascii="Times New Roman" w:hAnsi="Times New Roman"/>
          <w:i/>
          <w:sz w:val="24"/>
          <w:szCs w:val="24"/>
        </w:rPr>
        <w:t>Neolithic pottery on the territory of Serbia: Current issues on technology and function</w:t>
      </w:r>
      <w:r w:rsidR="004A3C66" w:rsidRPr="00196F82">
        <w:rPr>
          <w:rFonts w:ascii="Times New Roman" w:hAnsi="Times New Roman"/>
          <w:sz w:val="24"/>
          <w:szCs w:val="24"/>
          <w:lang w:val="sr-Latn-CS"/>
        </w:rPr>
        <w:t xml:space="preserve"> 2015)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:rsidR="0067625F" w:rsidRPr="00196F82" w:rsidRDefault="0067625F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>Rezultati studentskih evaluacija nastavničkog rada koleginice Vuković ukazuju na izuzetnu posvećenost, sposobnost za inovacije u nastavi, izvrsnu komunikaciju sa studentima i temeljne i sveobuhvatne pripreme nastavnog materijala. Kao mentor i član komisija za odbranu doktorskih, diplomskih i završnih radova, svojom izuzetnom stručnošću značajno doprinosi kvalitetu ovog segmenta rada Odeljenja. U svojstvu koordinatora za master studije i studentsku praksu, koleginica Vuković izuzetno je aktivna u organizaciji nastave na Odeljenju za arheologiju, kreiranju kurikuluma i praćenju rezultata nastavnog procesa.</w:t>
      </w:r>
    </w:p>
    <w:p w:rsidR="00D61F73" w:rsidRPr="00196F82" w:rsidRDefault="00D61F7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Uz autorske priloge značajnim naučnim publikacijama, od 2015. godine doc. dr Vuković je i urednik časopisa </w:t>
      </w:r>
      <w:r w:rsidRPr="00196F82">
        <w:rPr>
          <w:rFonts w:ascii="Times New Roman" w:hAnsi="Times New Roman"/>
          <w:i/>
          <w:sz w:val="24"/>
          <w:szCs w:val="24"/>
          <w:lang w:val="sr-Latn-CS"/>
        </w:rPr>
        <w:t>Arhaika</w:t>
      </w:r>
      <w:r w:rsidRPr="00196F82">
        <w:rPr>
          <w:rFonts w:ascii="Times New Roman" w:hAnsi="Times New Roman"/>
          <w:sz w:val="24"/>
          <w:szCs w:val="24"/>
          <w:lang w:val="sr-Latn-CS"/>
        </w:rPr>
        <w:t xml:space="preserve">, koji izdaje Odeljenje za arheologiju Filozofskog fakulteta u Beogradu, gde je njeno angažovanje presudno u podizanju kvaliteta ovog glasila. Njeno profesionalno angažovanje obuhvata i rukovođenje Arheomedija centrom Filozofskog fakulteta, </w:t>
      </w:r>
      <w:r w:rsidR="00D95CC3" w:rsidRPr="00196F82">
        <w:rPr>
          <w:rFonts w:ascii="Times New Roman" w:hAnsi="Times New Roman"/>
          <w:sz w:val="24"/>
          <w:szCs w:val="24"/>
          <w:lang w:val="sr-Latn-CS"/>
        </w:rPr>
        <w:t xml:space="preserve">dok je od 2007. do 2010. godine obavljala zaduženje predsednika praistorijske sekcije Srpskog arheološkog društva. </w:t>
      </w:r>
    </w:p>
    <w:p w:rsidR="00D95CC3" w:rsidRPr="00196F82" w:rsidRDefault="00D95CC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>Bila je koautor dve arheološke izložbe, koje su bile značajne ne samo u naučnom pogledu, kao i publikacije koje su ih pratile, već su imale i veoma pozitivan prijem u javnosti, što je još jedan aktuelan aspekt rada ove svestrane koleginice.</w:t>
      </w:r>
    </w:p>
    <w:p w:rsidR="00D95CC3" w:rsidRPr="00196F82" w:rsidRDefault="00D95CC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  <w:t xml:space="preserve">Najzad, bogato terensko iskustvo koleginice dr Vuković posebno je došlo do izražaja u njenoj rukovodećoj ulozi na zaštitnim arheološkim radovima na trasi Koridora 10 (2011.), koja su se odvijala pod izuzetno teškim uslovima. Njen visok nivo profesionalne kompetentnosti u velikoj meri je omogućio uspešan završetak ovog nesvakidašnje složenog projekta. Od 2015. rukovodilac je iskopavanja na lokalitetu Blagotin, čiji se rezultati očekuju. </w:t>
      </w:r>
    </w:p>
    <w:p w:rsidR="003071DC" w:rsidRPr="00196F82" w:rsidRDefault="00D95CC3" w:rsidP="009C44F3">
      <w:pPr>
        <w:rPr>
          <w:rFonts w:ascii="Times New Roman" w:hAnsi="Times New Roman"/>
          <w:sz w:val="24"/>
          <w:szCs w:val="24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ab/>
      </w:r>
      <w:r w:rsidR="003071DC" w:rsidRPr="00196F82">
        <w:rPr>
          <w:rFonts w:ascii="Times New Roman" w:hAnsi="Times New Roman"/>
          <w:sz w:val="24"/>
          <w:szCs w:val="24"/>
          <w:lang w:val="sr-Latn-CS"/>
        </w:rPr>
        <w:t xml:space="preserve">U kontekstu mobilnosti znanstvenika i stručnjaka posebno </w:t>
      </w:r>
      <w:r w:rsidRPr="00196F82">
        <w:rPr>
          <w:rFonts w:ascii="Times New Roman" w:hAnsi="Times New Roman"/>
          <w:sz w:val="24"/>
          <w:szCs w:val="24"/>
          <w:lang w:val="sr-Latn-CS"/>
        </w:rPr>
        <w:t>je značajna višegodišnja suradnja doc dr.</w:t>
      </w:r>
      <w:r w:rsidR="003071DC" w:rsidRPr="00196F82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3071DC" w:rsidRPr="00196F82">
        <w:rPr>
          <w:rFonts w:ascii="Times New Roman" w:hAnsi="Times New Roman"/>
          <w:sz w:val="24"/>
          <w:szCs w:val="24"/>
        </w:rPr>
        <w:t xml:space="preserve">Vuković s Odsjekom za arheologiju Filozofskog fakulteta u Zagrebu i Institutom za arheologiju u Zagrebu. Na Odsjeku za arheologiju održala je prethodnih godina u okviru redovitih kolegija predavanja s tematikom iz područja metodologije obrade keramičke građe, ali i odnosa arheologije i medija. Surađuje s hrvatskim kolegama bilo kao suradnica na uređivanju knjiga, bilo kao recenzent i predstavljač radova. Redovito sudjeluje na godišnjim skupovima MetArh kao izlagač i moderator, a odnedavno i na projektu popularizacije znanosti </w:t>
      </w:r>
      <w:r w:rsidR="003071DC" w:rsidRPr="00196F82">
        <w:rPr>
          <w:rStyle w:val="fontstyle01"/>
          <w:rFonts w:ascii="Times New Roman" w:hAnsi="Times New Roman"/>
          <w:b w:val="0"/>
          <w:i/>
          <w:color w:val="auto"/>
          <w:sz w:val="24"/>
          <w:szCs w:val="24"/>
        </w:rPr>
        <w:t>Prapovijesno lončarstvo - interdisciplinarnost i eksperiment.</w:t>
      </w:r>
      <w:r w:rsidR="003071DC" w:rsidRPr="00196F82">
        <w:rPr>
          <w:rFonts w:ascii="Times New Roman" w:hAnsi="Times New Roman"/>
          <w:sz w:val="24"/>
          <w:szCs w:val="24"/>
        </w:rPr>
        <w:t xml:space="preserve"> Sve to značajno pridonosi ujednačenijem sagledavanju i proučavanju arheoloških problema u regiji.</w:t>
      </w:r>
    </w:p>
    <w:p w:rsidR="003D5EC9" w:rsidRPr="00196F82" w:rsidRDefault="00D95CC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</w:rPr>
        <w:tab/>
        <w:t xml:space="preserve">U zaključku, </w:t>
      </w:r>
      <w:r w:rsidR="00D33D9C" w:rsidRPr="00196F82">
        <w:rPr>
          <w:rFonts w:ascii="Times New Roman" w:hAnsi="Times New Roman"/>
          <w:sz w:val="24"/>
          <w:szCs w:val="24"/>
        </w:rPr>
        <w:t xml:space="preserve">članovi komisije ustanovili su van svake sumnje da koleginica doc. </w:t>
      </w:r>
      <w:r w:rsidR="00377F41" w:rsidRPr="00196F82">
        <w:rPr>
          <w:rFonts w:ascii="Times New Roman" w:hAnsi="Times New Roman"/>
          <w:sz w:val="24"/>
          <w:szCs w:val="24"/>
        </w:rPr>
        <w:t>d</w:t>
      </w:r>
      <w:r w:rsidR="00D33D9C" w:rsidRPr="00196F82">
        <w:rPr>
          <w:rFonts w:ascii="Times New Roman" w:hAnsi="Times New Roman"/>
          <w:sz w:val="24"/>
          <w:szCs w:val="24"/>
        </w:rPr>
        <w:t xml:space="preserve">r Jasna Vuković u potpunosti zadovoljava i premašuje kriterijume </w:t>
      </w:r>
      <w:r w:rsidR="005956D1" w:rsidRPr="00196F82">
        <w:rPr>
          <w:rFonts w:ascii="Times New Roman" w:hAnsi="Times New Roman"/>
          <w:sz w:val="24"/>
          <w:szCs w:val="24"/>
        </w:rPr>
        <w:t xml:space="preserve">za izbor u zvanje vanrednog profesora koje propisuju Statut Filozofskog fakulteta i druga pravna akta. Veoma posvećen nastavnik, aktivan član Odeljenja za arheologiju, a pre svega izuzetno kompetentan i svestran istraživač, ona svojim publikovanim radovima otvara nova polja u arheologiji jugoistočne Evrope. Sa pravom je prepoznat  njen doprinos nekim od najaktuelnijih debata na međunarodnoj arheološkoj sceni, kao što </w:t>
      </w:r>
      <w:r w:rsidR="009C44F3">
        <w:rPr>
          <w:rFonts w:ascii="Times New Roman" w:hAnsi="Times New Roman"/>
          <w:sz w:val="24"/>
          <w:szCs w:val="24"/>
        </w:rPr>
        <w:t>su</w:t>
      </w:r>
      <w:r w:rsidR="005956D1" w:rsidRPr="00196F82">
        <w:rPr>
          <w:rFonts w:ascii="Times New Roman" w:hAnsi="Times New Roman"/>
          <w:sz w:val="24"/>
          <w:szCs w:val="24"/>
        </w:rPr>
        <w:t xml:space="preserve"> položaj prirodnih nauka unutar discipline</w:t>
      </w:r>
      <w:r w:rsidR="009C44F3">
        <w:rPr>
          <w:rFonts w:ascii="Times New Roman" w:hAnsi="Times New Roman"/>
          <w:sz w:val="24"/>
          <w:szCs w:val="24"/>
        </w:rPr>
        <w:t xml:space="preserve">, pitanja društvenih promena u ranoj praistoriji Balkana, specijalizacija proizvodnje </w:t>
      </w:r>
      <w:r w:rsidR="005956D1" w:rsidRPr="00196F82">
        <w:rPr>
          <w:rFonts w:ascii="Times New Roman" w:hAnsi="Times New Roman"/>
          <w:sz w:val="24"/>
          <w:szCs w:val="24"/>
        </w:rPr>
        <w:t xml:space="preserve">. </w:t>
      </w:r>
      <w:r w:rsidR="0091433E">
        <w:rPr>
          <w:rFonts w:ascii="Times New Roman" w:hAnsi="Times New Roman"/>
          <w:sz w:val="24"/>
          <w:szCs w:val="24"/>
        </w:rPr>
        <w:t xml:space="preserve">U svojem radu uporedo i jednako uspešno prati nekoliko istraživačih linija, time pokazujući punu istraživačku zrelost. U nastavnom radu izuzetno je aktivna i savesna, te izvrstan saradnik na Odeljenju za arheologiju. </w:t>
      </w:r>
      <w:r w:rsidR="005956D1" w:rsidRPr="00196F82">
        <w:rPr>
          <w:rFonts w:ascii="Times New Roman" w:hAnsi="Times New Roman"/>
          <w:sz w:val="24"/>
          <w:szCs w:val="24"/>
        </w:rPr>
        <w:t xml:space="preserve">Iz svih ovih razloga predlažemo Izbornom veću Filozofskog fakuleta u Beogradu da potvrdi izbor doc. dr Jasne Vuković u zvanje vanrednog profesora za užu naučnu oblast Arheologija.  </w:t>
      </w:r>
    </w:p>
    <w:p w:rsidR="003D5EC9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634AE2" w:rsidRPr="00196F82" w:rsidRDefault="00634AE2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S poštovanjem,</w:t>
      </w:r>
    </w:p>
    <w:p w:rsidR="003D5EC9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634AE2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prof. dr Tihomila Težak Gregl, Filozofski fakultet Univerziteta u Zagrebu</w:t>
      </w:r>
    </w:p>
    <w:p w:rsidR="003D5EC9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3D5EC9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prof. dr Nenad Tasić</w:t>
      </w:r>
    </w:p>
    <w:p w:rsidR="003D5EC9" w:rsidRPr="00196F82" w:rsidRDefault="003D5EC9" w:rsidP="009C44F3">
      <w:pPr>
        <w:rPr>
          <w:rFonts w:ascii="Times New Roman" w:hAnsi="Times New Roman"/>
          <w:sz w:val="24"/>
          <w:szCs w:val="24"/>
          <w:lang w:val="sr-Latn-CS"/>
        </w:rPr>
      </w:pPr>
    </w:p>
    <w:p w:rsidR="00634AE2" w:rsidRPr="00196F82" w:rsidRDefault="00FB3C23" w:rsidP="009C44F3">
      <w:pPr>
        <w:rPr>
          <w:rFonts w:ascii="Times New Roman" w:hAnsi="Times New Roman"/>
          <w:sz w:val="24"/>
          <w:szCs w:val="24"/>
          <w:lang w:val="sr-Latn-CS"/>
        </w:rPr>
      </w:pPr>
      <w:r w:rsidRPr="00196F82">
        <w:rPr>
          <w:rFonts w:ascii="Times New Roman" w:hAnsi="Times New Roman"/>
          <w:sz w:val="24"/>
          <w:szCs w:val="24"/>
          <w:lang w:val="sr-Latn-CS"/>
        </w:rPr>
        <w:t>p</w:t>
      </w:r>
      <w:r w:rsidR="00634AE2" w:rsidRPr="00196F82">
        <w:rPr>
          <w:rFonts w:ascii="Times New Roman" w:hAnsi="Times New Roman"/>
          <w:sz w:val="24"/>
          <w:szCs w:val="24"/>
          <w:lang w:val="sr-Latn-CS"/>
        </w:rPr>
        <w:t>rof. dr Staša Babić</w:t>
      </w:r>
    </w:p>
    <w:p w:rsidR="00634AE2" w:rsidRPr="00196F82" w:rsidRDefault="00634AE2" w:rsidP="009C44F3">
      <w:pPr>
        <w:rPr>
          <w:rFonts w:ascii="Times New Roman" w:hAnsi="Times New Roman"/>
          <w:sz w:val="24"/>
          <w:szCs w:val="24"/>
          <w:lang w:val="sr-Latn-CS"/>
        </w:rPr>
      </w:pPr>
    </w:p>
    <w:sectPr w:rsidR="00634AE2" w:rsidRPr="00196F82" w:rsidSect="009632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0C1571"/>
    <w:rsid w:val="000267F8"/>
    <w:rsid w:val="000744E5"/>
    <w:rsid w:val="000C1571"/>
    <w:rsid w:val="000D1377"/>
    <w:rsid w:val="00103C7D"/>
    <w:rsid w:val="0012448B"/>
    <w:rsid w:val="00196F82"/>
    <w:rsid w:val="001D11F6"/>
    <w:rsid w:val="001D42A8"/>
    <w:rsid w:val="00232B10"/>
    <w:rsid w:val="00271549"/>
    <w:rsid w:val="002E327A"/>
    <w:rsid w:val="003071DC"/>
    <w:rsid w:val="00315385"/>
    <w:rsid w:val="00377F41"/>
    <w:rsid w:val="003D5EC9"/>
    <w:rsid w:val="004532BA"/>
    <w:rsid w:val="004A3C66"/>
    <w:rsid w:val="00531CEE"/>
    <w:rsid w:val="0053279A"/>
    <w:rsid w:val="00563996"/>
    <w:rsid w:val="00594FF6"/>
    <w:rsid w:val="005956D1"/>
    <w:rsid w:val="00603B3A"/>
    <w:rsid w:val="00634AE2"/>
    <w:rsid w:val="0067625F"/>
    <w:rsid w:val="00723362"/>
    <w:rsid w:val="007911D5"/>
    <w:rsid w:val="00791B10"/>
    <w:rsid w:val="007A4865"/>
    <w:rsid w:val="007B5106"/>
    <w:rsid w:val="007E0374"/>
    <w:rsid w:val="00887D53"/>
    <w:rsid w:val="008A1EFB"/>
    <w:rsid w:val="0091433E"/>
    <w:rsid w:val="009632BB"/>
    <w:rsid w:val="009C44F3"/>
    <w:rsid w:val="00A42720"/>
    <w:rsid w:val="00A84758"/>
    <w:rsid w:val="00AE1687"/>
    <w:rsid w:val="00AE6267"/>
    <w:rsid w:val="00BB5BFD"/>
    <w:rsid w:val="00C22C3F"/>
    <w:rsid w:val="00D334E5"/>
    <w:rsid w:val="00D33D9C"/>
    <w:rsid w:val="00D55413"/>
    <w:rsid w:val="00D61F73"/>
    <w:rsid w:val="00D95CC3"/>
    <w:rsid w:val="00EB7311"/>
    <w:rsid w:val="00F324B0"/>
    <w:rsid w:val="00F33A30"/>
    <w:rsid w:val="00F71872"/>
    <w:rsid w:val="00FB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2B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5B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DefaultParagraphFont"/>
    <w:rsid w:val="003071DC"/>
    <w:rPr>
      <w:rFonts w:ascii="Calibri" w:hAnsi="Calibri" w:hint="default"/>
      <w:b/>
      <w:bCs/>
      <w:i w:val="0"/>
      <w:iCs w:val="0"/>
      <w:color w:val="000000"/>
      <w:sz w:val="22"/>
      <w:szCs w:val="22"/>
    </w:rPr>
  </w:style>
  <w:style w:type="character" w:customStyle="1" w:styleId="a">
    <w:name w:val="a"/>
    <w:basedOn w:val="DefaultParagraphFont"/>
    <w:rsid w:val="00723362"/>
  </w:style>
  <w:style w:type="paragraph" w:styleId="BalloonText">
    <w:name w:val="Balloon Text"/>
    <w:basedOn w:val="Normal"/>
    <w:link w:val="BalloonTextChar"/>
    <w:uiPriority w:val="99"/>
    <w:semiHidden/>
    <w:unhideWhenUsed/>
    <w:rsid w:val="0072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ABC81-6F02-4B6B-8D9D-E72CB1FF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Korisnik</cp:lastModifiedBy>
  <cp:revision>2</cp:revision>
  <dcterms:created xsi:type="dcterms:W3CDTF">2017-12-04T13:23:00Z</dcterms:created>
  <dcterms:modified xsi:type="dcterms:W3CDTF">2017-12-04T13:23:00Z</dcterms:modified>
</cp:coreProperties>
</file>