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6D7" w:rsidRDefault="005065B1" w:rsidP="00F756D7">
      <w:pPr>
        <w:spacing w:line="360" w:lineRule="auto"/>
        <w:rPr>
          <w:lang w:val="sr-Latn-CS"/>
        </w:rPr>
      </w:pPr>
      <w:r>
        <w:rPr>
          <w:lang w:val="sr-Latn-CS"/>
        </w:rPr>
        <w:t>Nastavno-naučnom veću F</w:t>
      </w:r>
      <w:r w:rsidR="00F756D7">
        <w:rPr>
          <w:lang w:val="sr-Latn-CS"/>
        </w:rPr>
        <w:t>ilozofskog fakulteta</w:t>
      </w:r>
    </w:p>
    <w:p w:rsidR="00F756D7" w:rsidRDefault="00F756D7" w:rsidP="00F756D7">
      <w:pPr>
        <w:spacing w:line="360" w:lineRule="auto"/>
        <w:rPr>
          <w:lang w:val="ru-RU"/>
        </w:rPr>
      </w:pPr>
    </w:p>
    <w:p w:rsidR="00F756D7" w:rsidRDefault="00F756D7" w:rsidP="00F756D7">
      <w:pPr>
        <w:spacing w:line="360" w:lineRule="auto"/>
        <w:jc w:val="center"/>
        <w:rPr>
          <w:sz w:val="28"/>
          <w:szCs w:val="28"/>
          <w:lang w:val="ru-RU"/>
        </w:rPr>
      </w:pPr>
    </w:p>
    <w:p w:rsidR="00F756D7" w:rsidRDefault="00F756D7" w:rsidP="00F756D7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Beograd</w:t>
      </w:r>
      <w:r>
        <w:t xml:space="preserve">, </w:t>
      </w:r>
      <w:r w:rsidR="00C26597">
        <w:rPr>
          <w:lang w:val="sr-Latn-CS"/>
        </w:rPr>
        <w:t>12</w:t>
      </w:r>
      <w:r w:rsidR="00CD195B">
        <w:rPr>
          <w:lang w:val="sr-Latn-CS"/>
        </w:rPr>
        <w:t>.09.2017</w:t>
      </w:r>
      <w:r>
        <w:rPr>
          <w:lang w:val="sr-Latn-CS"/>
        </w:rPr>
        <w:t>.</w:t>
      </w:r>
    </w:p>
    <w:p w:rsidR="00F756D7" w:rsidRDefault="00F756D7" w:rsidP="00F756D7">
      <w:pPr>
        <w:spacing w:line="360" w:lineRule="auto"/>
        <w:jc w:val="center"/>
        <w:rPr>
          <w:sz w:val="28"/>
          <w:szCs w:val="28"/>
        </w:rPr>
      </w:pPr>
    </w:p>
    <w:p w:rsidR="00F756D7" w:rsidRDefault="00F756D7" w:rsidP="00F756D7">
      <w:pPr>
        <w:spacing w:line="360" w:lineRule="auto"/>
        <w:jc w:val="center"/>
        <w:rPr>
          <w:sz w:val="28"/>
          <w:szCs w:val="28"/>
        </w:rPr>
      </w:pPr>
    </w:p>
    <w:p w:rsidR="00F756D7" w:rsidRDefault="00F756D7" w:rsidP="00F756D7">
      <w:pPr>
        <w:spacing w:line="360" w:lineRule="auto"/>
        <w:jc w:val="center"/>
        <w:rPr>
          <w:lang w:val="sr-Latn-CS"/>
        </w:rPr>
      </w:pPr>
      <w:r>
        <w:rPr>
          <w:lang w:val="sr-Latn-CS"/>
        </w:rPr>
        <w:t xml:space="preserve">Predlog za priznavanje ESPB studenta </w:t>
      </w:r>
      <w:r w:rsidR="00CA66F9">
        <w:rPr>
          <w:lang w:val="sr-Latn-CS"/>
        </w:rPr>
        <w:t>Stanka Jovanovića</w:t>
      </w:r>
    </w:p>
    <w:p w:rsidR="00F756D7" w:rsidRDefault="00F756D7" w:rsidP="00F756D7">
      <w:pPr>
        <w:spacing w:line="360" w:lineRule="auto"/>
        <w:jc w:val="center"/>
      </w:pPr>
    </w:p>
    <w:p w:rsidR="00F756D7" w:rsidRDefault="00F756D7" w:rsidP="00F756D7">
      <w:pPr>
        <w:spacing w:line="360" w:lineRule="auto"/>
        <w:rPr>
          <w:lang w:val="sr-Latn-CS"/>
        </w:rPr>
      </w:pPr>
      <w:r>
        <w:rPr>
          <w:lang w:val="sr-Latn-CS"/>
        </w:rPr>
        <w:t xml:space="preserve">                                                       Izveštaj komisije</w:t>
      </w:r>
    </w:p>
    <w:p w:rsidR="00F756D7" w:rsidRDefault="00F756D7" w:rsidP="00F756D7">
      <w:pPr>
        <w:spacing w:line="360" w:lineRule="auto"/>
      </w:pPr>
    </w:p>
    <w:p w:rsidR="00F756D7" w:rsidRDefault="00B316F4" w:rsidP="00F756D7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>Dana 22.08.2017</w:t>
      </w:r>
      <w:r w:rsidR="00F756D7">
        <w:rPr>
          <w:lang w:val="sr-Latn-CS"/>
        </w:rPr>
        <w:t xml:space="preserve">. godine komisiji u sastavu doc. dr Isidora Jarić, prodekan za nastavu Filozofskog fakulteta, prof. dr Saša Nedeljković, ESPB koordinator Filozofskog fakulteta i doc. dr Boban Tripković, ESPB koordinator Odeljenja za arheologiju, obratio se Stanko Jovanović, student Odeljenja za arheologiju, koji je tokom školske 2016/2017, boravio na razmeni studenata na Univerzitetu </w:t>
      </w:r>
      <w:r w:rsidR="009C43BA">
        <w:rPr>
          <w:lang w:val="sr-Latn-CS"/>
        </w:rPr>
        <w:t>Komenski</w:t>
      </w:r>
      <w:r w:rsidR="00F756D7">
        <w:rPr>
          <w:lang w:val="sr-Latn-CS"/>
        </w:rPr>
        <w:t xml:space="preserve"> (Comenius University) u Bratislavi, Slovačka, sa molbom da </w:t>
      </w:r>
      <w:r w:rsidR="00376D97">
        <w:rPr>
          <w:lang w:val="sr-Latn-CS"/>
        </w:rPr>
        <w:t>mu se priznaju položeni ispiti</w:t>
      </w:r>
      <w:r w:rsidR="00F756D7">
        <w:rPr>
          <w:lang w:val="sr-Latn-CS"/>
        </w:rPr>
        <w:t>.</w:t>
      </w:r>
    </w:p>
    <w:p w:rsidR="00F756D7" w:rsidRDefault="00F756D7" w:rsidP="00F756D7">
      <w:pPr>
        <w:spacing w:line="360" w:lineRule="auto"/>
        <w:rPr>
          <w:lang w:val="sr-Latn-CS"/>
        </w:rPr>
      </w:pPr>
    </w:p>
    <w:p w:rsidR="00F756D7" w:rsidRDefault="00F756D7" w:rsidP="00F756D7">
      <w:pPr>
        <w:spacing w:line="360" w:lineRule="auto"/>
        <w:rPr>
          <w:lang w:val="sr-Latn-CS"/>
        </w:rPr>
      </w:pPr>
      <w:r>
        <w:rPr>
          <w:lang w:val="sr-Latn-CS"/>
        </w:rPr>
        <w:t>Student je pored molbe podneo sledeću dokumentaciju:</w:t>
      </w:r>
    </w:p>
    <w:p w:rsidR="00A76446" w:rsidRPr="00A76446" w:rsidRDefault="00A76446" w:rsidP="00A76446">
      <w:pPr>
        <w:pStyle w:val="ListParagraph"/>
        <w:numPr>
          <w:ilvl w:val="0"/>
          <w:numId w:val="4"/>
        </w:numPr>
        <w:spacing w:line="360" w:lineRule="auto"/>
        <w:jc w:val="both"/>
        <w:rPr>
          <w:lang w:val="sr-Latn-CS"/>
        </w:rPr>
      </w:pPr>
      <w:r w:rsidRPr="00A76446">
        <w:rPr>
          <w:lang w:val="sr-Latn-CS"/>
        </w:rPr>
        <w:t>Potvrdu da je bio učesnik Erasmus+ programa</w:t>
      </w:r>
    </w:p>
    <w:p w:rsidR="00A76446" w:rsidRPr="00A76446" w:rsidRDefault="00F756D7" w:rsidP="00A76446">
      <w:pPr>
        <w:pStyle w:val="ListParagraph"/>
        <w:numPr>
          <w:ilvl w:val="0"/>
          <w:numId w:val="4"/>
        </w:numPr>
        <w:spacing w:line="360" w:lineRule="auto"/>
        <w:jc w:val="both"/>
      </w:pPr>
      <w:r w:rsidRPr="00A76446">
        <w:rPr>
          <w:lang w:val="sr-Latn-CS"/>
        </w:rPr>
        <w:t>Originalnu ispravu o položenim ispitima sa skalom ocenjivanja</w:t>
      </w:r>
      <w:r w:rsidR="00A76446">
        <w:rPr>
          <w:lang w:val="sr-Latn-CS"/>
        </w:rPr>
        <w:t xml:space="preserve"> i ostvarenim</w:t>
      </w:r>
      <w:r w:rsidR="00545930">
        <w:rPr>
          <w:lang w:val="sr-Latn-CS"/>
        </w:rPr>
        <w:t xml:space="preserve"> ESPB</w:t>
      </w:r>
      <w:r w:rsidR="00A76446">
        <w:rPr>
          <w:lang w:val="sr-Latn-CS"/>
        </w:rPr>
        <w:t xml:space="preserve"> bodovima</w:t>
      </w:r>
    </w:p>
    <w:p w:rsidR="00F756D7" w:rsidRPr="00A76446" w:rsidRDefault="00336DF8" w:rsidP="00A76446">
      <w:pPr>
        <w:pStyle w:val="ListParagraph"/>
        <w:numPr>
          <w:ilvl w:val="0"/>
          <w:numId w:val="4"/>
        </w:numPr>
        <w:spacing w:line="360" w:lineRule="auto"/>
        <w:jc w:val="both"/>
      </w:pPr>
      <w:r>
        <w:rPr>
          <w:lang w:val="sr-Latn-CS"/>
        </w:rPr>
        <w:t>Studijski p</w:t>
      </w:r>
      <w:r w:rsidR="00A76446">
        <w:rPr>
          <w:lang w:val="sr-Latn-CS"/>
        </w:rPr>
        <w:t>rogram</w:t>
      </w:r>
      <w:r>
        <w:rPr>
          <w:lang w:val="sr-Latn-CS"/>
        </w:rPr>
        <w:t>, odnosno program položenih predmeta.</w:t>
      </w:r>
    </w:p>
    <w:p w:rsidR="00F756D7" w:rsidRDefault="00F756D7" w:rsidP="00F756D7">
      <w:pPr>
        <w:rPr>
          <w:sz w:val="32"/>
          <w:szCs w:val="32"/>
          <w:lang w:val="sr-Latn-CS"/>
        </w:rPr>
      </w:pPr>
    </w:p>
    <w:p w:rsidR="004241D9" w:rsidRDefault="00376D97" w:rsidP="00376D97">
      <w:pPr>
        <w:pStyle w:val="ListParagraph"/>
        <w:numPr>
          <w:ilvl w:val="0"/>
          <w:numId w:val="1"/>
        </w:numPr>
      </w:pPr>
      <w:proofErr w:type="spellStart"/>
      <w:r>
        <w:t>Predlog</w:t>
      </w:r>
      <w:proofErr w:type="spellEnd"/>
      <w:r>
        <w:t xml:space="preserve"> </w:t>
      </w:r>
      <w:proofErr w:type="spellStart"/>
      <w:r>
        <w:t>Komisije</w:t>
      </w:r>
      <w:proofErr w:type="spellEnd"/>
    </w:p>
    <w:p w:rsidR="00376D97" w:rsidRDefault="00376D97" w:rsidP="00376D97"/>
    <w:p w:rsidR="00376D97" w:rsidRDefault="00376D97" w:rsidP="00376D97">
      <w:pPr>
        <w:spacing w:line="360" w:lineRule="auto"/>
        <w:jc w:val="both"/>
        <w:rPr>
          <w:lang w:val="sr-Latn-CS"/>
        </w:rPr>
      </w:pPr>
      <w:proofErr w:type="spellStart"/>
      <w:r>
        <w:t>Nakon</w:t>
      </w:r>
      <w:proofErr w:type="spellEnd"/>
      <w:r>
        <w:t xml:space="preserve"> </w:t>
      </w:r>
      <w:proofErr w:type="spellStart"/>
      <w:r>
        <w:t>pregleda</w:t>
      </w:r>
      <w:proofErr w:type="spellEnd"/>
      <w:r>
        <w:t xml:space="preserve"> </w:t>
      </w:r>
      <w:proofErr w:type="spellStart"/>
      <w:r>
        <w:t>podnete</w:t>
      </w:r>
      <w:proofErr w:type="spellEnd"/>
      <w:r>
        <w:t xml:space="preserve"> </w:t>
      </w:r>
      <w:proofErr w:type="spellStart"/>
      <w:r>
        <w:t>dokumentacije</w:t>
      </w:r>
      <w:proofErr w:type="spellEnd"/>
      <w:r>
        <w:t xml:space="preserve">, a </w:t>
      </w:r>
      <w:proofErr w:type="spellStart"/>
      <w:r>
        <w:t>imajući</w:t>
      </w:r>
      <w:proofErr w:type="spellEnd"/>
      <w:r>
        <w:t xml:space="preserve"> u </w:t>
      </w:r>
      <w:proofErr w:type="spellStart"/>
      <w:r>
        <w:t>vidu</w:t>
      </w:r>
      <w:proofErr w:type="spellEnd"/>
      <w:r>
        <w:t xml:space="preserve"> </w:t>
      </w:r>
      <w:proofErr w:type="spellStart"/>
      <w:r>
        <w:t>r</w:t>
      </w:r>
      <w:r w:rsidR="00FF5F56">
        <w:t>anije</w:t>
      </w:r>
      <w:proofErr w:type="spellEnd"/>
      <w:r w:rsidR="00FF5F56">
        <w:t xml:space="preserve"> </w:t>
      </w:r>
      <w:proofErr w:type="spellStart"/>
      <w:r w:rsidR="00FF5F56">
        <w:t>sklopljen</w:t>
      </w:r>
      <w:proofErr w:type="spellEnd"/>
      <w:r w:rsidR="00FF5F56">
        <w:t xml:space="preserve"> </w:t>
      </w:r>
      <w:proofErr w:type="spellStart"/>
      <w:r w:rsidR="00FF5F56">
        <w:t>Ugovor</w:t>
      </w:r>
      <w:proofErr w:type="spellEnd"/>
      <w:r w:rsidR="00FF5F56">
        <w:t xml:space="preserve"> o </w:t>
      </w:r>
      <w:proofErr w:type="spellStart"/>
      <w:r w:rsidR="00FF5F56">
        <w:t>učenju</w:t>
      </w:r>
      <w:proofErr w:type="spellEnd"/>
      <w:r>
        <w:rPr>
          <w:lang w:val="sr-Latn-CS"/>
        </w:rPr>
        <w:t>, Komisija iznosi predlog da se studentu Stanku Jovanoviću priznaju sledeći ispiti, koji nose ukupno 29</w:t>
      </w:r>
      <w:r w:rsidRPr="00BB31C4">
        <w:rPr>
          <w:lang w:val="sr-Latn-CS"/>
        </w:rPr>
        <w:t xml:space="preserve"> ESPB:</w:t>
      </w:r>
    </w:p>
    <w:p w:rsidR="00376D97" w:rsidRPr="00B54F19" w:rsidRDefault="00376D97" w:rsidP="00B54F19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 w:rsidRPr="00B54F19">
        <w:rPr>
          <w:lang w:val="sr-Latn-CS"/>
        </w:rPr>
        <w:t>The Early Slavs and Avars</w:t>
      </w:r>
      <w:r w:rsidR="00B54F19" w:rsidRPr="00B54F19">
        <w:rPr>
          <w:lang w:val="sr-Latn-CS"/>
        </w:rPr>
        <w:t>, C-good, 4 ECTS – Rani Sloveni i Avari,</w:t>
      </w:r>
      <w:r w:rsidR="00167B3F">
        <w:rPr>
          <w:lang w:val="sr-Latn-CS"/>
        </w:rPr>
        <w:t xml:space="preserve"> ocen</w:t>
      </w:r>
      <w:r w:rsidR="00831378">
        <w:rPr>
          <w:lang w:val="sr-Latn-CS"/>
        </w:rPr>
        <w:t>a 8</w:t>
      </w:r>
      <w:r w:rsidR="00B54F19" w:rsidRPr="00B54F19">
        <w:rPr>
          <w:lang w:val="sr-Latn-CS"/>
        </w:rPr>
        <w:t>, 4 ESPB</w:t>
      </w:r>
    </w:p>
    <w:p w:rsidR="00376D97" w:rsidRDefault="00D23B5A" w:rsidP="00B54F19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>
        <w:rPr>
          <w:lang w:val="sr-Latn-CS"/>
        </w:rPr>
        <w:lastRenderedPageBreak/>
        <w:t>Absolútne datovanie v humanitných vedá</w:t>
      </w:r>
      <w:r w:rsidR="00B54F19" w:rsidRPr="00B54F19">
        <w:rPr>
          <w:lang w:val="sr-Latn-CS"/>
        </w:rPr>
        <w:t>ch</w:t>
      </w:r>
      <w:r w:rsidR="00FF5F56">
        <w:rPr>
          <w:lang w:val="sr-Latn-CS"/>
        </w:rPr>
        <w:t xml:space="preserve"> (Absolute Dating in Humanities)</w:t>
      </w:r>
      <w:r w:rsidR="0099299C" w:rsidRPr="00B54F19">
        <w:rPr>
          <w:lang w:val="sr-Latn-CS"/>
        </w:rPr>
        <w:t>, A-excellent, 4 ECTS</w:t>
      </w:r>
      <w:r w:rsidR="0099299C">
        <w:rPr>
          <w:lang w:val="sr-Latn-CS"/>
        </w:rPr>
        <w:t xml:space="preserve"> –</w:t>
      </w:r>
      <w:r w:rsidR="00FF5F56">
        <w:rPr>
          <w:lang w:val="sr-Latn-CS"/>
        </w:rPr>
        <w:t xml:space="preserve"> </w:t>
      </w:r>
      <w:r w:rsidR="0099299C">
        <w:rPr>
          <w:lang w:val="sr-Latn-CS"/>
        </w:rPr>
        <w:t>Metode a</w:t>
      </w:r>
      <w:r w:rsidR="00376D97" w:rsidRPr="00B54F19">
        <w:rPr>
          <w:lang w:val="sr-Latn-CS"/>
        </w:rPr>
        <w:t>psolutno</w:t>
      </w:r>
      <w:r w:rsidR="0099299C">
        <w:rPr>
          <w:lang w:val="sr-Latn-CS"/>
        </w:rPr>
        <w:t>g datovanja</w:t>
      </w:r>
      <w:r w:rsidR="00376D97" w:rsidRPr="00B54F19">
        <w:rPr>
          <w:lang w:val="sr-Latn-CS"/>
        </w:rPr>
        <w:t xml:space="preserve"> u humanističkim naukama</w:t>
      </w:r>
      <w:r w:rsidR="00B54F19" w:rsidRPr="00B54F19">
        <w:rPr>
          <w:lang w:val="sr-Latn-CS"/>
        </w:rPr>
        <w:t>, ocena 10, 4 ESPB</w:t>
      </w:r>
    </w:p>
    <w:p w:rsidR="00B54F19" w:rsidRPr="0099299C" w:rsidRDefault="00B54F19" w:rsidP="0099299C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 w:rsidRPr="00B54F19">
        <w:rPr>
          <w:lang w:val="sr-Latn-CS"/>
        </w:rPr>
        <w:t>Theory and Method in Archaeology, A-excellent</w:t>
      </w:r>
      <w:r>
        <w:rPr>
          <w:lang w:val="sr-Latn-CS"/>
        </w:rPr>
        <w:t>, 4 ECTS</w:t>
      </w:r>
      <w:r w:rsidRPr="00B54F19">
        <w:rPr>
          <w:lang w:val="sr-Latn-CS"/>
        </w:rPr>
        <w:t xml:space="preserve"> </w:t>
      </w:r>
      <w:r w:rsidR="0099299C">
        <w:rPr>
          <w:lang w:val="sr-Latn-CS"/>
        </w:rPr>
        <w:t>–</w:t>
      </w:r>
      <w:r w:rsidRPr="00B54F19">
        <w:rPr>
          <w:lang w:val="sr-Latn-CS"/>
        </w:rPr>
        <w:t xml:space="preserve"> </w:t>
      </w:r>
      <w:r w:rsidRPr="0099299C">
        <w:rPr>
          <w:lang w:val="sr-Latn-CS"/>
        </w:rPr>
        <w:t>T</w:t>
      </w:r>
      <w:r w:rsidR="00376D97" w:rsidRPr="0099299C">
        <w:rPr>
          <w:lang w:val="sr-Latn-CS"/>
        </w:rPr>
        <w:t>eorija i metod u arheologiji</w:t>
      </w:r>
      <w:r w:rsidRPr="0099299C">
        <w:rPr>
          <w:lang w:val="sr-Latn-CS"/>
        </w:rPr>
        <w:t>, ocena 10, 4 ESPB</w:t>
      </w:r>
    </w:p>
    <w:p w:rsidR="00376D97" w:rsidRPr="0099299C" w:rsidRDefault="00B54F19" w:rsidP="0099299C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 w:rsidRPr="00B54F19">
        <w:rPr>
          <w:lang w:val="sr-Latn-CS"/>
        </w:rPr>
        <w:t xml:space="preserve">Experimental Archaeology, A-excellent, 3 ECTS </w:t>
      </w:r>
      <w:r w:rsidR="0099299C">
        <w:rPr>
          <w:lang w:val="sr-Latn-CS"/>
        </w:rPr>
        <w:t>–</w:t>
      </w:r>
      <w:r w:rsidRPr="00B54F19">
        <w:rPr>
          <w:lang w:val="sr-Latn-CS"/>
        </w:rPr>
        <w:t xml:space="preserve"> </w:t>
      </w:r>
      <w:r w:rsidR="00376D97" w:rsidRPr="0099299C">
        <w:rPr>
          <w:lang w:val="sr-Latn-CS"/>
        </w:rPr>
        <w:t>Eksperimentalna arheologija</w:t>
      </w:r>
      <w:r w:rsidRPr="0099299C">
        <w:rPr>
          <w:lang w:val="sr-Latn-CS"/>
        </w:rPr>
        <w:t>, ocena 10, 3 ESPB</w:t>
      </w:r>
    </w:p>
    <w:p w:rsidR="00B54F19" w:rsidRPr="0099299C" w:rsidRDefault="00B54F19" w:rsidP="0099299C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>
        <w:rPr>
          <w:lang w:val="sr-Latn-CS"/>
        </w:rPr>
        <w:t>V</w:t>
      </w:r>
      <w:r w:rsidR="00D23B5A">
        <w:rPr>
          <w:lang w:val="sr-Latn-CS"/>
        </w:rPr>
        <w:t>ýberový seminá</w:t>
      </w:r>
      <w:r>
        <w:rPr>
          <w:lang w:val="sr-Latn-CS"/>
        </w:rPr>
        <w:t>r z proto</w:t>
      </w:r>
      <w:r w:rsidR="00D23B5A">
        <w:rPr>
          <w:lang w:val="sr-Latn-CS"/>
        </w:rPr>
        <w:t>historickej a historickey archeó</w:t>
      </w:r>
      <w:r>
        <w:rPr>
          <w:lang w:val="sr-Latn-CS"/>
        </w:rPr>
        <w:t xml:space="preserve">logie I, A-excellent, 4 ECTS </w:t>
      </w:r>
      <w:r w:rsidR="0099299C">
        <w:rPr>
          <w:lang w:val="sr-Latn-CS"/>
        </w:rPr>
        <w:t>–</w:t>
      </w:r>
      <w:r>
        <w:rPr>
          <w:lang w:val="sr-Latn-CS"/>
        </w:rPr>
        <w:t xml:space="preserve"> </w:t>
      </w:r>
      <w:r w:rsidR="00376D97" w:rsidRPr="0099299C">
        <w:rPr>
          <w:lang w:val="sr-Latn-CS"/>
        </w:rPr>
        <w:t>S</w:t>
      </w:r>
      <w:r w:rsidR="00453EF0">
        <w:rPr>
          <w:lang w:val="sr-Latn-CS"/>
        </w:rPr>
        <w:t>eminar iz protoistorijske i istorijske arheologije</w:t>
      </w:r>
      <w:r w:rsidR="00C82DD0">
        <w:rPr>
          <w:lang w:val="sr-Latn-CS"/>
        </w:rPr>
        <w:t>: pogrebni običaji</w:t>
      </w:r>
      <w:r w:rsidRPr="0099299C">
        <w:rPr>
          <w:lang w:val="sr-Latn-CS"/>
        </w:rPr>
        <w:t>, ocena 10, 4 ESPB</w:t>
      </w:r>
    </w:p>
    <w:p w:rsidR="00167B3F" w:rsidRDefault="00D23B5A" w:rsidP="00376D97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>
        <w:rPr>
          <w:lang w:val="sr-Latn-CS"/>
        </w:rPr>
        <w:t>Moderné meracie techniky v archeó</w:t>
      </w:r>
      <w:r w:rsidR="00B54F19" w:rsidRPr="00B54F19">
        <w:rPr>
          <w:lang w:val="sr-Latn-CS"/>
        </w:rPr>
        <w:t xml:space="preserve">logii, A-excellent, 5 ECTS </w:t>
      </w:r>
      <w:r w:rsidR="00242684">
        <w:rPr>
          <w:lang w:val="sr-Latn-CS"/>
        </w:rPr>
        <w:t>–</w:t>
      </w:r>
      <w:r w:rsidR="00B54F19" w:rsidRPr="00B54F19">
        <w:rPr>
          <w:lang w:val="sr-Latn-CS"/>
        </w:rPr>
        <w:t xml:space="preserve"> </w:t>
      </w:r>
      <w:r w:rsidR="00376D97" w:rsidRPr="00B54F19">
        <w:rPr>
          <w:lang w:val="sr-Latn-CS"/>
        </w:rPr>
        <w:t>Savremene</w:t>
      </w:r>
      <w:r w:rsidR="00242684">
        <w:rPr>
          <w:lang w:val="sr-Latn-CS"/>
        </w:rPr>
        <w:t xml:space="preserve"> metode i</w:t>
      </w:r>
      <w:r w:rsidR="00376D97" w:rsidRPr="00B54F19">
        <w:rPr>
          <w:lang w:val="sr-Latn-CS"/>
        </w:rPr>
        <w:t xml:space="preserve"> tehnike merenja u arheologiji</w:t>
      </w:r>
      <w:r w:rsidR="00B54F19" w:rsidRPr="00B54F19">
        <w:rPr>
          <w:lang w:val="sr-Latn-CS"/>
        </w:rPr>
        <w:t>, ocena 10, 5 ESPB</w:t>
      </w:r>
    </w:p>
    <w:p w:rsidR="00376D97" w:rsidRPr="0099299C" w:rsidRDefault="00B54F19" w:rsidP="0099299C">
      <w:pPr>
        <w:pStyle w:val="ListParagraph"/>
        <w:numPr>
          <w:ilvl w:val="0"/>
          <w:numId w:val="2"/>
        </w:numPr>
        <w:spacing w:line="360" w:lineRule="auto"/>
        <w:jc w:val="both"/>
        <w:rPr>
          <w:lang w:val="sr-Latn-CS"/>
        </w:rPr>
      </w:pPr>
      <w:r w:rsidRPr="00167B3F">
        <w:rPr>
          <w:lang w:val="sr-Latn-CS"/>
        </w:rPr>
        <w:t>Early Medieval Period in Central Europe, C-good, 5 ECTS</w:t>
      </w:r>
      <w:r w:rsidR="00167B3F" w:rsidRPr="00167B3F">
        <w:rPr>
          <w:lang w:val="sr-Latn-CS"/>
        </w:rPr>
        <w:t xml:space="preserve"> </w:t>
      </w:r>
      <w:r w:rsidR="0099299C">
        <w:rPr>
          <w:lang w:val="sr-Latn-CS"/>
        </w:rPr>
        <w:t>–</w:t>
      </w:r>
      <w:r w:rsidRPr="00167B3F">
        <w:rPr>
          <w:lang w:val="sr-Latn-CS"/>
        </w:rPr>
        <w:t xml:space="preserve"> </w:t>
      </w:r>
      <w:r w:rsidR="00376D97" w:rsidRPr="0099299C">
        <w:rPr>
          <w:lang w:val="sr-Latn-CS"/>
        </w:rPr>
        <w:t xml:space="preserve">Rani </w:t>
      </w:r>
      <w:r w:rsidR="00167B3F" w:rsidRPr="0099299C">
        <w:rPr>
          <w:lang w:val="sr-Latn-CS"/>
        </w:rPr>
        <w:t>srednji vek</w:t>
      </w:r>
      <w:r w:rsidR="00831378" w:rsidRPr="0099299C">
        <w:rPr>
          <w:lang w:val="sr-Latn-CS"/>
        </w:rPr>
        <w:t xml:space="preserve"> u centralnoj Evropi, ocena 8</w:t>
      </w:r>
      <w:r w:rsidR="00167B3F" w:rsidRPr="0099299C">
        <w:rPr>
          <w:lang w:val="sr-Latn-CS"/>
        </w:rPr>
        <w:t>, 5 ESPB</w:t>
      </w:r>
    </w:p>
    <w:p w:rsidR="003540E2" w:rsidRDefault="003540E2" w:rsidP="003540E2">
      <w:pPr>
        <w:spacing w:line="360" w:lineRule="auto"/>
        <w:jc w:val="both"/>
        <w:rPr>
          <w:b/>
          <w:lang w:val="sr-Latn-CS"/>
        </w:rPr>
      </w:pPr>
    </w:p>
    <w:p w:rsidR="008362E7" w:rsidRDefault="008362E7" w:rsidP="008362E7">
      <w:pPr>
        <w:spacing w:line="360" w:lineRule="auto"/>
        <w:jc w:val="both"/>
        <w:rPr>
          <w:b/>
          <w:lang w:val="sr-Latn-CS"/>
        </w:rPr>
      </w:pPr>
      <w:r>
        <w:rPr>
          <w:b/>
          <w:lang w:val="sr-Latn-CS"/>
        </w:rPr>
        <w:t>Obrazloženje predloga</w:t>
      </w:r>
    </w:p>
    <w:p w:rsidR="00EE0F51" w:rsidRDefault="00EE0F51" w:rsidP="008362E7">
      <w:pPr>
        <w:spacing w:line="360" w:lineRule="auto"/>
        <w:jc w:val="both"/>
        <w:rPr>
          <w:b/>
          <w:lang w:val="sr-Latn-CS"/>
        </w:rPr>
      </w:pPr>
    </w:p>
    <w:p w:rsidR="008362E7" w:rsidRDefault="008362E7" w:rsidP="008362E7">
      <w:pPr>
        <w:spacing w:line="360" w:lineRule="auto"/>
        <w:jc w:val="both"/>
        <w:rPr>
          <w:lang w:val="sr-Latn-CS"/>
        </w:rPr>
      </w:pPr>
      <w:r>
        <w:rPr>
          <w:lang w:val="sr-Latn-CS"/>
        </w:rPr>
        <w:t xml:space="preserve">Prevođenje ocena sa zvanične skale Univerziteta </w:t>
      </w:r>
      <w:r w:rsidR="00993EAD">
        <w:rPr>
          <w:lang w:val="sr-Latn-CS"/>
        </w:rPr>
        <w:t>Komenski u Bratislavi</w:t>
      </w:r>
      <w:r>
        <w:rPr>
          <w:lang w:val="sr-Latn-CS"/>
        </w:rPr>
        <w:t xml:space="preserve"> na skalu Univerziteta u Beogradu izvršeno je na sledeći način: </w:t>
      </w:r>
    </w:p>
    <w:p w:rsidR="008362E7" w:rsidRDefault="008362E7" w:rsidP="008362E7">
      <w:pPr>
        <w:spacing w:line="360" w:lineRule="auto"/>
        <w:jc w:val="both"/>
        <w:rPr>
          <w:lang w:val="sr-Latn-CS"/>
        </w:rPr>
      </w:pPr>
      <w:bookmarkStart w:id="0" w:name="_GoBack"/>
      <w:bookmarkEnd w:id="0"/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60"/>
        <w:gridCol w:w="1931"/>
        <w:gridCol w:w="3221"/>
        <w:gridCol w:w="3075"/>
        <w:gridCol w:w="657"/>
      </w:tblGrid>
      <w:tr w:rsidR="00BB718E" w:rsidRPr="00603337" w:rsidTr="00BB718E">
        <w:trPr>
          <w:cantSplit/>
          <w:trHeight w:val="551"/>
          <w:jc w:val="center"/>
        </w:trPr>
        <w:tc>
          <w:tcPr>
            <w:tcW w:w="5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sr-Latn-CS"/>
              </w:rPr>
              <w:t>Skala ocena Univerziteta Komenski u Bratislavi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Odgovarajuća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ocena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odnosno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broj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bodova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prema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skali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Univerziteta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u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Beogradu</w:t>
            </w:r>
            <w:proofErr w:type="spellEnd"/>
          </w:p>
        </w:tc>
      </w:tr>
      <w:tr w:rsidR="00BB718E" w:rsidRPr="00603337" w:rsidTr="00BB718E">
        <w:trPr>
          <w:cantSplit/>
          <w:trHeight w:val="5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B718E">
            <w:pPr>
              <w:spacing w:line="276" w:lineRule="auto"/>
              <w:jc w:val="center"/>
              <w:rPr>
                <w:b/>
                <w:sz w:val="20"/>
                <w:szCs w:val="20"/>
                <w:lang w:val="sr-Latn-CS"/>
              </w:rPr>
            </w:pPr>
            <w:r>
              <w:rPr>
                <w:b/>
                <w:sz w:val="20"/>
                <w:szCs w:val="20"/>
                <w:lang w:val="sr-Latn-CS"/>
              </w:rPr>
              <w:t>Nivo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Numerička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vrednost</w:t>
            </w:r>
            <w:proofErr w:type="spellEnd"/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B718E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Opis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ocene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b/>
                <w:sz w:val="20"/>
                <w:szCs w:val="20"/>
                <w:lang w:val="fr-FR"/>
              </w:rPr>
            </w:pPr>
            <w:proofErr w:type="spellStart"/>
            <w:r>
              <w:rPr>
                <w:b/>
                <w:sz w:val="20"/>
                <w:szCs w:val="20"/>
                <w:lang w:val="fr-FR"/>
              </w:rPr>
              <w:t>ocena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opis</w:t>
            </w:r>
            <w:proofErr w:type="spellEnd"/>
            <w:r>
              <w:rPr>
                <w:b/>
                <w:sz w:val="20"/>
                <w:szCs w:val="20"/>
                <w:lang w:val="fr-FR"/>
              </w:rPr>
              <w:t>/</w:t>
            </w:r>
            <w:proofErr w:type="spellStart"/>
            <w:r>
              <w:rPr>
                <w:b/>
                <w:sz w:val="20"/>
                <w:szCs w:val="20"/>
                <w:lang w:val="fr-FR"/>
              </w:rPr>
              <w:t>procenti</w:t>
            </w:r>
            <w:proofErr w:type="spellEnd"/>
          </w:p>
        </w:tc>
      </w:tr>
      <w:tr w:rsidR="00BB718E" w:rsidTr="00BB718E">
        <w:trPr>
          <w:cantSplit/>
          <w:trHeight w:val="2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Exellent/odličan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 (odličan-izvanredan)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91-100</w:t>
            </w:r>
          </w:p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B718E" w:rsidTr="00BB718E">
        <w:trPr>
          <w:cantSplit/>
          <w:trHeight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B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1,5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Very good/vrlo dobar (iznad proseka)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9 (odličan)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81-90</w:t>
            </w:r>
          </w:p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B718E" w:rsidTr="00BB718E">
        <w:trPr>
          <w:cantSplit/>
          <w:trHeight w:val="21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pt-PT"/>
              </w:rPr>
            </w:pPr>
            <w:r>
              <w:rPr>
                <w:sz w:val="20"/>
                <w:szCs w:val="20"/>
                <w:lang w:val="pt-PT"/>
              </w:rPr>
              <w:t>C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t-PT"/>
              </w:rPr>
            </w:pPr>
            <w:r>
              <w:rPr>
                <w:iCs/>
                <w:sz w:val="20"/>
                <w:szCs w:val="20"/>
                <w:lang w:val="pt-PT"/>
              </w:rPr>
              <w:t>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t-PT"/>
              </w:rPr>
            </w:pPr>
            <w:r>
              <w:rPr>
                <w:iCs/>
                <w:sz w:val="20"/>
                <w:szCs w:val="20"/>
                <w:lang w:val="pt-PT"/>
              </w:rPr>
              <w:t>Good/dobar (prosečni rezultati)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8 (</w:t>
            </w:r>
            <w:r>
              <w:rPr>
                <w:iCs/>
                <w:sz w:val="20"/>
                <w:szCs w:val="20"/>
                <w:lang w:val="pl-PL"/>
              </w:rPr>
              <w:t>vrlo dobar</w:t>
            </w:r>
            <w:r>
              <w:rPr>
                <w:sz w:val="20"/>
                <w:szCs w:val="20"/>
                <w:lang w:val="pl-PL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71-80</w:t>
            </w:r>
          </w:p>
        </w:tc>
      </w:tr>
      <w:tr w:rsidR="00BB718E" w:rsidTr="00BB718E">
        <w:trPr>
          <w:cantSplit/>
          <w:trHeight w:val="2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2,5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iCs/>
                <w:sz w:val="20"/>
                <w:szCs w:val="20"/>
                <w:lang w:val="pl-PL"/>
              </w:rPr>
            </w:pPr>
            <w:r>
              <w:rPr>
                <w:iCs/>
                <w:sz w:val="20"/>
                <w:szCs w:val="20"/>
                <w:lang w:val="pl-PL"/>
              </w:rPr>
              <w:t>Satisfactory/zadovoljava (prihvatljivi rezultati)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 (dobar)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61-70</w:t>
            </w:r>
          </w:p>
        </w:tc>
      </w:tr>
      <w:tr w:rsidR="00BB718E" w:rsidTr="00BB718E">
        <w:trPr>
          <w:cantSplit/>
          <w:trHeight w:val="13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E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Sufficient/dovoljan (rezultati ispunjavaju minimalne kriterijume)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6 (zadovoljava)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51-60</w:t>
            </w:r>
          </w:p>
        </w:tc>
      </w:tr>
      <w:tr w:rsidR="00BB718E" w:rsidTr="00BB718E">
        <w:trPr>
          <w:cantSplit/>
          <w:trHeight w:val="21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before="100" w:beforeAutospacing="1" w:after="100" w:afterAutospacing="1" w:line="276" w:lineRule="auto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FX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9" w:type="dxa"/>
              <w:bottom w:w="0" w:type="dxa"/>
              <w:right w:w="79" w:type="dxa"/>
            </w:tcMar>
            <w:vAlign w:val="center"/>
          </w:tcPr>
          <w:p w:rsidR="00BB718E" w:rsidRDefault="00BB718E" w:rsidP="00B2623E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Failed/nedovoljan (potreban dodatni rad)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5 (ne zadovoljava)</w:t>
            </w:r>
          </w:p>
        </w:tc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18E" w:rsidRDefault="00BB718E" w:rsidP="00993EAD">
            <w:pPr>
              <w:spacing w:line="276" w:lineRule="auto"/>
              <w:jc w:val="center"/>
              <w:rPr>
                <w:sz w:val="20"/>
                <w:szCs w:val="20"/>
                <w:highlight w:val="yellow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0-50</w:t>
            </w:r>
          </w:p>
        </w:tc>
      </w:tr>
    </w:tbl>
    <w:p w:rsidR="008362E7" w:rsidRDefault="008362E7" w:rsidP="008362E7">
      <w:pPr>
        <w:ind w:left="360"/>
        <w:rPr>
          <w:lang w:val="sr-Latn-CS"/>
        </w:rPr>
      </w:pPr>
    </w:p>
    <w:p w:rsidR="008362E7" w:rsidRDefault="008362E7" w:rsidP="008362E7">
      <w:pPr>
        <w:ind w:left="360"/>
        <w:rPr>
          <w:lang w:val="sr-Latn-CS"/>
        </w:rPr>
      </w:pPr>
    </w:p>
    <w:p w:rsidR="008362E7" w:rsidRDefault="008362E7" w:rsidP="008362E7">
      <w:pPr>
        <w:ind w:left="360"/>
        <w:rPr>
          <w:lang w:val="sr-Latn-CS"/>
        </w:rPr>
      </w:pPr>
    </w:p>
    <w:p w:rsidR="008362E7" w:rsidRDefault="008362E7" w:rsidP="008362E7">
      <w:pPr>
        <w:ind w:left="360"/>
        <w:rPr>
          <w:lang w:val="sr-Latn-CS"/>
        </w:rPr>
      </w:pP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 xml:space="preserve">Prodekan za nastavu Filozofskog fakulteta    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 xml:space="preserve">doc. dr Isidora Jarić 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_________________________________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 xml:space="preserve">ESPB koordinator Filozofskog fakulteta                                      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prof. dr Saša Nedeljković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_________________________________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 xml:space="preserve">ESPB koordinator Odeljenja za </w:t>
      </w:r>
      <w:r w:rsidR="00B316F4">
        <w:rPr>
          <w:lang w:val="sr-Latn-CS"/>
        </w:rPr>
        <w:t>arheologiju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doc. dr  Boban Tripković</w:t>
      </w:r>
    </w:p>
    <w:p w:rsidR="008362E7" w:rsidRDefault="008362E7" w:rsidP="00B316F4">
      <w:pPr>
        <w:spacing w:line="360" w:lineRule="auto"/>
        <w:jc w:val="right"/>
        <w:rPr>
          <w:lang w:val="sr-Latn-CS"/>
        </w:rPr>
      </w:pPr>
      <w:r>
        <w:rPr>
          <w:lang w:val="sr-Latn-CS"/>
        </w:rPr>
        <w:t>_________________________________</w:t>
      </w:r>
    </w:p>
    <w:p w:rsidR="008362E7" w:rsidRPr="008362E7" w:rsidRDefault="008362E7" w:rsidP="00B316F4">
      <w:pPr>
        <w:spacing w:line="360" w:lineRule="auto"/>
        <w:jc w:val="right"/>
        <w:rPr>
          <w:lang w:val="sr-Latn-CS"/>
        </w:rPr>
      </w:pPr>
    </w:p>
    <w:p w:rsidR="00376D97" w:rsidRDefault="00376D97" w:rsidP="00B316F4">
      <w:pPr>
        <w:jc w:val="right"/>
      </w:pPr>
    </w:p>
    <w:sectPr w:rsidR="00376D97" w:rsidSect="00424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41C08"/>
    <w:multiLevelType w:val="hybridMultilevel"/>
    <w:tmpl w:val="BB261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54C50"/>
    <w:multiLevelType w:val="hybridMultilevel"/>
    <w:tmpl w:val="ED520110"/>
    <w:lvl w:ilvl="0" w:tplc="1CDA5AA8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201D43"/>
    <w:multiLevelType w:val="hybridMultilevel"/>
    <w:tmpl w:val="01043D6E"/>
    <w:lvl w:ilvl="0" w:tplc="C63679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2C256AA"/>
    <w:multiLevelType w:val="hybridMultilevel"/>
    <w:tmpl w:val="119260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6D7"/>
    <w:rsid w:val="00145E92"/>
    <w:rsid w:val="00167B3F"/>
    <w:rsid w:val="00242684"/>
    <w:rsid w:val="00336DF8"/>
    <w:rsid w:val="003540E2"/>
    <w:rsid w:val="00366691"/>
    <w:rsid w:val="00376D97"/>
    <w:rsid w:val="003813A7"/>
    <w:rsid w:val="003852E8"/>
    <w:rsid w:val="004241D9"/>
    <w:rsid w:val="00453EF0"/>
    <w:rsid w:val="004E759A"/>
    <w:rsid w:val="005065B1"/>
    <w:rsid w:val="00545930"/>
    <w:rsid w:val="006127FB"/>
    <w:rsid w:val="00612CB8"/>
    <w:rsid w:val="00831378"/>
    <w:rsid w:val="008362E7"/>
    <w:rsid w:val="00856EED"/>
    <w:rsid w:val="0099299C"/>
    <w:rsid w:val="00993EAD"/>
    <w:rsid w:val="009C43BA"/>
    <w:rsid w:val="009D3796"/>
    <w:rsid w:val="009D49CD"/>
    <w:rsid w:val="00A52EFF"/>
    <w:rsid w:val="00A76446"/>
    <w:rsid w:val="00B2623E"/>
    <w:rsid w:val="00B316F4"/>
    <w:rsid w:val="00B54F19"/>
    <w:rsid w:val="00BB718E"/>
    <w:rsid w:val="00BD37FB"/>
    <w:rsid w:val="00C10621"/>
    <w:rsid w:val="00C26597"/>
    <w:rsid w:val="00C82DD0"/>
    <w:rsid w:val="00CA66F9"/>
    <w:rsid w:val="00CD195B"/>
    <w:rsid w:val="00D23B5A"/>
    <w:rsid w:val="00DC0C19"/>
    <w:rsid w:val="00EE0F51"/>
    <w:rsid w:val="00F756D7"/>
    <w:rsid w:val="00FF5F56"/>
    <w:rsid w:val="00FF7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6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2017-09-13T08:10:00Z</dcterms:created>
  <dcterms:modified xsi:type="dcterms:W3CDTF">2017-09-13T08:10:00Z</dcterms:modified>
</cp:coreProperties>
</file>