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D7" w:rsidRDefault="00B55FAE">
      <w:pPr>
        <w:rPr>
          <w:rFonts w:ascii="Times New Roman" w:hAnsi="Times New Roman" w:cs="Times New Roman"/>
          <w:sz w:val="24"/>
          <w:szCs w:val="24"/>
        </w:rPr>
      </w:pPr>
      <w:r w:rsidRPr="00B55FAE">
        <w:rPr>
          <w:rFonts w:ascii="Times New Roman" w:hAnsi="Times New Roman" w:cs="Times New Roman"/>
          <w:sz w:val="24"/>
          <w:szCs w:val="24"/>
        </w:rPr>
        <w:t>Odgovor Komisije za izbor Prof. dr Slobodana Cvejića u zvanje redovnog profesora</w:t>
      </w:r>
      <w:r w:rsidR="007A1F16">
        <w:rPr>
          <w:rFonts w:ascii="Times New Roman" w:hAnsi="Times New Roman" w:cs="Times New Roman"/>
          <w:sz w:val="24"/>
          <w:szCs w:val="24"/>
        </w:rPr>
        <w:t xml:space="preserve"> za užu naučnu oblast Sociologija, na prigovor Prof. dr Vladimira Ilića</w:t>
      </w:r>
    </w:p>
    <w:p w:rsidR="007A1F16" w:rsidRDefault="007A1F16">
      <w:pPr>
        <w:rPr>
          <w:rFonts w:ascii="Times New Roman" w:hAnsi="Times New Roman" w:cs="Times New Roman"/>
          <w:sz w:val="24"/>
          <w:szCs w:val="24"/>
        </w:rPr>
      </w:pPr>
    </w:p>
    <w:p w:rsidR="007A1F16" w:rsidRDefault="007A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Prigovor sadrži 5 tačaka, od kojih tačka 5 nije u vezi sa sadržajem referata i nedostojna je za akademsku raspravu, pa se o njoj nećemo ni izjašnjavati.</w:t>
      </w:r>
    </w:p>
    <w:p w:rsidR="007A1F16" w:rsidRDefault="007A1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tački 1 tvrdi se da knjiga Prof. Cvejića </w:t>
      </w:r>
      <w:r w:rsidRPr="007A1F16">
        <w:rPr>
          <w:rFonts w:ascii="Times New Roman" w:hAnsi="Times New Roman" w:cs="Times New Roman"/>
          <w:i/>
          <w:sz w:val="24"/>
          <w:szCs w:val="24"/>
        </w:rPr>
        <w:t>Socijalna ekonomija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koja predstavlja neophodan uslov za izbor</w:t>
      </w:r>
      <w:r w:rsidR="00B33B09">
        <w:rPr>
          <w:rFonts w:ascii="Times New Roman" w:hAnsi="Times New Roman" w:cs="Times New Roman"/>
          <w:sz w:val="24"/>
          <w:szCs w:val="24"/>
        </w:rPr>
        <w:t xml:space="preserve"> u zvanje</w:t>
      </w:r>
      <w:r>
        <w:rPr>
          <w:rFonts w:ascii="Times New Roman" w:hAnsi="Times New Roman" w:cs="Times New Roman"/>
          <w:sz w:val="24"/>
          <w:szCs w:val="24"/>
        </w:rPr>
        <w:t xml:space="preserve">, „sadrži plagiranje“. Uporište za ovu tvrdnju predstavlja iskaz da je deo sadržaja </w:t>
      </w:r>
      <w:r w:rsidR="00F165D5">
        <w:rPr>
          <w:rFonts w:ascii="Times New Roman" w:hAnsi="Times New Roman" w:cs="Times New Roman"/>
          <w:sz w:val="24"/>
          <w:szCs w:val="24"/>
        </w:rPr>
        <w:t xml:space="preserve">ove knjige </w:t>
      </w:r>
      <w:r>
        <w:rPr>
          <w:rFonts w:ascii="Times New Roman" w:hAnsi="Times New Roman" w:cs="Times New Roman"/>
          <w:sz w:val="24"/>
          <w:szCs w:val="24"/>
        </w:rPr>
        <w:t xml:space="preserve">preuzet iz knjige </w:t>
      </w:r>
      <w:r w:rsidRPr="00F165D5">
        <w:rPr>
          <w:rFonts w:ascii="Times New Roman" w:hAnsi="Times New Roman" w:cs="Times New Roman"/>
          <w:i/>
          <w:sz w:val="24"/>
          <w:szCs w:val="24"/>
        </w:rPr>
        <w:t>Komparativna analiza uloge</w:t>
      </w:r>
      <w:r w:rsidR="00F165D5" w:rsidRPr="00F165D5">
        <w:rPr>
          <w:rFonts w:ascii="Times New Roman" w:hAnsi="Times New Roman" w:cs="Times New Roman"/>
          <w:i/>
          <w:sz w:val="24"/>
          <w:szCs w:val="24"/>
        </w:rPr>
        <w:t xml:space="preserve"> civilnog društva u pružanju usluga socijalne zaštite na Balkanu</w:t>
      </w:r>
      <w:r w:rsidR="00F165D5">
        <w:rPr>
          <w:rFonts w:ascii="Times New Roman" w:hAnsi="Times New Roman" w:cs="Times New Roman"/>
          <w:sz w:val="24"/>
          <w:szCs w:val="24"/>
        </w:rPr>
        <w:t>, čiji je autor, navodno, docent D. Vuković. Da je reč o autorskom delu Vukovića, Ilić „dokazuje“ time što je Vuković uvrstio tu knjigu u svoje radove na sajtu Pravnog fakulteta u Beogradu. Pri tom, Prof. Ilić svesno prećutkuje nekoliko činjenica:</w:t>
      </w:r>
    </w:p>
    <w:p w:rsidR="00F165D5" w:rsidRDefault="00F165D5" w:rsidP="00F165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je Cveji</w:t>
      </w:r>
      <w:r w:rsidR="00C6593B">
        <w:rPr>
          <w:rFonts w:ascii="Times New Roman" w:hAnsi="Times New Roman" w:cs="Times New Roman"/>
          <w:sz w:val="24"/>
          <w:szCs w:val="24"/>
        </w:rPr>
        <w:t>ć svaki put na početku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93B">
        <w:rPr>
          <w:rFonts w:ascii="Times New Roman" w:hAnsi="Times New Roman" w:cs="Times New Roman"/>
          <w:sz w:val="24"/>
          <w:szCs w:val="24"/>
        </w:rPr>
        <w:t>odgovarajućih</w:t>
      </w:r>
      <w:r>
        <w:rPr>
          <w:rFonts w:ascii="Times New Roman" w:hAnsi="Times New Roman" w:cs="Times New Roman"/>
          <w:sz w:val="24"/>
          <w:szCs w:val="24"/>
        </w:rPr>
        <w:t xml:space="preserve"> poglavlja u fusnot</w:t>
      </w:r>
      <w:r w:rsidR="00C6593B">
        <w:rPr>
          <w:rFonts w:ascii="Times New Roman" w:hAnsi="Times New Roman" w:cs="Times New Roman"/>
          <w:sz w:val="24"/>
          <w:szCs w:val="24"/>
        </w:rPr>
        <w:t>ama</w:t>
      </w:r>
      <w:r>
        <w:rPr>
          <w:rFonts w:ascii="Times New Roman" w:hAnsi="Times New Roman" w:cs="Times New Roman"/>
          <w:sz w:val="24"/>
          <w:szCs w:val="24"/>
        </w:rPr>
        <w:t xml:space="preserve"> navodio da je deo materijala preuzet iz ranije objavljenih studija (u fotokopiranoj „dokumentaciji“ </w:t>
      </w:r>
      <w:r w:rsidR="00C6593B">
        <w:rPr>
          <w:rFonts w:ascii="Times New Roman" w:hAnsi="Times New Roman" w:cs="Times New Roman"/>
          <w:sz w:val="24"/>
          <w:szCs w:val="24"/>
        </w:rPr>
        <w:t>koju je priložio uz</w:t>
      </w:r>
      <w:r>
        <w:rPr>
          <w:rFonts w:ascii="Times New Roman" w:hAnsi="Times New Roman" w:cs="Times New Roman"/>
          <w:sz w:val="24"/>
          <w:szCs w:val="24"/>
        </w:rPr>
        <w:t xml:space="preserve"> svoju optužbu</w:t>
      </w:r>
      <w:r w:rsidR="00C659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Prof. Ilić nije ni jednom preneo </w:t>
      </w:r>
      <w:r w:rsidR="00C6593B">
        <w:rPr>
          <w:rFonts w:ascii="Times New Roman" w:hAnsi="Times New Roman" w:cs="Times New Roman"/>
          <w:sz w:val="24"/>
          <w:szCs w:val="24"/>
        </w:rPr>
        <w:t>početne</w:t>
      </w:r>
      <w:r>
        <w:rPr>
          <w:rFonts w:ascii="Times New Roman" w:hAnsi="Times New Roman" w:cs="Times New Roman"/>
          <w:sz w:val="24"/>
          <w:szCs w:val="24"/>
        </w:rPr>
        <w:t xml:space="preserve"> stran</w:t>
      </w:r>
      <w:r w:rsidR="00C6593B">
        <w:rPr>
          <w:rFonts w:ascii="Times New Roman" w:hAnsi="Times New Roman" w:cs="Times New Roman"/>
          <w:sz w:val="24"/>
          <w:szCs w:val="24"/>
        </w:rPr>
        <w:t>ice</w:t>
      </w:r>
      <w:r>
        <w:rPr>
          <w:rFonts w:ascii="Times New Roman" w:hAnsi="Times New Roman" w:cs="Times New Roman"/>
          <w:sz w:val="24"/>
          <w:szCs w:val="24"/>
        </w:rPr>
        <w:t xml:space="preserve"> poglavlj</w:t>
      </w:r>
      <w:r w:rsidR="00C6593B">
        <w:rPr>
          <w:rFonts w:ascii="Times New Roman" w:hAnsi="Times New Roman" w:cs="Times New Roman"/>
          <w:sz w:val="24"/>
          <w:szCs w:val="24"/>
        </w:rPr>
        <w:t>a na kojima</w:t>
      </w:r>
      <w:r>
        <w:rPr>
          <w:rFonts w:ascii="Times New Roman" w:hAnsi="Times New Roman" w:cs="Times New Roman"/>
          <w:sz w:val="24"/>
          <w:szCs w:val="24"/>
        </w:rPr>
        <w:t xml:space="preserve"> se nalaze pomenute beleške)</w:t>
      </w:r>
    </w:p>
    <w:p w:rsidR="00F165D5" w:rsidRDefault="00F165D5" w:rsidP="00F165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je sam docent Vuković, zajedno s trećim koautorom (kao i ustanovom u okviru koje su rađena istraživanja na osnovu čijih su rezultata tekstovi nastali), pismeno potvrdio da je reč o koautorskim tekstovima, u čijem pisanju je učestvovao Prof. Cvejić</w:t>
      </w:r>
      <w:r w:rsidR="00C6593B">
        <w:rPr>
          <w:rFonts w:ascii="Times New Roman" w:hAnsi="Times New Roman" w:cs="Times New Roman"/>
          <w:sz w:val="24"/>
          <w:szCs w:val="24"/>
        </w:rPr>
        <w:t xml:space="preserve"> (Prof. Ilić je, na osnovu istog tipa „logičkog“ zaključivanja, mogao da tvrdi da je docent Vuković koautorske – dakle – „tuđe“ radove predstavio kao svoje)</w:t>
      </w:r>
    </w:p>
    <w:p w:rsidR="00CF0400" w:rsidRDefault="00CF0400" w:rsidP="00F165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postoje tri različite varijante koautorskih izveštaja/publikacija u kojima se pojavljuju </w:t>
      </w:r>
      <w:r w:rsidR="00C6593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sporni</w:t>
      </w:r>
      <w:r w:rsidR="00C6593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delovi teksta te da se Cvejić oslanjao na dve od te tri (a u pisanju obe, kao i treće, je sam učestvovao), kao što je objasnio u dopuni naknadno uvrštenoj u knjigu (</w:t>
      </w:r>
      <w:r>
        <w:rPr>
          <w:rFonts w:ascii="Times New Roman" w:hAnsi="Times New Roman" w:cs="Times New Roman"/>
          <w:i/>
          <w:sz w:val="24"/>
          <w:szCs w:val="24"/>
        </w:rPr>
        <w:t>Errata cor</w:t>
      </w:r>
      <w:r w:rsidRPr="00CF0400">
        <w:rPr>
          <w:rFonts w:ascii="Times New Roman" w:hAnsi="Times New Roman" w:cs="Times New Roman"/>
          <w:i/>
          <w:sz w:val="24"/>
          <w:szCs w:val="24"/>
        </w:rPr>
        <w:t>rige</w:t>
      </w:r>
      <w:r>
        <w:rPr>
          <w:rFonts w:ascii="Times New Roman" w:hAnsi="Times New Roman" w:cs="Times New Roman"/>
          <w:sz w:val="24"/>
          <w:szCs w:val="24"/>
        </w:rPr>
        <w:t>) da bi se razjasnila nepreciznost</w:t>
      </w:r>
      <w:r w:rsidR="00C6593B">
        <w:rPr>
          <w:rFonts w:ascii="Times New Roman" w:hAnsi="Times New Roman" w:cs="Times New Roman"/>
          <w:sz w:val="24"/>
          <w:szCs w:val="24"/>
        </w:rPr>
        <w:t xml:space="preserve"> prvobitnih</w:t>
      </w:r>
      <w:r>
        <w:rPr>
          <w:rFonts w:ascii="Times New Roman" w:hAnsi="Times New Roman" w:cs="Times New Roman"/>
          <w:sz w:val="24"/>
          <w:szCs w:val="24"/>
        </w:rPr>
        <w:t xml:space="preserve"> formulacija u samoj knjizi.</w:t>
      </w:r>
    </w:p>
    <w:p w:rsidR="00CF0400" w:rsidRDefault="00CF0400" w:rsidP="00CF04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Ilić tvrdi i da je Cvejić „plagirao“ tabele preuzete u knjizi iz drugih izvora (pri čemu je ispod svake tabele uredno naveden izvor</w:t>
      </w:r>
      <w:r w:rsidR="00753C38">
        <w:rPr>
          <w:rFonts w:ascii="Times New Roman" w:hAnsi="Times New Roman" w:cs="Times New Roman"/>
          <w:sz w:val="24"/>
          <w:szCs w:val="24"/>
        </w:rPr>
        <w:t xml:space="preserve">; </w:t>
      </w:r>
      <w:r w:rsidR="00C6593B">
        <w:rPr>
          <w:rFonts w:ascii="Times New Roman" w:hAnsi="Times New Roman" w:cs="Times New Roman"/>
          <w:sz w:val="24"/>
          <w:szCs w:val="24"/>
        </w:rPr>
        <w:t xml:space="preserve">uzgred, </w:t>
      </w:r>
      <w:r w:rsidR="00753C38">
        <w:rPr>
          <w:rFonts w:ascii="Times New Roman" w:hAnsi="Times New Roman" w:cs="Times New Roman"/>
          <w:sz w:val="24"/>
          <w:szCs w:val="24"/>
        </w:rPr>
        <w:t>u svom prvom dopisu</w:t>
      </w:r>
      <w:r w:rsidR="00C6593B">
        <w:rPr>
          <w:rFonts w:ascii="Times New Roman" w:hAnsi="Times New Roman" w:cs="Times New Roman"/>
          <w:sz w:val="24"/>
          <w:szCs w:val="24"/>
        </w:rPr>
        <w:t xml:space="preserve"> članovima Odeljenja za sociologiju</w:t>
      </w:r>
      <w:r w:rsidR="00753C38">
        <w:rPr>
          <w:rFonts w:ascii="Times New Roman" w:hAnsi="Times New Roman" w:cs="Times New Roman"/>
          <w:sz w:val="24"/>
          <w:szCs w:val="24"/>
        </w:rPr>
        <w:t xml:space="preserve"> tvrdio je da izvori uopšte nisu navedeni!</w:t>
      </w:r>
      <w:r>
        <w:rPr>
          <w:rFonts w:ascii="Times New Roman" w:hAnsi="Times New Roman" w:cs="Times New Roman"/>
          <w:sz w:val="24"/>
          <w:szCs w:val="24"/>
        </w:rPr>
        <w:t xml:space="preserve">), i to obrazlaže tvrdnjom da izvor nije tačno naveden. Ne ulazeći </w:t>
      </w:r>
      <w:r w:rsidR="00753C38">
        <w:rPr>
          <w:rFonts w:ascii="Times New Roman" w:hAnsi="Times New Roman" w:cs="Times New Roman"/>
          <w:sz w:val="24"/>
          <w:szCs w:val="24"/>
        </w:rPr>
        <w:t>uopšte u to da li je izvor korektno</w:t>
      </w:r>
      <w:r>
        <w:rPr>
          <w:rFonts w:ascii="Times New Roman" w:hAnsi="Times New Roman" w:cs="Times New Roman"/>
          <w:sz w:val="24"/>
          <w:szCs w:val="24"/>
        </w:rPr>
        <w:t xml:space="preserve"> naveden, možemo samo da zaključimo da Prof. Ilić ili ne zna šta pojam plagijata znači</w:t>
      </w:r>
      <w:r w:rsidR="00753C38">
        <w:rPr>
          <w:rFonts w:ascii="Times New Roman" w:hAnsi="Times New Roman" w:cs="Times New Roman"/>
          <w:sz w:val="24"/>
          <w:szCs w:val="24"/>
        </w:rPr>
        <w:t xml:space="preserve">, ili smatra da to ne znaju koleginice/kolege kojima je prigovor </w:t>
      </w:r>
      <w:r w:rsidR="00C6593B">
        <w:rPr>
          <w:rFonts w:ascii="Times New Roman" w:hAnsi="Times New Roman" w:cs="Times New Roman"/>
          <w:sz w:val="24"/>
          <w:szCs w:val="24"/>
        </w:rPr>
        <w:t>upuć</w:t>
      </w:r>
      <w:r w:rsidR="00753C38">
        <w:rPr>
          <w:rFonts w:ascii="Times New Roman" w:hAnsi="Times New Roman" w:cs="Times New Roman"/>
          <w:sz w:val="24"/>
          <w:szCs w:val="24"/>
        </w:rPr>
        <w:t>en. Neznanje ili podsmeh čitaocima prigovora može se naći i u tvrdnji Prof. Ilića da su u tekstovima korišćeni rezultati istraživanja Centra za liberalno demokratske studije (kao što je korektno navedeno u Cvejićevoj knjizi) te da to korišćenje takođe predstavlja plagijat!</w:t>
      </w:r>
    </w:p>
    <w:p w:rsidR="00753C38" w:rsidRDefault="00753C38" w:rsidP="00CF04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tački 2 Prof. Ilić tvrdi da je Prof. Cvejić pokušao da </w:t>
      </w:r>
      <w:r w:rsidR="00FB1950">
        <w:rPr>
          <w:rFonts w:ascii="Times New Roman" w:hAnsi="Times New Roman" w:cs="Times New Roman"/>
          <w:sz w:val="24"/>
          <w:szCs w:val="24"/>
        </w:rPr>
        <w:t>prikrije plagijat. Iz prethodnih</w:t>
      </w:r>
      <w:r>
        <w:rPr>
          <w:rFonts w:ascii="Times New Roman" w:hAnsi="Times New Roman" w:cs="Times New Roman"/>
          <w:sz w:val="24"/>
          <w:szCs w:val="24"/>
        </w:rPr>
        <w:t xml:space="preserve"> objašnjenja se može nedvosmisleno zaključiti da je ova tvrdnja</w:t>
      </w:r>
      <w:r w:rsidR="00FB1950">
        <w:rPr>
          <w:rFonts w:ascii="Times New Roman" w:hAnsi="Times New Roman" w:cs="Times New Roman"/>
          <w:sz w:val="24"/>
          <w:szCs w:val="24"/>
        </w:rPr>
        <w:t xml:space="preserve"> flagrantno </w:t>
      </w:r>
      <w:r>
        <w:rPr>
          <w:rFonts w:ascii="Times New Roman" w:hAnsi="Times New Roman" w:cs="Times New Roman"/>
          <w:sz w:val="24"/>
          <w:szCs w:val="24"/>
        </w:rPr>
        <w:t>neistinita.</w:t>
      </w:r>
    </w:p>
    <w:p w:rsidR="00753C38" w:rsidRDefault="00753C38" w:rsidP="00CF0400">
      <w:pPr>
        <w:ind w:left="360"/>
        <w:rPr>
          <w:rFonts w:ascii="Times New Roman" w:hAnsi="Times New Roman" w:cs="Times New Roman"/>
          <w:color w:val="000000"/>
          <w:sz w:val="24"/>
          <w:szCs w:val="24"/>
          <w:lang w:eastAsia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U tački 3 tvrdi se </w:t>
      </w:r>
      <w:r w:rsidR="00FB1950">
        <w:rPr>
          <w:rFonts w:ascii="Times New Roman" w:hAnsi="Times New Roman" w:cs="Times New Roman"/>
          <w:sz w:val="24"/>
          <w:szCs w:val="24"/>
        </w:rPr>
        <w:t xml:space="preserve">da su u knjizi korišćeni koautorski tekstovi, pri čemu se ne zna koliki je udeo Prof. Cvejića u tim tekstovima. Prof. Ilić kao argument za svoju tvrdnju navodi deo </w:t>
      </w:r>
      <w:r w:rsidR="00FB1950">
        <w:rPr>
          <w:rFonts w:ascii="Times New Roman" w:hAnsi="Times New Roman" w:cs="Times New Roman"/>
          <w:sz w:val="24"/>
          <w:szCs w:val="24"/>
        </w:rPr>
        <w:lastRenderedPageBreak/>
        <w:t>izveštaja Komisije prema kojem „</w:t>
      </w:r>
      <w:r w:rsidR="00FB1950" w:rsidRP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9/10 knjige čine autorov originalni rad i prerada ranije objavljivanog materijala</w:t>
      </w:r>
      <w:r w:rsid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“, iznoseći kvalifikacije (bez ikakvih argumenata) prema kojima se „prerada“ sastoji iz „sitnih intervencija i cepkanja preuzetog materijala…“. Pri tom, ponovo manipulativno, </w:t>
      </w:r>
      <w:r w:rsidR="00E768F8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falsifikujući izveštaj, </w:t>
      </w:r>
      <w:r w:rsid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ne prenosi celokupnu rečenicu iz izveštaja (koja glasi: „…</w:t>
      </w:r>
      <w:r w:rsidR="00FB1950" w:rsidRPr="00FB1950">
        <w:rPr>
          <w:rFonts w:ascii="Times New Roman" w:hAnsi="Times New Roman" w:cs="Times New Roman"/>
          <w:sz w:val="24"/>
          <w:szCs w:val="24"/>
        </w:rPr>
        <w:t xml:space="preserve"> neka bude napomenuto da od ukupno 460.142 karaktera, koliko ima knjiga, 53.753 čine delovi ranije publikovanih radova, dok još oko 110.000 karaktera sadrže prerađeni delovi objavljivanih tekstova, o kojima autor obaveštava u odgovarajućim fusnotama; to znači da približno 2/3 knjige čine prilozi koji nisu ranije objavljivani</w:t>
      </w:r>
      <w:r w:rsidR="00FB1950" w:rsidRP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 ni u kojem obliku, a 9/10 knjige čine autorov originalni rad i prerada ranije objavljivanog materijala</w:t>
      </w:r>
      <w:r w:rsidR="00B43709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“</w:t>
      </w:r>
      <w:r w:rsid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), iz koje sledi da količina autorskog novonapisanog materijala u knjizi ispunjava uslove da se knjiga smatra novom </w:t>
      </w:r>
      <w:r w:rsidR="00E768F8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autorskom </w:t>
      </w:r>
      <w:r w:rsidR="00FB1950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publikacijom.</w:t>
      </w:r>
    </w:p>
    <w:p w:rsidR="00FB1950" w:rsidRDefault="008D661B" w:rsidP="00CF04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Najzad, u tački 4 Prof. Ilić tvrdi da knjiga „nije naučna po svom karakteru“, jer se veći deo njenog sadržaja „svodi na izlaganje tabela … i na verbalnu interpretaciju (a kakvu drugu!? - prim. Komisije) u tabelama sadržanih frekvencija“. Prof. Ilić u (za ovu tačku) neuobičajeno kratkom komentaru ponovo iznosi niz (neobrazloženih i neutemeljenih, akademskoj komunikaciji neprimerenih</w:t>
      </w:r>
      <w:r w:rsidR="00E768F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kvalifikacija, ne obazirući se na obrazloženja u referatu, prema kojem ova knjiga predstavlja uvođenje nove istraživačke oblasti na našim prostorima, dajući početne teorijske pretpostavke u uvodnom delu (što i sam Prof. Ilić priznaje), a zatim, na osnovu njih, koristeći primenjena istraživanja, </w:t>
      </w:r>
      <w:r w:rsidR="00E768F8">
        <w:rPr>
          <w:rFonts w:ascii="Times New Roman" w:hAnsi="Times New Roman" w:cs="Times New Roman"/>
          <w:sz w:val="24"/>
          <w:szCs w:val="24"/>
        </w:rPr>
        <w:t>i unutar izloženih</w:t>
      </w:r>
      <w:r>
        <w:rPr>
          <w:rFonts w:ascii="Times New Roman" w:hAnsi="Times New Roman" w:cs="Times New Roman"/>
          <w:sz w:val="24"/>
          <w:szCs w:val="24"/>
        </w:rPr>
        <w:t xml:space="preserve"> teorijskih okvira, uspeva da ih interpretira tako da se mogu koristiti kao eksplorativna istraživanja (neophodna na kod nas dostignutom stepenu razvoja ove oblasti).</w:t>
      </w:r>
    </w:p>
    <w:p w:rsidR="00993E05" w:rsidRDefault="00993E05" w:rsidP="00CF04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Rečju, </w:t>
      </w:r>
      <w:r w:rsidR="00F82649">
        <w:rPr>
          <w:rFonts w:ascii="Times New Roman" w:hAnsi="Times New Roman" w:cs="Times New Roman"/>
          <w:sz w:val="24"/>
          <w:szCs w:val="24"/>
        </w:rPr>
        <w:t>prigovor Prof. Ilića zasniva se na nizu neistinitih iskaza, kao i na svesno iskrivljenom predstavljanju činjenica, izvrtanju značenja pojmova i sl. O etičkoj dimenziji napisanog prigovora najbolje svedoči tačka 5, a pogotovo njeno obrazloženje, ali Komisija odbija da se o njoj izjašnjava. Komisija, dakle, jednoglasno smatra da se prigovor Prof. Ilića mora odbiti, i izražava žaljenje što je na ovakvu vrstu (akademski nedostojnog) prigovora uopšte morala da odgovara.</w:t>
      </w:r>
    </w:p>
    <w:p w:rsidR="00B32A08" w:rsidRDefault="00B32A08" w:rsidP="00CF0400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019C" w:rsidRPr="00B82CD0" w:rsidRDefault="00BB2F39" w:rsidP="003601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2A08" w:rsidRPr="00B82CD0">
        <w:rPr>
          <w:rFonts w:ascii="Times New Roman" w:hAnsi="Times New Roman" w:cs="Times New Roman"/>
          <w:sz w:val="24"/>
          <w:szCs w:val="24"/>
        </w:rPr>
        <w:t>Beograd, 04.11.2016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</w:t>
      </w:r>
      <w:r w:rsidR="0036019C" w:rsidRPr="00B82CD0">
        <w:rPr>
          <w:rFonts w:ascii="Times New Roman" w:hAnsi="Times New Roman" w:cs="Times New Roman"/>
          <w:sz w:val="24"/>
          <w:szCs w:val="24"/>
        </w:rPr>
        <w:t xml:space="preserve"> dr Mladen Lazić, redovni profesor</w:t>
      </w:r>
    </w:p>
    <w:p w:rsidR="0036019C" w:rsidRPr="00B82CD0" w:rsidRDefault="0036019C" w:rsidP="003601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19C" w:rsidRPr="00B82CD0" w:rsidRDefault="0036019C" w:rsidP="003601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  <w:t xml:space="preserve">          dr Vladimir Vuletić, redovni profesor</w:t>
      </w:r>
    </w:p>
    <w:p w:rsidR="0036019C" w:rsidRPr="00B82CD0" w:rsidRDefault="0036019C" w:rsidP="003601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19C" w:rsidRPr="00B82CD0" w:rsidRDefault="0036019C" w:rsidP="003601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</w:r>
      <w:r w:rsidRPr="00B82CD0">
        <w:rPr>
          <w:rFonts w:ascii="Times New Roman" w:hAnsi="Times New Roman" w:cs="Times New Roman"/>
          <w:sz w:val="24"/>
          <w:szCs w:val="24"/>
        </w:rPr>
        <w:tab/>
        <w:t xml:space="preserve">          dr Slobodan Miladinović, redovni profesor</w:t>
      </w:r>
    </w:p>
    <w:p w:rsidR="00B32A08" w:rsidRPr="00B82CD0" w:rsidRDefault="00B32A08" w:rsidP="00CF0400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B32A08" w:rsidRPr="00B82CD0" w:rsidSect="0031665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75B9"/>
    <w:multiLevelType w:val="hybridMultilevel"/>
    <w:tmpl w:val="35A0CA86"/>
    <w:lvl w:ilvl="0" w:tplc="23B06B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5FAE"/>
    <w:rsid w:val="000B55EA"/>
    <w:rsid w:val="00316650"/>
    <w:rsid w:val="0036019C"/>
    <w:rsid w:val="00745BCC"/>
    <w:rsid w:val="00753C38"/>
    <w:rsid w:val="007A1F16"/>
    <w:rsid w:val="008D661B"/>
    <w:rsid w:val="00993E05"/>
    <w:rsid w:val="00A91650"/>
    <w:rsid w:val="00B32A08"/>
    <w:rsid w:val="00B33B09"/>
    <w:rsid w:val="00B43709"/>
    <w:rsid w:val="00B55FAE"/>
    <w:rsid w:val="00B82CD0"/>
    <w:rsid w:val="00BB2F39"/>
    <w:rsid w:val="00C6593B"/>
    <w:rsid w:val="00CF0400"/>
    <w:rsid w:val="00D9026C"/>
    <w:rsid w:val="00DA34D7"/>
    <w:rsid w:val="00E768F8"/>
    <w:rsid w:val="00F165D5"/>
    <w:rsid w:val="00F82649"/>
    <w:rsid w:val="00FB1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F16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dcterms:created xsi:type="dcterms:W3CDTF">2016-11-08T13:29:00Z</dcterms:created>
  <dcterms:modified xsi:type="dcterms:W3CDTF">2016-11-08T13:29:00Z</dcterms:modified>
</cp:coreProperties>
</file>